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8A2EBA" w14:textId="136BC452" w:rsidR="00660E4D" w:rsidRPr="00660E4D" w:rsidRDefault="00660E4D" w:rsidP="00660E4D">
      <w:pPr>
        <w:tabs>
          <w:tab w:val="left" w:pos="1985"/>
        </w:tabs>
        <w:spacing w:after="0"/>
        <w:jc w:val="both"/>
        <w:rPr>
          <w:rFonts w:ascii="Arial" w:eastAsiaTheme="minorEastAsia" w:hAnsi="Arial" w:cs="Arial"/>
          <w:b/>
          <w:sz w:val="24"/>
          <w:szCs w:val="24"/>
          <w:lang w:eastAsia="zh-CN"/>
        </w:rPr>
      </w:pPr>
      <w:r w:rsidRPr="00660E4D">
        <w:rPr>
          <w:rFonts w:ascii="Arial" w:eastAsiaTheme="minorEastAsia" w:hAnsi="Arial" w:cs="Arial"/>
          <w:b/>
          <w:sz w:val="24"/>
          <w:szCs w:val="24"/>
          <w:lang w:eastAsia="zh-CN"/>
        </w:rPr>
        <w:t>3GPP TSG-RAN WG4 Meeting #110bis</w:t>
      </w:r>
      <w:r w:rsidRPr="00660E4D">
        <w:rPr>
          <w:rFonts w:ascii="Arial" w:eastAsiaTheme="minorEastAsia" w:hAnsi="Arial" w:cs="Arial"/>
          <w:b/>
          <w:sz w:val="24"/>
          <w:szCs w:val="24"/>
          <w:lang w:eastAsia="zh-CN"/>
        </w:rPr>
        <w:tab/>
      </w:r>
      <w:r w:rsidRPr="00660E4D">
        <w:rPr>
          <w:rFonts w:ascii="Arial" w:eastAsiaTheme="minorEastAsia" w:hAnsi="Arial" w:cs="Arial"/>
          <w:b/>
          <w:sz w:val="24"/>
          <w:szCs w:val="24"/>
          <w:lang w:eastAsia="zh-CN"/>
        </w:rPr>
        <w:tab/>
      </w:r>
      <w:r w:rsidRPr="00660E4D">
        <w:rPr>
          <w:rFonts w:ascii="Arial" w:eastAsiaTheme="minorEastAsia" w:hAnsi="Arial" w:cs="Arial"/>
          <w:b/>
          <w:sz w:val="24"/>
          <w:szCs w:val="24"/>
          <w:lang w:eastAsia="zh-CN"/>
        </w:rPr>
        <w:tab/>
      </w:r>
      <w:r w:rsidRPr="00660E4D">
        <w:rPr>
          <w:rFonts w:ascii="Arial" w:eastAsiaTheme="minorEastAsia" w:hAnsi="Arial" w:cs="Arial"/>
          <w:b/>
          <w:sz w:val="24"/>
          <w:szCs w:val="24"/>
          <w:lang w:eastAsia="zh-CN"/>
        </w:rPr>
        <w:tab/>
      </w:r>
      <w:r w:rsidRPr="00660E4D">
        <w:rPr>
          <w:rFonts w:ascii="Arial" w:eastAsiaTheme="minorEastAsia" w:hAnsi="Arial" w:cs="Arial"/>
          <w:b/>
          <w:sz w:val="24"/>
          <w:szCs w:val="24"/>
          <w:lang w:eastAsia="zh-CN"/>
        </w:rPr>
        <w:tab/>
      </w:r>
      <w:r w:rsidRPr="00660E4D">
        <w:rPr>
          <w:rFonts w:ascii="Arial" w:eastAsiaTheme="minorEastAsia" w:hAnsi="Arial" w:cs="Arial"/>
          <w:b/>
          <w:sz w:val="24"/>
          <w:szCs w:val="24"/>
          <w:lang w:eastAsia="zh-CN"/>
        </w:rPr>
        <w:tab/>
      </w:r>
      <w:r w:rsidRPr="00660E4D">
        <w:rPr>
          <w:rFonts w:ascii="Arial" w:eastAsiaTheme="minorEastAsia" w:hAnsi="Arial" w:cs="Arial"/>
          <w:b/>
          <w:sz w:val="24"/>
          <w:szCs w:val="24"/>
          <w:lang w:eastAsia="zh-CN"/>
        </w:rPr>
        <w:tab/>
      </w:r>
      <w:r w:rsidRPr="00660E4D">
        <w:rPr>
          <w:rFonts w:ascii="Arial" w:eastAsiaTheme="minorEastAsia" w:hAnsi="Arial" w:cs="Arial"/>
          <w:b/>
          <w:sz w:val="24"/>
          <w:szCs w:val="24"/>
          <w:lang w:eastAsia="zh-CN"/>
        </w:rPr>
        <w:tab/>
        <w:t xml:space="preserve">            R4-240</w:t>
      </w:r>
      <w:r w:rsidR="00F67801">
        <w:rPr>
          <w:rFonts w:ascii="Arial" w:eastAsiaTheme="minorEastAsia" w:hAnsi="Arial" w:cs="Arial"/>
          <w:b/>
          <w:sz w:val="24"/>
          <w:szCs w:val="24"/>
          <w:lang w:eastAsia="zh-CN"/>
        </w:rPr>
        <w:t>4249</w:t>
      </w:r>
    </w:p>
    <w:p w14:paraId="142A94A0" w14:textId="567308B4" w:rsidR="00660E4D" w:rsidRDefault="00660E4D" w:rsidP="00660E4D">
      <w:pPr>
        <w:tabs>
          <w:tab w:val="left" w:pos="1985"/>
        </w:tabs>
        <w:spacing w:after="0"/>
        <w:jc w:val="both"/>
        <w:rPr>
          <w:rFonts w:ascii="Arial" w:eastAsiaTheme="minorEastAsia" w:hAnsi="Arial" w:cs="Arial"/>
          <w:b/>
          <w:sz w:val="24"/>
          <w:szCs w:val="24"/>
          <w:lang w:eastAsia="zh-CN"/>
        </w:rPr>
      </w:pPr>
      <w:r w:rsidRPr="00660E4D">
        <w:rPr>
          <w:rFonts w:ascii="Arial" w:eastAsiaTheme="minorEastAsia" w:hAnsi="Arial" w:cs="Arial"/>
          <w:b/>
          <w:sz w:val="24"/>
          <w:szCs w:val="24"/>
          <w:lang w:eastAsia="zh-CN"/>
        </w:rPr>
        <w:t>Changsha, China, 15</w:t>
      </w:r>
      <w:r w:rsidR="00E46CEC" w:rsidRPr="00E46CEC">
        <w:rPr>
          <w:rFonts w:ascii="Arial" w:eastAsiaTheme="minorEastAsia" w:hAnsi="Arial" w:cs="Arial"/>
          <w:b/>
          <w:sz w:val="24"/>
          <w:szCs w:val="24"/>
          <w:vertAlign w:val="superscript"/>
          <w:lang w:eastAsia="zh-CN"/>
        </w:rPr>
        <w:t>th</w:t>
      </w:r>
      <w:r w:rsidRPr="00660E4D">
        <w:rPr>
          <w:rFonts w:ascii="Arial" w:eastAsiaTheme="minorEastAsia" w:hAnsi="Arial" w:cs="Arial"/>
          <w:b/>
          <w:sz w:val="24"/>
          <w:szCs w:val="24"/>
          <w:lang w:eastAsia="zh-CN"/>
        </w:rPr>
        <w:t xml:space="preserve"> – 19</w:t>
      </w:r>
      <w:r w:rsidR="00E46CEC" w:rsidRPr="00E46CEC">
        <w:rPr>
          <w:rFonts w:ascii="Arial" w:eastAsiaTheme="minorEastAsia" w:hAnsi="Arial" w:cs="Arial"/>
          <w:b/>
          <w:sz w:val="24"/>
          <w:szCs w:val="24"/>
          <w:vertAlign w:val="superscript"/>
          <w:lang w:eastAsia="zh-CN"/>
        </w:rPr>
        <w:t>th</w:t>
      </w:r>
      <w:r w:rsidRPr="00660E4D">
        <w:rPr>
          <w:rFonts w:ascii="Arial" w:eastAsiaTheme="minorEastAsia" w:hAnsi="Arial" w:cs="Arial"/>
          <w:b/>
          <w:sz w:val="24"/>
          <w:szCs w:val="24"/>
          <w:lang w:eastAsia="zh-CN"/>
        </w:rPr>
        <w:t xml:space="preserve"> </w:t>
      </w:r>
      <w:proofErr w:type="gramStart"/>
      <w:r w:rsidRPr="00660E4D">
        <w:rPr>
          <w:rFonts w:ascii="Arial" w:eastAsiaTheme="minorEastAsia" w:hAnsi="Arial" w:cs="Arial"/>
          <w:b/>
          <w:sz w:val="24"/>
          <w:szCs w:val="24"/>
          <w:lang w:eastAsia="zh-CN"/>
        </w:rPr>
        <w:t>Apr,</w:t>
      </w:r>
      <w:proofErr w:type="gramEnd"/>
      <w:r w:rsidRPr="00660E4D">
        <w:rPr>
          <w:rFonts w:ascii="Arial" w:eastAsiaTheme="minorEastAsia" w:hAnsi="Arial" w:cs="Arial"/>
          <w:b/>
          <w:sz w:val="24"/>
          <w:szCs w:val="24"/>
          <w:lang w:eastAsia="zh-CN"/>
        </w:rPr>
        <w:t xml:space="preserve"> 2024</w:t>
      </w:r>
    </w:p>
    <w:p w14:paraId="19753704" w14:textId="77777777" w:rsidR="00660E4D" w:rsidRDefault="00660E4D" w:rsidP="00660E4D">
      <w:pPr>
        <w:tabs>
          <w:tab w:val="left" w:pos="1985"/>
        </w:tabs>
        <w:spacing w:after="0"/>
        <w:jc w:val="both"/>
        <w:rPr>
          <w:rFonts w:ascii="Arial" w:eastAsiaTheme="minorEastAsia" w:hAnsi="Arial" w:cs="Arial"/>
          <w:b/>
          <w:sz w:val="24"/>
          <w:szCs w:val="24"/>
          <w:lang w:eastAsia="zh-CN"/>
        </w:rPr>
      </w:pPr>
    </w:p>
    <w:p w14:paraId="1226C057" w14:textId="40946F0E" w:rsidR="00E61455" w:rsidRPr="00AB3D40" w:rsidRDefault="00E61455" w:rsidP="00660E4D">
      <w:pPr>
        <w:tabs>
          <w:tab w:val="left" w:pos="1985"/>
        </w:tabs>
        <w:spacing w:after="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92489D" w:rsidRPr="0092489D">
        <w:rPr>
          <w:rFonts w:ascii="Arial" w:hAnsi="Arial" w:cs="Arial"/>
          <w:bCs/>
          <w:sz w:val="22"/>
        </w:rPr>
        <w:t>On simplifying analysis for 2DL-1 band intra-band ULCA IMD products</w:t>
      </w:r>
    </w:p>
    <w:p w14:paraId="195DA234" w14:textId="77648562"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w:t>
      </w:r>
      <w:r w:rsidR="00E12950">
        <w:rPr>
          <w:rFonts w:ascii="Arial" w:hAnsi="Arial" w:cs="Arial"/>
          <w:bCs/>
          <w:sz w:val="22"/>
        </w:rPr>
        <w:t>,</w:t>
      </w:r>
      <w:r w:rsidRPr="004D5547">
        <w:rPr>
          <w:rFonts w:ascii="Arial" w:hAnsi="Arial" w:cs="Arial"/>
          <w:bCs/>
          <w:sz w:val="22"/>
        </w:rPr>
        <w:t xml:space="preserve"> Inc.</w:t>
      </w:r>
      <w:r w:rsidR="0060375E">
        <w:rPr>
          <w:rFonts w:ascii="Arial" w:hAnsi="Arial" w:cs="Arial"/>
          <w:bCs/>
          <w:sz w:val="22"/>
        </w:rPr>
        <w:t>, Nokia</w:t>
      </w:r>
      <w:r w:rsidR="00041926">
        <w:rPr>
          <w:rFonts w:ascii="Arial" w:hAnsi="Arial" w:cs="Arial"/>
          <w:bCs/>
          <w:sz w:val="22"/>
        </w:rPr>
        <w:t>, [</w:t>
      </w:r>
      <w:r w:rsidR="0086475D">
        <w:rPr>
          <w:rFonts w:ascii="Arial" w:hAnsi="Arial" w:cs="Arial"/>
          <w:bCs/>
          <w:sz w:val="22"/>
        </w:rPr>
        <w:t xml:space="preserve">Murata, </w:t>
      </w:r>
      <w:r w:rsidR="00041926">
        <w:rPr>
          <w:rFonts w:ascii="Arial" w:hAnsi="Arial" w:cs="Arial"/>
          <w:bCs/>
          <w:sz w:val="22"/>
        </w:rPr>
        <w:t>…]</w:t>
      </w:r>
    </w:p>
    <w:p w14:paraId="633C7F17" w14:textId="5946E230" w:rsidR="00111A8D" w:rsidRDefault="00E61455" w:rsidP="0014219D">
      <w:pPr>
        <w:tabs>
          <w:tab w:val="left" w:pos="1985"/>
        </w:tabs>
        <w:spacing w:after="0"/>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041926" w:rsidRPr="00F34EFE">
        <w:rPr>
          <w:rFonts w:ascii="Arial" w:hAnsi="Arial" w:cs="Arial"/>
          <w:sz w:val="22"/>
          <w:lang w:eastAsia="zh-CN"/>
        </w:rPr>
        <w:t>11.3</w:t>
      </w:r>
      <w:r w:rsidR="00041926" w:rsidRPr="00F34EFE">
        <w:rPr>
          <w:rFonts w:ascii="Arial" w:hAnsi="Arial" w:cs="Arial"/>
          <w:sz w:val="22"/>
          <w:lang w:eastAsia="zh-CN"/>
        </w:rPr>
        <w:tab/>
        <w:t>RAN4 basket WI work plan (according to WF R4-2403721)</w:t>
      </w:r>
    </w:p>
    <w:p w14:paraId="5E188A5E" w14:textId="0DFDF8BF" w:rsidR="00E61455" w:rsidRPr="00AB3D40" w:rsidRDefault="00E61455" w:rsidP="0014219D">
      <w:pPr>
        <w:tabs>
          <w:tab w:val="left" w:pos="1985"/>
        </w:tabs>
        <w:spacing w:after="0"/>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C9913EA" w14:textId="101B8BB1" w:rsidR="00F2750F" w:rsidRDefault="00F2750F" w:rsidP="006C0252">
      <w:pPr>
        <w:pStyle w:val="Heading1"/>
        <w:spacing w:after="120"/>
        <w:ind w:left="567" w:hanging="567"/>
      </w:pPr>
      <w:r>
        <w:t>1</w:t>
      </w:r>
      <w:r>
        <w:tab/>
        <w:t>Backgroun</w:t>
      </w:r>
      <w:r w:rsidR="004E4A54">
        <w:t>d</w:t>
      </w:r>
    </w:p>
    <w:p w14:paraId="14F13ADB" w14:textId="668FF5FD" w:rsidR="00505216" w:rsidRPr="00330641" w:rsidRDefault="00505216" w:rsidP="00505216">
      <w:bookmarkStart w:id="0" w:name="_Hlk149936446"/>
      <w:r>
        <w:t>T</w:t>
      </w:r>
      <w:r w:rsidRPr="00330641">
        <w:t xml:space="preserve">his contribution </w:t>
      </w:r>
      <w:r>
        <w:t>is a re-submission of [6]</w:t>
      </w:r>
      <w:r w:rsidR="00FB4E81">
        <w:t>,</w:t>
      </w:r>
      <w:r>
        <w:t xml:space="preserve"> which was not treated as there was no AI for treating such “pre-R19” topics. Still, it was possible to </w:t>
      </w:r>
      <w:r w:rsidR="00FB4E81">
        <w:t>address</w:t>
      </w:r>
      <w:r>
        <w:t xml:space="preserve"> the paper [</w:t>
      </w:r>
      <w:r w:rsidR="00D831D1">
        <w:t>3</w:t>
      </w:r>
      <w:r>
        <w:t>]</w:t>
      </w:r>
      <w:r w:rsidR="00FB4E81">
        <w:t>, thus</w:t>
      </w:r>
      <w:r>
        <w:t xml:space="preserve"> presenting our plans to improve the R19 block approval process and technical scope which resulted in way forward [7].</w:t>
      </w:r>
    </w:p>
    <w:p w14:paraId="3D9C4131" w14:textId="5C62B2DA" w:rsidR="002A0868" w:rsidRDefault="003C71D0" w:rsidP="00F2750F">
      <w:pPr>
        <w:spacing w:after="0"/>
      </w:pPr>
      <w:r w:rsidRPr="003C71D0">
        <w:t>In RAN</w:t>
      </w:r>
      <w:r w:rsidR="00EE0F6A">
        <w:t>4</w:t>
      </w:r>
      <w:r w:rsidRPr="003C71D0">
        <w:t>#</w:t>
      </w:r>
      <w:r w:rsidR="00C44A5F">
        <w:t xml:space="preserve">108bis and </w:t>
      </w:r>
      <w:r w:rsidRPr="003C71D0">
        <w:t>10</w:t>
      </w:r>
      <w:r w:rsidR="00500AAC">
        <w:t>9</w:t>
      </w:r>
      <w:r w:rsidRPr="003C71D0">
        <w:t>,</w:t>
      </w:r>
      <w:r w:rsidR="00FF4524">
        <w:t xml:space="preserve"> </w:t>
      </w:r>
      <w:r w:rsidR="00EB0BD4">
        <w:t xml:space="preserve">a new </w:t>
      </w:r>
      <w:r w:rsidR="0060375E">
        <w:t>scenario</w:t>
      </w:r>
      <w:r w:rsidR="00EB0BD4">
        <w:t xml:space="preserve"> of </w:t>
      </w:r>
      <w:r w:rsidR="0060375E">
        <w:t xml:space="preserve">intra-band ULCA IMDs </w:t>
      </w:r>
      <w:r w:rsidR="00FB4E81">
        <w:t xml:space="preserve">and </w:t>
      </w:r>
      <w:r w:rsidR="0060375E">
        <w:t xml:space="preserve">related </w:t>
      </w:r>
      <w:r w:rsidR="00EB0BD4">
        <w:t xml:space="preserve">MSD was </w:t>
      </w:r>
      <w:r w:rsidR="00FB4E81">
        <w:t>evaluated</w:t>
      </w:r>
      <w:r w:rsidR="00EB0BD4">
        <w:t>, and guidelines</w:t>
      </w:r>
      <w:r w:rsidR="00FB4E81">
        <w:t xml:space="preserve"> were</w:t>
      </w:r>
      <w:r w:rsidR="00EB0BD4">
        <w:t xml:space="preserve"> agreed </w:t>
      </w:r>
      <w:r w:rsidR="00FB4E81">
        <w:t xml:space="preserve">upon </w:t>
      </w:r>
      <w:r w:rsidR="00EB0BD4">
        <w:t>for an intra-band UL CA FDD band in a two DL band combination [2</w:t>
      </w:r>
      <w:r w:rsidR="00C44A5F">
        <w:t>,4</w:t>
      </w:r>
      <w:r w:rsidR="00EB0BD4">
        <w:t>]</w:t>
      </w:r>
      <w:r w:rsidR="00500AAC">
        <w:t>.</w:t>
      </w:r>
      <w:r w:rsidR="00EB0BD4">
        <w:t xml:space="preserve"> This case involves a wider IMD range than the one previously captured for intra-band ULCA for a TDD band in [1]</w:t>
      </w:r>
      <w:r w:rsidR="00C44A5F">
        <w:t xml:space="preserve"> and TP [5]</w:t>
      </w:r>
      <w:r w:rsidR="00EB0BD4">
        <w:t xml:space="preserve">. </w:t>
      </w:r>
    </w:p>
    <w:p w14:paraId="2C19B37E" w14:textId="77777777" w:rsidR="002A0868" w:rsidRDefault="002A0868" w:rsidP="00F2750F">
      <w:pPr>
        <w:spacing w:after="0"/>
      </w:pPr>
    </w:p>
    <w:p w14:paraId="1A5E5EB3" w14:textId="613EE24D" w:rsidR="00F2750F" w:rsidRPr="00AB149D" w:rsidRDefault="00EB0BD4" w:rsidP="00F2750F">
      <w:pPr>
        <w:spacing w:after="0"/>
      </w:pPr>
      <w:r>
        <w:t>In this contribution, we revisit the different cases, IMD orders</w:t>
      </w:r>
      <w:r w:rsidR="00E12950">
        <w:t>.</w:t>
      </w:r>
      <w:r>
        <w:t xml:space="preserve"> and IMD indexes to provide an updated table for coexistence studies of two band DL and </w:t>
      </w:r>
      <w:r w:rsidR="00FB4E81">
        <w:t>one</w:t>
      </w:r>
      <w:r>
        <w:t xml:space="preserve"> band UL/2CC combinations</w:t>
      </w:r>
      <w:r w:rsidR="0060375E">
        <w:t xml:space="preserve"> for use in Release 19</w:t>
      </w:r>
      <w:r>
        <w:t>. We also provide simplified expressions for the calculations of the relevant IMD products.</w:t>
      </w:r>
    </w:p>
    <w:bookmarkEnd w:id="0"/>
    <w:p w14:paraId="61F277A6" w14:textId="4B359D79" w:rsidR="00343AA7" w:rsidRDefault="00B80DFB" w:rsidP="00446528">
      <w:pPr>
        <w:pStyle w:val="Heading1"/>
        <w:numPr>
          <w:ilvl w:val="0"/>
          <w:numId w:val="1"/>
        </w:numPr>
        <w:ind w:left="567" w:hanging="567"/>
      </w:pPr>
      <w:r>
        <w:t>Discussion</w:t>
      </w:r>
    </w:p>
    <w:p w14:paraId="40DA2ED0" w14:textId="549D5AD0" w:rsidR="006B1B45" w:rsidRPr="006B1B45" w:rsidRDefault="006B1B45" w:rsidP="006B1B45">
      <w:pPr>
        <w:pStyle w:val="Heading2"/>
        <w:rPr>
          <w:rFonts w:eastAsia="Arial"/>
          <w:lang w:eastAsia="zh-CN"/>
        </w:rPr>
      </w:pPr>
      <w:r>
        <w:rPr>
          <w:rFonts w:eastAsia="Arial"/>
          <w:lang w:eastAsia="zh-CN"/>
        </w:rPr>
        <w:t>2.1 Current agreements</w:t>
      </w:r>
    </w:p>
    <w:p w14:paraId="62E70DDC" w14:textId="447C7BA4" w:rsidR="006B1B45" w:rsidRDefault="006B1B45" w:rsidP="00D6569B">
      <w:pPr>
        <w:spacing w:after="0"/>
      </w:pPr>
      <w:r>
        <w:t>Current agreements are reflected in [1] in section 6.5.</w:t>
      </w:r>
      <w:r w:rsidR="005E5952">
        <w:t>2</w:t>
      </w:r>
      <w:r w:rsidR="00FB4E81">
        <w:t>,</w:t>
      </w:r>
      <w:r>
        <w:t xml:space="preserve"> and the </w:t>
      </w:r>
      <w:r w:rsidR="005E5952">
        <w:t>IMD</w:t>
      </w:r>
      <w:r>
        <w:t xml:space="preserve"> order</w:t>
      </w:r>
      <w:r w:rsidR="005E5952">
        <w:t>s table</w:t>
      </w:r>
      <w:r>
        <w:t xml:space="preserve"> </w:t>
      </w:r>
      <w:r w:rsidR="005E5952">
        <w:t>is</w:t>
      </w:r>
      <w:r>
        <w:t xml:space="preserve"> copied </w:t>
      </w:r>
      <w:r w:rsidR="00500AAC">
        <w:t xml:space="preserve">in Table 1 </w:t>
      </w:r>
      <w:r>
        <w:t>below.</w:t>
      </w:r>
      <w:r w:rsidR="00EB0BD4">
        <w:t xml:space="preserve"> This analysis is required when a two band DL combination is associated with either:</w:t>
      </w:r>
    </w:p>
    <w:p w14:paraId="3A42ED67" w14:textId="194F0D1C" w:rsidR="00EB0BD4" w:rsidRDefault="00EB0BD4" w:rsidP="00581F65">
      <w:pPr>
        <w:pStyle w:val="ListParagraph"/>
        <w:numPr>
          <w:ilvl w:val="0"/>
          <w:numId w:val="38"/>
        </w:numPr>
        <w:spacing w:after="0"/>
        <w:ind w:firstLineChars="0"/>
      </w:pPr>
      <w:r>
        <w:t xml:space="preserve">A one UL band 2CC UL configuration like </w:t>
      </w:r>
      <w:proofErr w:type="spellStart"/>
      <w:r>
        <w:t>CA_nXXB</w:t>
      </w:r>
      <w:proofErr w:type="spellEnd"/>
      <w:r>
        <w:t>/C/(2A)</w:t>
      </w:r>
    </w:p>
    <w:p w14:paraId="08B6BD39" w14:textId="301492B9" w:rsidR="00EB0BD4" w:rsidRDefault="00EB0BD4" w:rsidP="00581F65">
      <w:pPr>
        <w:pStyle w:val="ListParagraph"/>
        <w:numPr>
          <w:ilvl w:val="0"/>
          <w:numId w:val="38"/>
        </w:numPr>
        <w:spacing w:after="0"/>
        <w:ind w:firstLineChars="0"/>
      </w:pPr>
      <w:r>
        <w:t xml:space="preserve">A two UL band 3CC UL configuration like </w:t>
      </w:r>
      <w:proofErr w:type="spellStart"/>
      <w:r>
        <w:t>CA_nXXA-nYYB</w:t>
      </w:r>
      <w:proofErr w:type="spellEnd"/>
      <w:r>
        <w:t>/C</w:t>
      </w:r>
      <w:r w:rsidR="00E12950">
        <w:t>.</w:t>
      </w:r>
    </w:p>
    <w:p w14:paraId="5A4805A9" w14:textId="77777777" w:rsidR="00EB0BD4" w:rsidRDefault="00EB0BD4" w:rsidP="00D6569B">
      <w:pPr>
        <w:spacing w:after="0"/>
      </w:pPr>
    </w:p>
    <w:p w14:paraId="428927D0" w14:textId="58F20423" w:rsidR="004F2135" w:rsidRDefault="004F2135" w:rsidP="004F2135">
      <w:pPr>
        <w:pStyle w:val="Caption"/>
        <w:keepNext/>
      </w:pPr>
      <w:r>
        <w:t xml:space="preserve">Table </w:t>
      </w:r>
      <w:r>
        <w:fldChar w:fldCharType="begin"/>
      </w:r>
      <w:r>
        <w:instrText xml:space="preserve"> SEQ Table \* ARABIC </w:instrText>
      </w:r>
      <w:r>
        <w:fldChar w:fldCharType="separate"/>
      </w:r>
      <w:r w:rsidR="006407A3">
        <w:rPr>
          <w:noProof/>
        </w:rPr>
        <w:t>1</w:t>
      </w:r>
      <w:r>
        <w:fldChar w:fldCharType="end"/>
      </w:r>
      <w:r>
        <w:t xml:space="preserve">: </w:t>
      </w:r>
      <w:r w:rsidR="00742C61" w:rsidRPr="00742C61">
        <w:t>Co-existence studies for uplink configurations including intra-band UL CA</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480"/>
        <w:gridCol w:w="1389"/>
        <w:gridCol w:w="1460"/>
        <w:gridCol w:w="1146"/>
        <w:gridCol w:w="1216"/>
        <w:gridCol w:w="1147"/>
        <w:gridCol w:w="1452"/>
      </w:tblGrid>
      <w:tr w:rsidR="00742C61" w:rsidRPr="00DA23DB" w14:paraId="39A7E19E" w14:textId="77777777" w:rsidTr="00DC70F9">
        <w:trPr>
          <w:trHeight w:val="60"/>
          <w:jc w:val="center"/>
        </w:trPr>
        <w:tc>
          <w:tcPr>
            <w:tcW w:w="815" w:type="pct"/>
            <w:noWrap/>
            <w:vAlign w:val="center"/>
            <w:hideMark/>
          </w:tcPr>
          <w:p w14:paraId="2F2DC2CB" w14:textId="77777777" w:rsidR="00742C61" w:rsidRPr="00570084" w:rsidRDefault="00742C61" w:rsidP="00DC70F9">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Configuration</w:t>
            </w:r>
          </w:p>
        </w:tc>
        <w:tc>
          <w:tcPr>
            <w:tcW w:w="766" w:type="pct"/>
            <w:noWrap/>
            <w:vAlign w:val="center"/>
            <w:hideMark/>
          </w:tcPr>
          <w:p w14:paraId="0996B1F4" w14:textId="77777777" w:rsidR="00742C61" w:rsidRPr="00570084" w:rsidRDefault="00742C61" w:rsidP="00DC70F9">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Channel</w:t>
            </w:r>
          </w:p>
          <w:p w14:paraId="75359456" w14:textId="77777777" w:rsidR="00742C61" w:rsidRPr="00570084" w:rsidRDefault="00742C61" w:rsidP="00DC70F9">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BW</w:t>
            </w:r>
          </w:p>
        </w:tc>
        <w:tc>
          <w:tcPr>
            <w:tcW w:w="804" w:type="pct"/>
            <w:vAlign w:val="bottom"/>
            <w:hideMark/>
          </w:tcPr>
          <w:p w14:paraId="23889803" w14:textId="77777777" w:rsidR="00742C61" w:rsidRPr="00570084" w:rsidRDefault="00742C61" w:rsidP="00DC70F9">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Minimum</w:t>
            </w:r>
          </w:p>
          <w:p w14:paraId="4A3C6CCD" w14:textId="77777777" w:rsidR="00742C61" w:rsidRPr="00570084" w:rsidRDefault="00742C61" w:rsidP="00DC70F9">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Channel</w:t>
            </w:r>
          </w:p>
          <w:p w14:paraId="0B26D9C7" w14:textId="77777777" w:rsidR="00742C61" w:rsidRPr="00570084" w:rsidRDefault="00742C61" w:rsidP="00DC70F9">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separation</w:t>
            </w:r>
          </w:p>
        </w:tc>
        <w:tc>
          <w:tcPr>
            <w:tcW w:w="635" w:type="pct"/>
            <w:vAlign w:val="bottom"/>
            <w:hideMark/>
          </w:tcPr>
          <w:p w14:paraId="6C7D70F2" w14:textId="77777777" w:rsidR="00742C61" w:rsidRPr="00570084" w:rsidRDefault="00742C61" w:rsidP="00DC70F9">
            <w:pPr>
              <w:spacing w:after="0" w:line="256" w:lineRule="auto"/>
              <w:jc w:val="center"/>
              <w:rPr>
                <w:rFonts w:ascii="Calibri" w:hAnsi="Calibri" w:cs="Calibri"/>
                <w:color w:val="000000"/>
                <w:sz w:val="16"/>
                <w:szCs w:val="16"/>
              </w:rPr>
            </w:pPr>
            <w:bookmarkStart w:id="1" w:name="_Hlk135089356"/>
            <w:r w:rsidRPr="00570084">
              <w:rPr>
                <w:rFonts w:ascii="Calibri" w:hAnsi="Calibri" w:cs="Calibri"/>
                <w:color w:val="000000"/>
                <w:sz w:val="16"/>
                <w:szCs w:val="16"/>
              </w:rPr>
              <w:t>Maximum</w:t>
            </w:r>
          </w:p>
          <w:p w14:paraId="2362E2F6" w14:textId="77777777" w:rsidR="00742C61" w:rsidRPr="00570084" w:rsidRDefault="00742C61" w:rsidP="00DC70F9">
            <w:pPr>
              <w:spacing w:after="0" w:line="256" w:lineRule="auto"/>
              <w:jc w:val="center"/>
              <w:rPr>
                <w:rFonts w:ascii="Calibri" w:hAnsi="Calibri" w:cs="Calibri"/>
                <w:color w:val="000000"/>
                <w:sz w:val="16"/>
                <w:szCs w:val="16"/>
              </w:rPr>
            </w:pPr>
            <w:r>
              <w:rPr>
                <w:rFonts w:ascii="Calibri" w:hAnsi="Calibri" w:cs="Calibri"/>
                <w:color w:val="000000"/>
                <w:sz w:val="16"/>
                <w:szCs w:val="16"/>
              </w:rPr>
              <w:t>Instantaneous UL BW</w:t>
            </w:r>
            <w:bookmarkEnd w:id="1"/>
          </w:p>
        </w:tc>
        <w:tc>
          <w:tcPr>
            <w:tcW w:w="673" w:type="pct"/>
            <w:vAlign w:val="bottom"/>
            <w:hideMark/>
          </w:tcPr>
          <w:p w14:paraId="23A9B256" w14:textId="77777777" w:rsidR="00742C61" w:rsidRPr="00570084" w:rsidRDefault="00742C61" w:rsidP="00DC70F9">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Minimum</w:t>
            </w:r>
          </w:p>
          <w:p w14:paraId="402B6535" w14:textId="77777777" w:rsidR="00742C61" w:rsidRPr="00570084" w:rsidRDefault="00742C61" w:rsidP="00DC70F9">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frequency</w:t>
            </w:r>
          </w:p>
        </w:tc>
        <w:tc>
          <w:tcPr>
            <w:tcW w:w="635" w:type="pct"/>
            <w:vAlign w:val="bottom"/>
            <w:hideMark/>
          </w:tcPr>
          <w:p w14:paraId="5BD68588" w14:textId="77777777" w:rsidR="00742C61" w:rsidRPr="00570084" w:rsidRDefault="00742C61" w:rsidP="00DC70F9">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Maximum</w:t>
            </w:r>
          </w:p>
          <w:p w14:paraId="4FCDA618" w14:textId="77777777" w:rsidR="00742C61" w:rsidRPr="00570084" w:rsidRDefault="00742C61" w:rsidP="00DC70F9">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frequency</w:t>
            </w:r>
          </w:p>
        </w:tc>
        <w:tc>
          <w:tcPr>
            <w:tcW w:w="672" w:type="pct"/>
            <w:noWrap/>
            <w:vAlign w:val="bottom"/>
            <w:hideMark/>
          </w:tcPr>
          <w:p w14:paraId="1F69D1F2" w14:textId="77777777" w:rsidR="00742C61" w:rsidRPr="00570084" w:rsidRDefault="00742C61" w:rsidP="00DC70F9">
            <w:pPr>
              <w:spacing w:after="0"/>
              <w:jc w:val="center"/>
              <w:rPr>
                <w:rFonts w:ascii="Calibri" w:hAnsi="Calibri" w:cs="Calibri"/>
                <w:color w:val="000000"/>
                <w:sz w:val="16"/>
                <w:szCs w:val="16"/>
              </w:rPr>
            </w:pPr>
          </w:p>
        </w:tc>
      </w:tr>
      <w:tr w:rsidR="00742C61" w:rsidRPr="00DA23DB" w14:paraId="5D4D682A" w14:textId="77777777" w:rsidTr="00DC70F9">
        <w:trPr>
          <w:trHeight w:val="70"/>
          <w:jc w:val="center"/>
        </w:trPr>
        <w:tc>
          <w:tcPr>
            <w:tcW w:w="815" w:type="pct"/>
            <w:noWrap/>
            <w:vAlign w:val="bottom"/>
            <w:hideMark/>
          </w:tcPr>
          <w:p w14:paraId="788746C8" w14:textId="77777777" w:rsidR="00742C61" w:rsidRPr="00570084" w:rsidRDefault="00742C61" w:rsidP="00DC70F9">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Data</w:t>
            </w:r>
          </w:p>
        </w:tc>
        <w:tc>
          <w:tcPr>
            <w:tcW w:w="766" w:type="pct"/>
            <w:noWrap/>
            <w:vAlign w:val="bottom"/>
          </w:tcPr>
          <w:p w14:paraId="78B3656F" w14:textId="77777777" w:rsidR="00742C61" w:rsidRPr="00570084" w:rsidRDefault="00742C61" w:rsidP="00DC70F9">
            <w:pPr>
              <w:spacing w:after="0" w:line="256" w:lineRule="auto"/>
              <w:jc w:val="center"/>
              <w:rPr>
                <w:rFonts w:ascii="Calibri" w:hAnsi="Calibri" w:cs="Calibri"/>
                <w:color w:val="000000"/>
                <w:sz w:val="16"/>
                <w:szCs w:val="16"/>
              </w:rPr>
            </w:pPr>
          </w:p>
        </w:tc>
        <w:tc>
          <w:tcPr>
            <w:tcW w:w="804" w:type="pct"/>
            <w:noWrap/>
            <w:vAlign w:val="bottom"/>
          </w:tcPr>
          <w:p w14:paraId="15473A0E" w14:textId="77777777" w:rsidR="00742C61" w:rsidRPr="00570084" w:rsidRDefault="00742C61" w:rsidP="00DC70F9">
            <w:pPr>
              <w:spacing w:after="0" w:line="256" w:lineRule="auto"/>
              <w:jc w:val="center"/>
              <w:rPr>
                <w:rFonts w:ascii="Calibri" w:hAnsi="Calibri" w:cs="Calibri"/>
                <w:color w:val="000000"/>
                <w:sz w:val="16"/>
                <w:szCs w:val="16"/>
              </w:rPr>
            </w:pPr>
          </w:p>
        </w:tc>
        <w:tc>
          <w:tcPr>
            <w:tcW w:w="635" w:type="pct"/>
            <w:noWrap/>
            <w:vAlign w:val="bottom"/>
          </w:tcPr>
          <w:p w14:paraId="688ADFC2" w14:textId="77777777" w:rsidR="00742C61" w:rsidRPr="00570084" w:rsidRDefault="00742C61" w:rsidP="00DC70F9">
            <w:pPr>
              <w:spacing w:after="0" w:line="256" w:lineRule="auto"/>
              <w:jc w:val="center"/>
              <w:rPr>
                <w:rFonts w:ascii="Calibri" w:hAnsi="Calibri" w:cs="Calibri"/>
                <w:color w:val="000000"/>
                <w:sz w:val="16"/>
                <w:szCs w:val="16"/>
              </w:rPr>
            </w:pPr>
          </w:p>
        </w:tc>
        <w:tc>
          <w:tcPr>
            <w:tcW w:w="673" w:type="pct"/>
            <w:noWrap/>
            <w:vAlign w:val="bottom"/>
          </w:tcPr>
          <w:p w14:paraId="32B709EB" w14:textId="77777777" w:rsidR="00742C61" w:rsidRPr="00570084" w:rsidRDefault="00742C61" w:rsidP="00DC70F9">
            <w:pPr>
              <w:spacing w:after="0" w:line="256" w:lineRule="auto"/>
              <w:jc w:val="center"/>
              <w:rPr>
                <w:rFonts w:ascii="Calibri" w:hAnsi="Calibri" w:cs="Calibri"/>
                <w:color w:val="000000"/>
                <w:sz w:val="16"/>
                <w:szCs w:val="16"/>
              </w:rPr>
            </w:pPr>
          </w:p>
        </w:tc>
        <w:tc>
          <w:tcPr>
            <w:tcW w:w="635" w:type="pct"/>
            <w:noWrap/>
            <w:vAlign w:val="bottom"/>
          </w:tcPr>
          <w:p w14:paraId="33043A30" w14:textId="77777777" w:rsidR="00742C61" w:rsidRPr="00570084" w:rsidRDefault="00742C61" w:rsidP="00DC70F9">
            <w:pPr>
              <w:spacing w:after="0" w:line="256" w:lineRule="auto"/>
              <w:jc w:val="center"/>
              <w:rPr>
                <w:rFonts w:ascii="Calibri" w:hAnsi="Calibri" w:cs="Calibri"/>
                <w:color w:val="000000"/>
                <w:sz w:val="16"/>
                <w:szCs w:val="16"/>
              </w:rPr>
            </w:pPr>
          </w:p>
        </w:tc>
        <w:tc>
          <w:tcPr>
            <w:tcW w:w="672" w:type="pct"/>
            <w:noWrap/>
            <w:vAlign w:val="bottom"/>
            <w:hideMark/>
          </w:tcPr>
          <w:p w14:paraId="443917A8" w14:textId="77777777" w:rsidR="00742C61" w:rsidRPr="00570084" w:rsidRDefault="00742C61" w:rsidP="00DC70F9">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w:t>
            </w:r>
          </w:p>
        </w:tc>
      </w:tr>
      <w:tr w:rsidR="00742C61" w:rsidRPr="00DA23DB" w14:paraId="34B22398" w14:textId="77777777" w:rsidTr="00DC70F9">
        <w:trPr>
          <w:trHeight w:val="60"/>
          <w:jc w:val="center"/>
        </w:trPr>
        <w:tc>
          <w:tcPr>
            <w:tcW w:w="815" w:type="pct"/>
            <w:noWrap/>
            <w:vAlign w:val="center"/>
            <w:hideMark/>
          </w:tcPr>
          <w:p w14:paraId="7DA1EED1" w14:textId="77777777" w:rsidR="00742C61" w:rsidRPr="00570084" w:rsidRDefault="00742C61" w:rsidP="00DC70F9">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CC location</w:t>
            </w:r>
          </w:p>
        </w:tc>
        <w:tc>
          <w:tcPr>
            <w:tcW w:w="766" w:type="pct"/>
            <w:noWrap/>
            <w:vAlign w:val="bottom"/>
            <w:hideMark/>
          </w:tcPr>
          <w:p w14:paraId="4853C6C7" w14:textId="77777777" w:rsidR="00742C61" w:rsidRPr="00570084" w:rsidRDefault="00742C61" w:rsidP="00DC70F9">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fU1L</w:t>
            </w:r>
          </w:p>
        </w:tc>
        <w:tc>
          <w:tcPr>
            <w:tcW w:w="804" w:type="pct"/>
            <w:noWrap/>
            <w:vAlign w:val="bottom"/>
            <w:hideMark/>
          </w:tcPr>
          <w:p w14:paraId="50FDAE10" w14:textId="77777777" w:rsidR="00742C61" w:rsidRPr="00570084" w:rsidRDefault="00742C61" w:rsidP="00DC70F9">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fU2L</w:t>
            </w:r>
          </w:p>
        </w:tc>
        <w:tc>
          <w:tcPr>
            <w:tcW w:w="635" w:type="pct"/>
            <w:noWrap/>
            <w:vAlign w:val="bottom"/>
            <w:hideMark/>
          </w:tcPr>
          <w:p w14:paraId="2F0B79A0" w14:textId="77777777" w:rsidR="00742C61" w:rsidRPr="00570084" w:rsidRDefault="00742C61" w:rsidP="00DC70F9">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fU3L</w:t>
            </w:r>
          </w:p>
        </w:tc>
        <w:tc>
          <w:tcPr>
            <w:tcW w:w="673" w:type="pct"/>
            <w:noWrap/>
            <w:vAlign w:val="bottom"/>
            <w:hideMark/>
          </w:tcPr>
          <w:p w14:paraId="6645B27C" w14:textId="77777777" w:rsidR="00742C61" w:rsidRPr="00570084" w:rsidRDefault="00742C61" w:rsidP="00DC70F9">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fU1H</w:t>
            </w:r>
          </w:p>
        </w:tc>
        <w:tc>
          <w:tcPr>
            <w:tcW w:w="635" w:type="pct"/>
            <w:noWrap/>
            <w:vAlign w:val="bottom"/>
            <w:hideMark/>
          </w:tcPr>
          <w:p w14:paraId="1ADD2434" w14:textId="77777777" w:rsidR="00742C61" w:rsidRPr="00570084" w:rsidRDefault="00742C61" w:rsidP="00DC70F9">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fU2H</w:t>
            </w:r>
          </w:p>
        </w:tc>
        <w:tc>
          <w:tcPr>
            <w:tcW w:w="672" w:type="pct"/>
            <w:noWrap/>
            <w:vAlign w:val="bottom"/>
            <w:hideMark/>
          </w:tcPr>
          <w:p w14:paraId="30C29A9C" w14:textId="77777777" w:rsidR="00742C61" w:rsidRPr="00570084" w:rsidRDefault="00742C61" w:rsidP="00DC70F9">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fU3H</w:t>
            </w:r>
          </w:p>
        </w:tc>
      </w:tr>
      <w:tr w:rsidR="00742C61" w:rsidRPr="00DA23DB" w14:paraId="6B0378DE" w14:textId="77777777" w:rsidTr="00DC70F9">
        <w:trPr>
          <w:trHeight w:val="70"/>
          <w:jc w:val="center"/>
        </w:trPr>
        <w:tc>
          <w:tcPr>
            <w:tcW w:w="815" w:type="pct"/>
            <w:noWrap/>
            <w:vAlign w:val="bottom"/>
            <w:hideMark/>
          </w:tcPr>
          <w:p w14:paraId="310C5EA7" w14:textId="77777777" w:rsidR="00742C61" w:rsidRPr="00570084" w:rsidRDefault="00742C61" w:rsidP="00DC70F9">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Frequency</w:t>
            </w:r>
          </w:p>
        </w:tc>
        <w:tc>
          <w:tcPr>
            <w:tcW w:w="766" w:type="pct"/>
            <w:noWrap/>
            <w:vAlign w:val="bottom"/>
          </w:tcPr>
          <w:p w14:paraId="4297FDBE" w14:textId="77777777" w:rsidR="00742C61" w:rsidRPr="00570084" w:rsidRDefault="00742C61" w:rsidP="00DC70F9">
            <w:pPr>
              <w:spacing w:after="0" w:line="256" w:lineRule="auto"/>
              <w:jc w:val="center"/>
              <w:rPr>
                <w:rFonts w:ascii="Calibri" w:hAnsi="Calibri" w:cs="Calibri"/>
                <w:color w:val="000000"/>
                <w:sz w:val="16"/>
                <w:szCs w:val="16"/>
              </w:rPr>
            </w:pPr>
          </w:p>
        </w:tc>
        <w:tc>
          <w:tcPr>
            <w:tcW w:w="804" w:type="pct"/>
            <w:noWrap/>
            <w:vAlign w:val="bottom"/>
          </w:tcPr>
          <w:p w14:paraId="5BEE2A07" w14:textId="77777777" w:rsidR="00742C61" w:rsidRPr="00570084" w:rsidRDefault="00742C61" w:rsidP="00DC70F9">
            <w:pPr>
              <w:spacing w:after="0" w:line="256" w:lineRule="auto"/>
              <w:jc w:val="center"/>
              <w:rPr>
                <w:rFonts w:ascii="Calibri" w:hAnsi="Calibri" w:cs="Calibri"/>
                <w:color w:val="000000"/>
                <w:sz w:val="16"/>
                <w:szCs w:val="16"/>
              </w:rPr>
            </w:pPr>
          </w:p>
        </w:tc>
        <w:tc>
          <w:tcPr>
            <w:tcW w:w="635" w:type="pct"/>
            <w:noWrap/>
            <w:vAlign w:val="bottom"/>
          </w:tcPr>
          <w:p w14:paraId="5ACF3DBC" w14:textId="77777777" w:rsidR="00742C61" w:rsidRPr="00570084" w:rsidRDefault="00742C61" w:rsidP="00DC70F9">
            <w:pPr>
              <w:spacing w:after="0" w:line="256" w:lineRule="auto"/>
              <w:jc w:val="center"/>
              <w:rPr>
                <w:rFonts w:ascii="Calibri" w:hAnsi="Calibri" w:cs="Calibri"/>
                <w:color w:val="000000"/>
                <w:sz w:val="16"/>
                <w:szCs w:val="16"/>
              </w:rPr>
            </w:pPr>
          </w:p>
        </w:tc>
        <w:tc>
          <w:tcPr>
            <w:tcW w:w="673" w:type="pct"/>
            <w:noWrap/>
            <w:vAlign w:val="bottom"/>
          </w:tcPr>
          <w:p w14:paraId="5B80446A" w14:textId="77777777" w:rsidR="00742C61" w:rsidRPr="00570084" w:rsidRDefault="00742C61" w:rsidP="00DC70F9">
            <w:pPr>
              <w:spacing w:after="0" w:line="256" w:lineRule="auto"/>
              <w:jc w:val="center"/>
              <w:rPr>
                <w:rFonts w:ascii="Calibri" w:hAnsi="Calibri" w:cs="Calibri"/>
                <w:color w:val="000000"/>
                <w:sz w:val="16"/>
                <w:szCs w:val="16"/>
              </w:rPr>
            </w:pPr>
          </w:p>
        </w:tc>
        <w:tc>
          <w:tcPr>
            <w:tcW w:w="635" w:type="pct"/>
            <w:noWrap/>
            <w:vAlign w:val="bottom"/>
          </w:tcPr>
          <w:p w14:paraId="62CD7EA8" w14:textId="77777777" w:rsidR="00742C61" w:rsidRPr="00570084" w:rsidRDefault="00742C61" w:rsidP="00DC70F9">
            <w:pPr>
              <w:spacing w:after="0" w:line="256" w:lineRule="auto"/>
              <w:jc w:val="center"/>
              <w:rPr>
                <w:rFonts w:ascii="Calibri" w:hAnsi="Calibri" w:cs="Calibri"/>
                <w:color w:val="000000"/>
                <w:sz w:val="16"/>
                <w:szCs w:val="16"/>
              </w:rPr>
            </w:pPr>
          </w:p>
        </w:tc>
        <w:tc>
          <w:tcPr>
            <w:tcW w:w="672" w:type="pct"/>
            <w:noWrap/>
            <w:vAlign w:val="bottom"/>
          </w:tcPr>
          <w:p w14:paraId="0080DF4F" w14:textId="77777777" w:rsidR="00742C61" w:rsidRPr="00570084" w:rsidRDefault="00742C61" w:rsidP="00DC70F9">
            <w:pPr>
              <w:spacing w:after="0" w:line="256" w:lineRule="auto"/>
              <w:jc w:val="center"/>
              <w:rPr>
                <w:rFonts w:ascii="Calibri" w:hAnsi="Calibri" w:cs="Calibri"/>
                <w:color w:val="000000"/>
                <w:sz w:val="16"/>
                <w:szCs w:val="16"/>
              </w:rPr>
            </w:pPr>
          </w:p>
        </w:tc>
      </w:tr>
      <w:tr w:rsidR="00DC70F9" w:rsidRPr="00DA23DB" w14:paraId="4C49B4BB" w14:textId="77777777" w:rsidTr="00DC70F9">
        <w:trPr>
          <w:trHeight w:val="60"/>
          <w:jc w:val="center"/>
        </w:trPr>
        <w:tc>
          <w:tcPr>
            <w:tcW w:w="815" w:type="pct"/>
            <w:shd w:val="clear" w:color="auto" w:fill="auto"/>
            <w:noWrap/>
            <w:vAlign w:val="center"/>
            <w:hideMark/>
          </w:tcPr>
          <w:p w14:paraId="7F40CC10" w14:textId="77777777" w:rsidR="00DC70F9" w:rsidRPr="00570084" w:rsidRDefault="00DC70F9" w:rsidP="00DC70F9">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2nd</w:t>
            </w:r>
          </w:p>
        </w:tc>
        <w:tc>
          <w:tcPr>
            <w:tcW w:w="766" w:type="pct"/>
            <w:shd w:val="clear" w:color="auto" w:fill="92D050"/>
            <w:noWrap/>
            <w:vAlign w:val="bottom"/>
            <w:hideMark/>
          </w:tcPr>
          <w:p w14:paraId="73E19172" w14:textId="77777777" w:rsidR="00DC70F9" w:rsidRPr="00570084" w:rsidRDefault="00DC70F9" w:rsidP="00DC70F9">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fU1L-fU2L I</w:t>
            </w:r>
          </w:p>
        </w:tc>
        <w:tc>
          <w:tcPr>
            <w:tcW w:w="804" w:type="pct"/>
            <w:shd w:val="clear" w:color="auto" w:fill="92D050"/>
            <w:noWrap/>
            <w:vAlign w:val="bottom"/>
            <w:hideMark/>
          </w:tcPr>
          <w:p w14:paraId="2F95CA8F" w14:textId="77777777" w:rsidR="00DC70F9" w:rsidRPr="00570084" w:rsidRDefault="00DC70F9" w:rsidP="00DC70F9">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fU1L-fU3L I</w:t>
            </w:r>
          </w:p>
        </w:tc>
        <w:tc>
          <w:tcPr>
            <w:tcW w:w="635" w:type="pct"/>
            <w:shd w:val="clear" w:color="auto" w:fill="auto"/>
            <w:noWrap/>
            <w:vAlign w:val="bottom"/>
          </w:tcPr>
          <w:p w14:paraId="2088AB70" w14:textId="3D70F271" w:rsidR="00DC70F9" w:rsidRPr="00570084" w:rsidRDefault="00DC70F9" w:rsidP="00DC70F9">
            <w:pPr>
              <w:spacing w:after="0" w:line="256" w:lineRule="auto"/>
              <w:jc w:val="center"/>
              <w:rPr>
                <w:rFonts w:ascii="Calibri" w:hAnsi="Calibri" w:cs="Calibri"/>
                <w:color w:val="000000"/>
                <w:sz w:val="16"/>
                <w:szCs w:val="16"/>
              </w:rPr>
            </w:pPr>
          </w:p>
        </w:tc>
        <w:tc>
          <w:tcPr>
            <w:tcW w:w="673" w:type="pct"/>
            <w:shd w:val="clear" w:color="auto" w:fill="auto"/>
            <w:noWrap/>
            <w:vAlign w:val="bottom"/>
          </w:tcPr>
          <w:p w14:paraId="3625B936" w14:textId="52485EFD" w:rsidR="00DC70F9" w:rsidRPr="00570084" w:rsidRDefault="00DC70F9" w:rsidP="00DC70F9">
            <w:pPr>
              <w:spacing w:after="0" w:line="256" w:lineRule="auto"/>
              <w:jc w:val="center"/>
              <w:rPr>
                <w:rFonts w:ascii="Calibri" w:hAnsi="Calibri" w:cs="Calibri"/>
                <w:color w:val="000000"/>
                <w:sz w:val="16"/>
                <w:szCs w:val="16"/>
              </w:rPr>
            </w:pPr>
          </w:p>
        </w:tc>
        <w:tc>
          <w:tcPr>
            <w:tcW w:w="635" w:type="pct"/>
            <w:shd w:val="clear" w:color="auto" w:fill="FFC000"/>
            <w:noWrap/>
            <w:vAlign w:val="bottom"/>
            <w:hideMark/>
          </w:tcPr>
          <w:p w14:paraId="603F1811" w14:textId="62ACF7D3" w:rsidR="00DC70F9" w:rsidRPr="00570084" w:rsidRDefault="00DC70F9" w:rsidP="00DC70F9">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fU1L + fU2L</w:t>
            </w:r>
          </w:p>
        </w:tc>
        <w:tc>
          <w:tcPr>
            <w:tcW w:w="672" w:type="pct"/>
            <w:shd w:val="clear" w:color="auto" w:fill="FFC000"/>
            <w:noWrap/>
            <w:vAlign w:val="bottom"/>
            <w:hideMark/>
          </w:tcPr>
          <w:p w14:paraId="6F8B4101" w14:textId="0D50CBA2" w:rsidR="00DC70F9" w:rsidRPr="00570084" w:rsidRDefault="00DC70F9" w:rsidP="00DC70F9">
            <w:pPr>
              <w:spacing w:after="0" w:line="256" w:lineRule="auto"/>
              <w:ind w:left="360"/>
              <w:jc w:val="center"/>
              <w:rPr>
                <w:sz w:val="16"/>
                <w:szCs w:val="16"/>
              </w:rPr>
            </w:pPr>
            <w:r w:rsidRPr="00570084">
              <w:rPr>
                <w:rFonts w:ascii="Calibri" w:hAnsi="Calibri" w:cs="Calibri"/>
                <w:color w:val="000000"/>
                <w:sz w:val="16"/>
                <w:szCs w:val="16"/>
              </w:rPr>
              <w:t>fU1H+fU2H</w:t>
            </w:r>
          </w:p>
        </w:tc>
      </w:tr>
      <w:tr w:rsidR="00DC70F9" w:rsidRPr="00DA23DB" w14:paraId="25100B92" w14:textId="77777777" w:rsidTr="00DC70F9">
        <w:trPr>
          <w:trHeight w:val="70"/>
          <w:jc w:val="center"/>
        </w:trPr>
        <w:tc>
          <w:tcPr>
            <w:tcW w:w="815" w:type="pct"/>
            <w:shd w:val="clear" w:color="auto" w:fill="auto"/>
            <w:noWrap/>
            <w:vAlign w:val="bottom"/>
            <w:hideMark/>
          </w:tcPr>
          <w:p w14:paraId="42A73D07" w14:textId="77777777" w:rsidR="00DC70F9" w:rsidRPr="00570084" w:rsidRDefault="00DC70F9" w:rsidP="00DC70F9">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66" w:type="pct"/>
            <w:shd w:val="clear" w:color="auto" w:fill="auto"/>
            <w:noWrap/>
            <w:vAlign w:val="bottom"/>
          </w:tcPr>
          <w:p w14:paraId="24DD203E" w14:textId="77777777" w:rsidR="00DC70F9" w:rsidRPr="00570084" w:rsidRDefault="00DC70F9" w:rsidP="00DC70F9">
            <w:pPr>
              <w:spacing w:after="0" w:line="256" w:lineRule="auto"/>
              <w:jc w:val="center"/>
              <w:rPr>
                <w:rFonts w:ascii="Calibri" w:hAnsi="Calibri" w:cs="Calibri"/>
                <w:color w:val="000000"/>
                <w:sz w:val="16"/>
                <w:szCs w:val="16"/>
              </w:rPr>
            </w:pPr>
          </w:p>
        </w:tc>
        <w:tc>
          <w:tcPr>
            <w:tcW w:w="804" w:type="pct"/>
            <w:shd w:val="clear" w:color="auto" w:fill="auto"/>
            <w:noWrap/>
            <w:vAlign w:val="bottom"/>
          </w:tcPr>
          <w:p w14:paraId="522AB72D" w14:textId="77777777" w:rsidR="00DC70F9" w:rsidRPr="00570084" w:rsidRDefault="00DC70F9" w:rsidP="00DC70F9">
            <w:pPr>
              <w:spacing w:after="0" w:line="256" w:lineRule="auto"/>
              <w:jc w:val="center"/>
              <w:rPr>
                <w:rFonts w:ascii="Calibri" w:hAnsi="Calibri" w:cs="Calibri"/>
                <w:color w:val="000000"/>
                <w:sz w:val="16"/>
                <w:szCs w:val="16"/>
              </w:rPr>
            </w:pPr>
          </w:p>
        </w:tc>
        <w:tc>
          <w:tcPr>
            <w:tcW w:w="635" w:type="pct"/>
            <w:shd w:val="clear" w:color="auto" w:fill="auto"/>
            <w:noWrap/>
            <w:vAlign w:val="bottom"/>
          </w:tcPr>
          <w:p w14:paraId="4BC20C38" w14:textId="77777777" w:rsidR="00DC70F9" w:rsidRPr="00570084" w:rsidRDefault="00DC70F9" w:rsidP="00DC70F9">
            <w:pPr>
              <w:spacing w:after="0" w:line="256" w:lineRule="auto"/>
              <w:jc w:val="center"/>
              <w:rPr>
                <w:rFonts w:ascii="Calibri" w:hAnsi="Calibri" w:cs="Calibri"/>
                <w:color w:val="000000"/>
                <w:sz w:val="16"/>
                <w:szCs w:val="16"/>
              </w:rPr>
            </w:pPr>
          </w:p>
        </w:tc>
        <w:tc>
          <w:tcPr>
            <w:tcW w:w="673" w:type="pct"/>
            <w:shd w:val="clear" w:color="auto" w:fill="auto"/>
            <w:noWrap/>
            <w:vAlign w:val="bottom"/>
          </w:tcPr>
          <w:p w14:paraId="6E5B9622" w14:textId="77777777" w:rsidR="00DC70F9" w:rsidRPr="00570084" w:rsidRDefault="00DC70F9" w:rsidP="00DC70F9">
            <w:pPr>
              <w:spacing w:after="0" w:line="256" w:lineRule="auto"/>
              <w:jc w:val="center"/>
              <w:rPr>
                <w:rFonts w:ascii="Calibri" w:hAnsi="Calibri" w:cs="Calibri"/>
                <w:color w:val="000000"/>
                <w:sz w:val="16"/>
                <w:szCs w:val="16"/>
              </w:rPr>
            </w:pPr>
          </w:p>
        </w:tc>
        <w:tc>
          <w:tcPr>
            <w:tcW w:w="635" w:type="pct"/>
            <w:shd w:val="clear" w:color="auto" w:fill="auto"/>
            <w:noWrap/>
            <w:vAlign w:val="bottom"/>
            <w:hideMark/>
          </w:tcPr>
          <w:p w14:paraId="4A9B95BB" w14:textId="6FA0BD39" w:rsidR="00DC70F9" w:rsidRPr="00570084" w:rsidRDefault="00DC70F9" w:rsidP="00DC70F9">
            <w:pPr>
              <w:spacing w:after="0" w:line="256" w:lineRule="auto"/>
              <w:jc w:val="center"/>
              <w:rPr>
                <w:rFonts w:ascii="Calibri" w:hAnsi="Calibri" w:cs="Calibri"/>
                <w:color w:val="000000"/>
                <w:sz w:val="16"/>
                <w:szCs w:val="16"/>
              </w:rPr>
            </w:pPr>
          </w:p>
        </w:tc>
        <w:tc>
          <w:tcPr>
            <w:tcW w:w="672" w:type="pct"/>
            <w:shd w:val="clear" w:color="auto" w:fill="auto"/>
            <w:noWrap/>
            <w:vAlign w:val="bottom"/>
            <w:hideMark/>
          </w:tcPr>
          <w:p w14:paraId="4DCBF8AE" w14:textId="04881677" w:rsidR="00DC70F9" w:rsidRPr="00570084" w:rsidRDefault="00DC70F9" w:rsidP="00DC70F9">
            <w:pPr>
              <w:spacing w:after="0" w:line="256" w:lineRule="auto"/>
              <w:ind w:left="360"/>
              <w:jc w:val="center"/>
              <w:rPr>
                <w:sz w:val="16"/>
                <w:szCs w:val="16"/>
              </w:rPr>
            </w:pPr>
          </w:p>
        </w:tc>
      </w:tr>
      <w:tr w:rsidR="00DC70F9" w:rsidRPr="00DA23DB" w14:paraId="52570C4E" w14:textId="77777777" w:rsidTr="00DC70F9">
        <w:trPr>
          <w:trHeight w:val="60"/>
          <w:jc w:val="center"/>
        </w:trPr>
        <w:tc>
          <w:tcPr>
            <w:tcW w:w="815" w:type="pct"/>
            <w:shd w:val="clear" w:color="auto" w:fill="auto"/>
            <w:noWrap/>
            <w:vAlign w:val="center"/>
            <w:hideMark/>
          </w:tcPr>
          <w:p w14:paraId="7398AA24" w14:textId="77777777" w:rsidR="00DC70F9" w:rsidRPr="00570084" w:rsidRDefault="00DC70F9" w:rsidP="00DC70F9">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3rd</w:t>
            </w:r>
          </w:p>
        </w:tc>
        <w:tc>
          <w:tcPr>
            <w:tcW w:w="766" w:type="pct"/>
            <w:shd w:val="clear" w:color="auto" w:fill="00B050"/>
            <w:noWrap/>
            <w:vAlign w:val="bottom"/>
            <w:hideMark/>
          </w:tcPr>
          <w:p w14:paraId="42C41992" w14:textId="77777777" w:rsidR="00DC70F9" w:rsidRPr="00570084" w:rsidRDefault="00DC70F9" w:rsidP="00DC70F9">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2*fU1L-fU3L</w:t>
            </w:r>
          </w:p>
        </w:tc>
        <w:tc>
          <w:tcPr>
            <w:tcW w:w="804" w:type="pct"/>
            <w:shd w:val="clear" w:color="auto" w:fill="00B050"/>
            <w:noWrap/>
            <w:vAlign w:val="bottom"/>
            <w:hideMark/>
          </w:tcPr>
          <w:p w14:paraId="7815BE7E" w14:textId="77777777" w:rsidR="00DC70F9" w:rsidRPr="00570084" w:rsidRDefault="00DC70F9" w:rsidP="00DC70F9">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2*fU1H-fU3H</w:t>
            </w:r>
          </w:p>
        </w:tc>
        <w:tc>
          <w:tcPr>
            <w:tcW w:w="635" w:type="pct"/>
            <w:shd w:val="clear" w:color="auto" w:fill="auto"/>
            <w:noWrap/>
            <w:vAlign w:val="bottom"/>
          </w:tcPr>
          <w:p w14:paraId="7539DA69" w14:textId="0E36CFF2" w:rsidR="00DC70F9" w:rsidRPr="00570084" w:rsidRDefault="00DC70F9" w:rsidP="00DC70F9">
            <w:pPr>
              <w:spacing w:after="0" w:line="256" w:lineRule="auto"/>
              <w:jc w:val="center"/>
              <w:rPr>
                <w:rFonts w:ascii="Calibri" w:hAnsi="Calibri" w:cs="Calibri"/>
                <w:color w:val="000000"/>
                <w:sz w:val="16"/>
                <w:szCs w:val="16"/>
              </w:rPr>
            </w:pPr>
          </w:p>
        </w:tc>
        <w:tc>
          <w:tcPr>
            <w:tcW w:w="673" w:type="pct"/>
            <w:shd w:val="clear" w:color="auto" w:fill="auto"/>
            <w:noWrap/>
            <w:vAlign w:val="bottom"/>
          </w:tcPr>
          <w:p w14:paraId="477CEB0D" w14:textId="3111AD6C" w:rsidR="00DC70F9" w:rsidRPr="00570084" w:rsidRDefault="00DC70F9" w:rsidP="00DC70F9">
            <w:pPr>
              <w:spacing w:after="0" w:line="256" w:lineRule="auto"/>
              <w:jc w:val="center"/>
              <w:rPr>
                <w:rFonts w:ascii="Calibri" w:hAnsi="Calibri" w:cs="Calibri"/>
                <w:color w:val="000000"/>
                <w:sz w:val="16"/>
                <w:szCs w:val="16"/>
              </w:rPr>
            </w:pPr>
          </w:p>
        </w:tc>
        <w:tc>
          <w:tcPr>
            <w:tcW w:w="635" w:type="pct"/>
            <w:shd w:val="clear" w:color="auto" w:fill="FFC000"/>
            <w:noWrap/>
            <w:vAlign w:val="bottom"/>
            <w:hideMark/>
          </w:tcPr>
          <w:p w14:paraId="1E5223C6" w14:textId="70DC8486" w:rsidR="00DC70F9" w:rsidRPr="00570084" w:rsidRDefault="00DC70F9" w:rsidP="00DC70F9">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2*fU1L + fU2L</w:t>
            </w:r>
          </w:p>
        </w:tc>
        <w:tc>
          <w:tcPr>
            <w:tcW w:w="672" w:type="pct"/>
            <w:shd w:val="clear" w:color="auto" w:fill="FFC000"/>
            <w:noWrap/>
            <w:vAlign w:val="bottom"/>
            <w:hideMark/>
          </w:tcPr>
          <w:p w14:paraId="5033126F" w14:textId="43BD2F21" w:rsidR="00DC70F9" w:rsidRPr="00570084" w:rsidRDefault="00DC70F9" w:rsidP="00DC70F9">
            <w:pPr>
              <w:spacing w:after="0" w:line="256" w:lineRule="auto"/>
              <w:ind w:left="360"/>
              <w:jc w:val="center"/>
              <w:rPr>
                <w:sz w:val="16"/>
                <w:szCs w:val="16"/>
              </w:rPr>
            </w:pPr>
            <w:r w:rsidRPr="00570084">
              <w:rPr>
                <w:rFonts w:ascii="Calibri" w:hAnsi="Calibri" w:cs="Calibri"/>
                <w:color w:val="000000"/>
                <w:sz w:val="16"/>
                <w:szCs w:val="16"/>
              </w:rPr>
              <w:t>2*fU1H + fU2H</w:t>
            </w:r>
          </w:p>
        </w:tc>
      </w:tr>
      <w:tr w:rsidR="00DC70F9" w:rsidRPr="00DA23DB" w14:paraId="7B5EAA7A" w14:textId="77777777" w:rsidTr="00DC70F9">
        <w:trPr>
          <w:trHeight w:val="70"/>
          <w:jc w:val="center"/>
        </w:trPr>
        <w:tc>
          <w:tcPr>
            <w:tcW w:w="815" w:type="pct"/>
            <w:shd w:val="clear" w:color="auto" w:fill="auto"/>
            <w:noWrap/>
            <w:vAlign w:val="bottom"/>
            <w:hideMark/>
          </w:tcPr>
          <w:p w14:paraId="70800053" w14:textId="77777777" w:rsidR="00DC70F9" w:rsidRPr="00570084" w:rsidRDefault="00DC70F9" w:rsidP="00DC70F9">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66" w:type="pct"/>
            <w:shd w:val="clear" w:color="auto" w:fill="auto"/>
            <w:noWrap/>
            <w:vAlign w:val="bottom"/>
          </w:tcPr>
          <w:p w14:paraId="799950E2" w14:textId="77777777" w:rsidR="00DC70F9" w:rsidRPr="00570084" w:rsidRDefault="00DC70F9" w:rsidP="00DC70F9">
            <w:pPr>
              <w:spacing w:after="0" w:line="256" w:lineRule="auto"/>
              <w:jc w:val="center"/>
              <w:rPr>
                <w:rFonts w:ascii="Calibri" w:hAnsi="Calibri" w:cs="Calibri"/>
                <w:color w:val="000000"/>
                <w:sz w:val="16"/>
                <w:szCs w:val="16"/>
              </w:rPr>
            </w:pPr>
          </w:p>
        </w:tc>
        <w:tc>
          <w:tcPr>
            <w:tcW w:w="804" w:type="pct"/>
            <w:shd w:val="clear" w:color="auto" w:fill="auto"/>
            <w:noWrap/>
            <w:vAlign w:val="bottom"/>
          </w:tcPr>
          <w:p w14:paraId="09C0DB20" w14:textId="77777777" w:rsidR="00DC70F9" w:rsidRPr="00570084" w:rsidRDefault="00DC70F9" w:rsidP="00DC70F9">
            <w:pPr>
              <w:spacing w:after="0" w:line="256" w:lineRule="auto"/>
              <w:jc w:val="center"/>
              <w:rPr>
                <w:rFonts w:ascii="Calibri" w:hAnsi="Calibri" w:cs="Calibri"/>
                <w:color w:val="000000"/>
                <w:sz w:val="16"/>
                <w:szCs w:val="16"/>
              </w:rPr>
            </w:pPr>
          </w:p>
        </w:tc>
        <w:tc>
          <w:tcPr>
            <w:tcW w:w="635" w:type="pct"/>
            <w:shd w:val="clear" w:color="auto" w:fill="auto"/>
            <w:noWrap/>
            <w:vAlign w:val="bottom"/>
          </w:tcPr>
          <w:p w14:paraId="46A31931" w14:textId="77777777" w:rsidR="00DC70F9" w:rsidRPr="00570084" w:rsidRDefault="00DC70F9" w:rsidP="00DC70F9">
            <w:pPr>
              <w:spacing w:after="0" w:line="256" w:lineRule="auto"/>
              <w:jc w:val="center"/>
              <w:rPr>
                <w:rFonts w:ascii="Calibri" w:hAnsi="Calibri" w:cs="Calibri"/>
                <w:color w:val="000000"/>
                <w:sz w:val="16"/>
                <w:szCs w:val="16"/>
              </w:rPr>
            </w:pPr>
          </w:p>
        </w:tc>
        <w:tc>
          <w:tcPr>
            <w:tcW w:w="673" w:type="pct"/>
            <w:shd w:val="clear" w:color="auto" w:fill="auto"/>
            <w:noWrap/>
            <w:vAlign w:val="bottom"/>
          </w:tcPr>
          <w:p w14:paraId="7A0A39F9" w14:textId="77777777" w:rsidR="00DC70F9" w:rsidRPr="00570084" w:rsidRDefault="00DC70F9" w:rsidP="00DC70F9">
            <w:pPr>
              <w:spacing w:after="0" w:line="256" w:lineRule="auto"/>
              <w:jc w:val="center"/>
              <w:rPr>
                <w:rFonts w:ascii="Calibri" w:hAnsi="Calibri" w:cs="Calibri"/>
                <w:color w:val="000000"/>
                <w:sz w:val="16"/>
                <w:szCs w:val="16"/>
              </w:rPr>
            </w:pPr>
          </w:p>
        </w:tc>
        <w:tc>
          <w:tcPr>
            <w:tcW w:w="635" w:type="pct"/>
            <w:shd w:val="clear" w:color="auto" w:fill="auto"/>
            <w:noWrap/>
            <w:vAlign w:val="bottom"/>
            <w:hideMark/>
          </w:tcPr>
          <w:p w14:paraId="755F091A" w14:textId="4BC5CBDF" w:rsidR="00DC70F9" w:rsidRPr="00570084" w:rsidRDefault="00DC70F9" w:rsidP="00DC70F9">
            <w:pPr>
              <w:spacing w:after="0" w:line="256" w:lineRule="auto"/>
              <w:jc w:val="center"/>
              <w:rPr>
                <w:rFonts w:ascii="Calibri" w:hAnsi="Calibri" w:cs="Calibri"/>
                <w:color w:val="000000"/>
                <w:sz w:val="16"/>
                <w:szCs w:val="16"/>
              </w:rPr>
            </w:pPr>
          </w:p>
        </w:tc>
        <w:tc>
          <w:tcPr>
            <w:tcW w:w="672" w:type="pct"/>
            <w:shd w:val="clear" w:color="auto" w:fill="auto"/>
            <w:noWrap/>
            <w:vAlign w:val="bottom"/>
            <w:hideMark/>
          </w:tcPr>
          <w:p w14:paraId="59ED3031" w14:textId="7E2AFD67" w:rsidR="00DC70F9" w:rsidRPr="00570084" w:rsidRDefault="00DC70F9" w:rsidP="00DC70F9">
            <w:pPr>
              <w:spacing w:after="0" w:line="256" w:lineRule="auto"/>
              <w:ind w:left="360"/>
              <w:jc w:val="center"/>
              <w:rPr>
                <w:sz w:val="16"/>
                <w:szCs w:val="16"/>
              </w:rPr>
            </w:pPr>
          </w:p>
        </w:tc>
      </w:tr>
      <w:tr w:rsidR="00DC70F9" w:rsidRPr="00DA23DB" w14:paraId="6E2CFB9D" w14:textId="77777777" w:rsidTr="00EB63D1">
        <w:trPr>
          <w:trHeight w:val="60"/>
          <w:jc w:val="center"/>
        </w:trPr>
        <w:tc>
          <w:tcPr>
            <w:tcW w:w="815" w:type="pct"/>
            <w:shd w:val="clear" w:color="auto" w:fill="auto"/>
            <w:noWrap/>
            <w:vAlign w:val="center"/>
            <w:hideMark/>
          </w:tcPr>
          <w:p w14:paraId="79BF12FC" w14:textId="77777777" w:rsidR="00742C61" w:rsidRPr="00570084" w:rsidRDefault="00742C61" w:rsidP="00DC70F9">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4th</w:t>
            </w:r>
          </w:p>
        </w:tc>
        <w:tc>
          <w:tcPr>
            <w:tcW w:w="766" w:type="pct"/>
            <w:shd w:val="clear" w:color="auto" w:fill="92D050"/>
            <w:noWrap/>
            <w:vAlign w:val="bottom"/>
            <w:hideMark/>
          </w:tcPr>
          <w:p w14:paraId="324859BD" w14:textId="77777777" w:rsidR="00742C61" w:rsidRPr="00570084" w:rsidRDefault="00742C61" w:rsidP="00DC70F9">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2*fU1L - 2*fU2L I</w:t>
            </w:r>
          </w:p>
        </w:tc>
        <w:tc>
          <w:tcPr>
            <w:tcW w:w="804" w:type="pct"/>
            <w:shd w:val="clear" w:color="auto" w:fill="92D050"/>
            <w:noWrap/>
            <w:vAlign w:val="bottom"/>
            <w:hideMark/>
          </w:tcPr>
          <w:p w14:paraId="1CA77BCF" w14:textId="77777777" w:rsidR="00742C61" w:rsidRPr="00570084" w:rsidRDefault="00742C61" w:rsidP="00DC70F9">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2*fU1H - 2*fU3H I</w:t>
            </w:r>
          </w:p>
        </w:tc>
        <w:tc>
          <w:tcPr>
            <w:tcW w:w="635" w:type="pct"/>
            <w:shd w:val="clear" w:color="auto" w:fill="BDD6EE" w:themeFill="accent5" w:themeFillTint="66"/>
            <w:noWrap/>
            <w:vAlign w:val="bottom"/>
            <w:hideMark/>
          </w:tcPr>
          <w:p w14:paraId="60456700" w14:textId="77777777" w:rsidR="00742C61" w:rsidRPr="00570084" w:rsidRDefault="00742C61" w:rsidP="00DC70F9">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3*fU1L - fU3L</w:t>
            </w:r>
          </w:p>
        </w:tc>
        <w:tc>
          <w:tcPr>
            <w:tcW w:w="673" w:type="pct"/>
            <w:shd w:val="clear" w:color="auto" w:fill="BDD6EE" w:themeFill="accent5" w:themeFillTint="66"/>
            <w:noWrap/>
            <w:vAlign w:val="bottom"/>
            <w:hideMark/>
          </w:tcPr>
          <w:p w14:paraId="618D4AAF" w14:textId="77777777" w:rsidR="00742C61" w:rsidRPr="00570084" w:rsidRDefault="00742C61" w:rsidP="00DC70F9">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3*fU1H - fU3H</w:t>
            </w:r>
          </w:p>
        </w:tc>
        <w:tc>
          <w:tcPr>
            <w:tcW w:w="635" w:type="pct"/>
            <w:shd w:val="clear" w:color="auto" w:fill="FFC000"/>
            <w:noWrap/>
            <w:vAlign w:val="bottom"/>
            <w:hideMark/>
          </w:tcPr>
          <w:p w14:paraId="0476F3B2" w14:textId="77777777" w:rsidR="00742C61" w:rsidRPr="00570084" w:rsidRDefault="00742C61" w:rsidP="00DC70F9">
            <w:pPr>
              <w:spacing w:after="0" w:line="256" w:lineRule="auto"/>
              <w:jc w:val="center"/>
              <w:rPr>
                <w:rFonts w:ascii="Calibri" w:hAnsi="Calibri" w:cs="Calibri"/>
                <w:sz w:val="16"/>
                <w:szCs w:val="16"/>
              </w:rPr>
            </w:pPr>
            <w:r w:rsidRPr="00570084">
              <w:rPr>
                <w:rFonts w:ascii="Calibri" w:hAnsi="Calibri" w:cs="Calibri"/>
                <w:sz w:val="16"/>
                <w:szCs w:val="16"/>
              </w:rPr>
              <w:t>3*fU1L + fU2L</w:t>
            </w:r>
          </w:p>
        </w:tc>
        <w:tc>
          <w:tcPr>
            <w:tcW w:w="672" w:type="pct"/>
            <w:shd w:val="clear" w:color="auto" w:fill="FFC000"/>
            <w:noWrap/>
            <w:vAlign w:val="bottom"/>
            <w:hideMark/>
          </w:tcPr>
          <w:p w14:paraId="626F9827" w14:textId="77777777" w:rsidR="00742C61" w:rsidRPr="00570084" w:rsidRDefault="00742C61" w:rsidP="00DC70F9">
            <w:pPr>
              <w:spacing w:after="0" w:line="256" w:lineRule="auto"/>
              <w:jc w:val="center"/>
              <w:rPr>
                <w:rFonts w:ascii="Calibri" w:hAnsi="Calibri" w:cs="Calibri"/>
                <w:sz w:val="16"/>
                <w:szCs w:val="16"/>
              </w:rPr>
            </w:pPr>
            <w:r w:rsidRPr="00570084">
              <w:rPr>
                <w:rFonts w:ascii="Calibri" w:hAnsi="Calibri" w:cs="Calibri"/>
                <w:sz w:val="16"/>
                <w:szCs w:val="16"/>
              </w:rPr>
              <w:t>3*fU1H + fU2H</w:t>
            </w:r>
          </w:p>
        </w:tc>
      </w:tr>
      <w:tr w:rsidR="00742C61" w:rsidRPr="00DA23DB" w14:paraId="0EC95254" w14:textId="77777777" w:rsidTr="00DC70F9">
        <w:trPr>
          <w:trHeight w:val="70"/>
          <w:jc w:val="center"/>
        </w:trPr>
        <w:tc>
          <w:tcPr>
            <w:tcW w:w="815" w:type="pct"/>
            <w:shd w:val="clear" w:color="auto" w:fill="auto"/>
            <w:noWrap/>
            <w:vAlign w:val="bottom"/>
            <w:hideMark/>
          </w:tcPr>
          <w:p w14:paraId="4EBDA202" w14:textId="77777777" w:rsidR="00742C61" w:rsidRPr="00570084" w:rsidRDefault="00742C61" w:rsidP="00DC70F9">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66" w:type="pct"/>
            <w:shd w:val="clear" w:color="auto" w:fill="auto"/>
            <w:noWrap/>
            <w:vAlign w:val="bottom"/>
          </w:tcPr>
          <w:p w14:paraId="5BFCF6D3" w14:textId="77777777" w:rsidR="00742C61" w:rsidRPr="00570084" w:rsidRDefault="00742C61" w:rsidP="00DC70F9">
            <w:pPr>
              <w:spacing w:after="0" w:line="256" w:lineRule="auto"/>
              <w:jc w:val="center"/>
              <w:rPr>
                <w:rFonts w:ascii="Calibri" w:hAnsi="Calibri" w:cs="Calibri"/>
                <w:color w:val="000000"/>
                <w:sz w:val="16"/>
                <w:szCs w:val="16"/>
              </w:rPr>
            </w:pPr>
          </w:p>
        </w:tc>
        <w:tc>
          <w:tcPr>
            <w:tcW w:w="804" w:type="pct"/>
            <w:shd w:val="clear" w:color="auto" w:fill="auto"/>
            <w:noWrap/>
            <w:vAlign w:val="bottom"/>
          </w:tcPr>
          <w:p w14:paraId="1295DD2A" w14:textId="77777777" w:rsidR="00742C61" w:rsidRPr="00570084" w:rsidRDefault="00742C61" w:rsidP="00DC70F9">
            <w:pPr>
              <w:spacing w:after="0" w:line="256" w:lineRule="auto"/>
              <w:jc w:val="center"/>
              <w:rPr>
                <w:rFonts w:ascii="Calibri" w:hAnsi="Calibri" w:cs="Calibri"/>
                <w:color w:val="000000"/>
                <w:sz w:val="16"/>
                <w:szCs w:val="16"/>
              </w:rPr>
            </w:pPr>
          </w:p>
        </w:tc>
        <w:tc>
          <w:tcPr>
            <w:tcW w:w="635" w:type="pct"/>
            <w:shd w:val="clear" w:color="auto" w:fill="auto"/>
            <w:noWrap/>
            <w:vAlign w:val="bottom"/>
          </w:tcPr>
          <w:p w14:paraId="1A5245F0" w14:textId="77777777" w:rsidR="00742C61" w:rsidRPr="00570084" w:rsidRDefault="00742C61" w:rsidP="00DC70F9">
            <w:pPr>
              <w:spacing w:after="0" w:line="256" w:lineRule="auto"/>
              <w:jc w:val="center"/>
              <w:rPr>
                <w:rFonts w:ascii="Calibri" w:hAnsi="Calibri" w:cs="Calibri"/>
                <w:color w:val="000000"/>
                <w:sz w:val="16"/>
                <w:szCs w:val="16"/>
              </w:rPr>
            </w:pPr>
          </w:p>
        </w:tc>
        <w:tc>
          <w:tcPr>
            <w:tcW w:w="673" w:type="pct"/>
            <w:shd w:val="clear" w:color="auto" w:fill="auto"/>
            <w:noWrap/>
            <w:vAlign w:val="bottom"/>
          </w:tcPr>
          <w:p w14:paraId="6151CC12" w14:textId="77777777" w:rsidR="00742C61" w:rsidRPr="00570084" w:rsidRDefault="00742C61" w:rsidP="00DC70F9">
            <w:pPr>
              <w:spacing w:after="0" w:line="256" w:lineRule="auto"/>
              <w:jc w:val="center"/>
              <w:rPr>
                <w:rFonts w:ascii="Calibri" w:hAnsi="Calibri" w:cs="Calibri"/>
                <w:color w:val="000000"/>
                <w:sz w:val="16"/>
                <w:szCs w:val="16"/>
              </w:rPr>
            </w:pPr>
          </w:p>
        </w:tc>
        <w:tc>
          <w:tcPr>
            <w:tcW w:w="635" w:type="pct"/>
            <w:shd w:val="clear" w:color="auto" w:fill="auto"/>
            <w:noWrap/>
            <w:vAlign w:val="bottom"/>
          </w:tcPr>
          <w:p w14:paraId="1A0EBE1C" w14:textId="77777777" w:rsidR="00742C61" w:rsidRPr="00570084" w:rsidRDefault="00742C61" w:rsidP="00DC70F9">
            <w:pPr>
              <w:spacing w:after="0" w:line="256" w:lineRule="auto"/>
              <w:jc w:val="center"/>
              <w:rPr>
                <w:rFonts w:ascii="Calibri" w:hAnsi="Calibri" w:cs="Calibri"/>
                <w:sz w:val="16"/>
                <w:szCs w:val="16"/>
              </w:rPr>
            </w:pPr>
          </w:p>
        </w:tc>
        <w:tc>
          <w:tcPr>
            <w:tcW w:w="672" w:type="pct"/>
            <w:shd w:val="clear" w:color="auto" w:fill="auto"/>
            <w:noWrap/>
            <w:vAlign w:val="bottom"/>
          </w:tcPr>
          <w:p w14:paraId="429FFD68" w14:textId="77777777" w:rsidR="00742C61" w:rsidRPr="00570084" w:rsidRDefault="00742C61" w:rsidP="00DC70F9">
            <w:pPr>
              <w:spacing w:after="0" w:line="256" w:lineRule="auto"/>
              <w:jc w:val="center"/>
              <w:rPr>
                <w:rFonts w:ascii="Calibri" w:hAnsi="Calibri" w:cs="Calibri"/>
                <w:sz w:val="16"/>
                <w:szCs w:val="16"/>
              </w:rPr>
            </w:pPr>
          </w:p>
        </w:tc>
      </w:tr>
      <w:tr w:rsidR="00DC70F9" w:rsidRPr="00DA23DB" w14:paraId="2F3D4167" w14:textId="77777777" w:rsidTr="00EB63D1">
        <w:trPr>
          <w:trHeight w:val="60"/>
          <w:jc w:val="center"/>
        </w:trPr>
        <w:tc>
          <w:tcPr>
            <w:tcW w:w="815" w:type="pct"/>
            <w:shd w:val="clear" w:color="auto" w:fill="auto"/>
            <w:noWrap/>
            <w:vAlign w:val="center"/>
            <w:hideMark/>
          </w:tcPr>
          <w:p w14:paraId="5C68284C" w14:textId="77777777" w:rsidR="00742C61" w:rsidRPr="00570084" w:rsidRDefault="00742C61" w:rsidP="00DC70F9">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5th</w:t>
            </w:r>
          </w:p>
        </w:tc>
        <w:tc>
          <w:tcPr>
            <w:tcW w:w="766" w:type="pct"/>
            <w:shd w:val="clear" w:color="auto" w:fill="00B050"/>
            <w:noWrap/>
            <w:vAlign w:val="bottom"/>
            <w:hideMark/>
          </w:tcPr>
          <w:p w14:paraId="22DEC5E6" w14:textId="77777777" w:rsidR="00742C61" w:rsidRPr="00570084" w:rsidRDefault="00742C61" w:rsidP="00DC70F9">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3*fU1L-2*fU3L I</w:t>
            </w:r>
          </w:p>
        </w:tc>
        <w:tc>
          <w:tcPr>
            <w:tcW w:w="804" w:type="pct"/>
            <w:shd w:val="clear" w:color="auto" w:fill="00B050"/>
            <w:noWrap/>
            <w:vAlign w:val="bottom"/>
            <w:hideMark/>
          </w:tcPr>
          <w:p w14:paraId="575ADDAC" w14:textId="77777777" w:rsidR="00742C61" w:rsidRPr="00570084" w:rsidRDefault="00742C61" w:rsidP="00DC70F9">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3*fU1H-2*fU3H I</w:t>
            </w:r>
          </w:p>
        </w:tc>
        <w:tc>
          <w:tcPr>
            <w:tcW w:w="635" w:type="pct"/>
            <w:shd w:val="clear" w:color="auto" w:fill="BDD6EE" w:themeFill="accent5" w:themeFillTint="66"/>
            <w:noWrap/>
            <w:vAlign w:val="bottom"/>
            <w:hideMark/>
          </w:tcPr>
          <w:p w14:paraId="53F6F683" w14:textId="77777777" w:rsidR="00742C61" w:rsidRPr="00570084" w:rsidRDefault="00742C61" w:rsidP="00DC70F9">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4*fU1L-fU3L</w:t>
            </w:r>
          </w:p>
        </w:tc>
        <w:tc>
          <w:tcPr>
            <w:tcW w:w="673" w:type="pct"/>
            <w:shd w:val="clear" w:color="auto" w:fill="BDD6EE" w:themeFill="accent5" w:themeFillTint="66"/>
            <w:noWrap/>
            <w:vAlign w:val="bottom"/>
            <w:hideMark/>
          </w:tcPr>
          <w:p w14:paraId="445BD010" w14:textId="77777777" w:rsidR="00742C61" w:rsidRPr="00570084" w:rsidRDefault="00742C61" w:rsidP="00DC70F9">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4*fU1H-fU3H</w:t>
            </w:r>
          </w:p>
        </w:tc>
        <w:tc>
          <w:tcPr>
            <w:tcW w:w="635" w:type="pct"/>
            <w:shd w:val="clear" w:color="auto" w:fill="FFC000"/>
            <w:noWrap/>
            <w:vAlign w:val="bottom"/>
            <w:hideMark/>
          </w:tcPr>
          <w:p w14:paraId="1149D2CD" w14:textId="77777777" w:rsidR="00742C61" w:rsidRPr="00570084" w:rsidRDefault="00742C61" w:rsidP="00DC70F9">
            <w:pPr>
              <w:spacing w:after="0" w:line="256" w:lineRule="auto"/>
              <w:jc w:val="center"/>
              <w:rPr>
                <w:rFonts w:ascii="Calibri" w:hAnsi="Calibri" w:cs="Calibri"/>
                <w:sz w:val="16"/>
                <w:szCs w:val="16"/>
              </w:rPr>
            </w:pPr>
            <w:r w:rsidRPr="00570084">
              <w:rPr>
                <w:rFonts w:ascii="Calibri" w:hAnsi="Calibri" w:cs="Calibri"/>
                <w:sz w:val="16"/>
                <w:szCs w:val="16"/>
              </w:rPr>
              <w:t>4*fU1L+fU2L</w:t>
            </w:r>
          </w:p>
        </w:tc>
        <w:tc>
          <w:tcPr>
            <w:tcW w:w="672" w:type="pct"/>
            <w:shd w:val="clear" w:color="auto" w:fill="FFC000"/>
            <w:noWrap/>
            <w:vAlign w:val="bottom"/>
            <w:hideMark/>
          </w:tcPr>
          <w:p w14:paraId="5828C5E8" w14:textId="77777777" w:rsidR="00742C61" w:rsidRPr="00570084" w:rsidRDefault="00742C61" w:rsidP="00DC70F9">
            <w:pPr>
              <w:spacing w:after="0" w:line="256" w:lineRule="auto"/>
              <w:jc w:val="center"/>
              <w:rPr>
                <w:rFonts w:ascii="Calibri" w:hAnsi="Calibri" w:cs="Calibri"/>
                <w:sz w:val="16"/>
                <w:szCs w:val="16"/>
              </w:rPr>
            </w:pPr>
            <w:r w:rsidRPr="00570084">
              <w:rPr>
                <w:rFonts w:ascii="Calibri" w:hAnsi="Calibri" w:cs="Calibri"/>
                <w:sz w:val="16"/>
                <w:szCs w:val="16"/>
              </w:rPr>
              <w:t>4*fU1H+fU2H</w:t>
            </w:r>
          </w:p>
        </w:tc>
      </w:tr>
      <w:tr w:rsidR="00742C61" w:rsidRPr="00DA23DB" w14:paraId="102F2FA2" w14:textId="77777777" w:rsidTr="00DC70F9">
        <w:trPr>
          <w:trHeight w:val="70"/>
          <w:jc w:val="center"/>
        </w:trPr>
        <w:tc>
          <w:tcPr>
            <w:tcW w:w="815" w:type="pct"/>
            <w:shd w:val="clear" w:color="auto" w:fill="auto"/>
            <w:noWrap/>
            <w:vAlign w:val="bottom"/>
            <w:hideMark/>
          </w:tcPr>
          <w:p w14:paraId="5C02EA60" w14:textId="77777777" w:rsidR="00742C61" w:rsidRPr="00570084" w:rsidRDefault="00742C61" w:rsidP="00DC70F9">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66" w:type="pct"/>
            <w:shd w:val="clear" w:color="auto" w:fill="auto"/>
            <w:noWrap/>
            <w:vAlign w:val="bottom"/>
          </w:tcPr>
          <w:p w14:paraId="76E65C88" w14:textId="77777777" w:rsidR="00742C61" w:rsidRPr="00570084" w:rsidRDefault="00742C61" w:rsidP="00DC70F9">
            <w:pPr>
              <w:spacing w:after="0" w:line="256" w:lineRule="auto"/>
              <w:jc w:val="center"/>
              <w:rPr>
                <w:rFonts w:ascii="Calibri" w:hAnsi="Calibri" w:cs="Calibri"/>
                <w:color w:val="000000"/>
                <w:sz w:val="16"/>
                <w:szCs w:val="16"/>
              </w:rPr>
            </w:pPr>
          </w:p>
        </w:tc>
        <w:tc>
          <w:tcPr>
            <w:tcW w:w="804" w:type="pct"/>
            <w:shd w:val="clear" w:color="auto" w:fill="auto"/>
            <w:noWrap/>
            <w:vAlign w:val="bottom"/>
          </w:tcPr>
          <w:p w14:paraId="7E78D0AD" w14:textId="77777777" w:rsidR="00742C61" w:rsidRPr="00570084" w:rsidRDefault="00742C61" w:rsidP="00DC70F9">
            <w:pPr>
              <w:spacing w:after="0" w:line="256" w:lineRule="auto"/>
              <w:jc w:val="center"/>
              <w:rPr>
                <w:rFonts w:ascii="Calibri" w:hAnsi="Calibri" w:cs="Calibri"/>
                <w:color w:val="000000"/>
                <w:sz w:val="16"/>
                <w:szCs w:val="16"/>
              </w:rPr>
            </w:pPr>
          </w:p>
        </w:tc>
        <w:tc>
          <w:tcPr>
            <w:tcW w:w="635" w:type="pct"/>
            <w:shd w:val="clear" w:color="auto" w:fill="auto"/>
            <w:noWrap/>
            <w:vAlign w:val="bottom"/>
          </w:tcPr>
          <w:p w14:paraId="7BEA860A" w14:textId="77777777" w:rsidR="00742C61" w:rsidRPr="00570084" w:rsidRDefault="00742C61" w:rsidP="00DC70F9">
            <w:pPr>
              <w:spacing w:after="0" w:line="256" w:lineRule="auto"/>
              <w:jc w:val="center"/>
              <w:rPr>
                <w:rFonts w:ascii="Calibri" w:hAnsi="Calibri" w:cs="Calibri"/>
                <w:color w:val="000000"/>
                <w:sz w:val="16"/>
                <w:szCs w:val="16"/>
              </w:rPr>
            </w:pPr>
          </w:p>
        </w:tc>
        <w:tc>
          <w:tcPr>
            <w:tcW w:w="673" w:type="pct"/>
            <w:shd w:val="clear" w:color="auto" w:fill="auto"/>
            <w:noWrap/>
            <w:vAlign w:val="bottom"/>
          </w:tcPr>
          <w:p w14:paraId="6F251DF3" w14:textId="77777777" w:rsidR="00742C61" w:rsidRPr="00570084" w:rsidRDefault="00742C61" w:rsidP="00DC70F9">
            <w:pPr>
              <w:spacing w:after="0" w:line="256" w:lineRule="auto"/>
              <w:jc w:val="center"/>
              <w:rPr>
                <w:rFonts w:ascii="Calibri" w:hAnsi="Calibri" w:cs="Calibri"/>
                <w:color w:val="000000"/>
                <w:sz w:val="16"/>
                <w:szCs w:val="16"/>
              </w:rPr>
            </w:pPr>
          </w:p>
        </w:tc>
        <w:tc>
          <w:tcPr>
            <w:tcW w:w="635" w:type="pct"/>
            <w:shd w:val="clear" w:color="auto" w:fill="auto"/>
            <w:noWrap/>
            <w:vAlign w:val="bottom"/>
          </w:tcPr>
          <w:p w14:paraId="7DFAD7E7" w14:textId="77777777" w:rsidR="00742C61" w:rsidRPr="00570084" w:rsidRDefault="00742C61" w:rsidP="00DC70F9">
            <w:pPr>
              <w:spacing w:after="0" w:line="256" w:lineRule="auto"/>
              <w:jc w:val="center"/>
              <w:rPr>
                <w:rFonts w:ascii="Calibri" w:hAnsi="Calibri" w:cs="Calibri"/>
                <w:sz w:val="16"/>
                <w:szCs w:val="16"/>
              </w:rPr>
            </w:pPr>
          </w:p>
        </w:tc>
        <w:tc>
          <w:tcPr>
            <w:tcW w:w="672" w:type="pct"/>
            <w:shd w:val="clear" w:color="auto" w:fill="auto"/>
            <w:noWrap/>
            <w:vAlign w:val="bottom"/>
          </w:tcPr>
          <w:p w14:paraId="1B39B706" w14:textId="77777777" w:rsidR="00742C61" w:rsidRPr="00570084" w:rsidRDefault="00742C61" w:rsidP="00DC70F9">
            <w:pPr>
              <w:spacing w:after="0" w:line="256" w:lineRule="auto"/>
              <w:jc w:val="center"/>
              <w:rPr>
                <w:rFonts w:ascii="Calibri" w:hAnsi="Calibri" w:cs="Calibri"/>
                <w:sz w:val="16"/>
                <w:szCs w:val="16"/>
              </w:rPr>
            </w:pPr>
          </w:p>
        </w:tc>
      </w:tr>
      <w:tr w:rsidR="00DC70F9" w:rsidRPr="00DA23DB" w14:paraId="6685EC34" w14:textId="77777777" w:rsidTr="00EB63D1">
        <w:trPr>
          <w:trHeight w:val="60"/>
          <w:jc w:val="center"/>
        </w:trPr>
        <w:tc>
          <w:tcPr>
            <w:tcW w:w="815" w:type="pct"/>
            <w:shd w:val="clear" w:color="auto" w:fill="auto"/>
            <w:noWrap/>
            <w:vAlign w:val="center"/>
            <w:hideMark/>
          </w:tcPr>
          <w:p w14:paraId="7D431424" w14:textId="77777777" w:rsidR="00742C61" w:rsidRPr="00570084" w:rsidRDefault="00742C61" w:rsidP="00DC70F9">
            <w:pPr>
              <w:spacing w:after="0" w:line="256" w:lineRule="auto"/>
              <w:jc w:val="center"/>
              <w:rPr>
                <w:rFonts w:ascii="Calibri" w:hAnsi="Calibri" w:cs="Calibri"/>
                <w:color w:val="000000"/>
                <w:sz w:val="16"/>
                <w:szCs w:val="16"/>
              </w:rPr>
            </w:pPr>
            <w:bookmarkStart w:id="2" w:name="_Hlk158043716"/>
            <w:r w:rsidRPr="00570084">
              <w:rPr>
                <w:rFonts w:ascii="Calibri" w:hAnsi="Calibri" w:cs="Calibri"/>
                <w:color w:val="000000"/>
                <w:sz w:val="16"/>
                <w:szCs w:val="16"/>
              </w:rPr>
              <w:t>6th</w:t>
            </w:r>
          </w:p>
        </w:tc>
        <w:tc>
          <w:tcPr>
            <w:tcW w:w="766" w:type="pct"/>
            <w:shd w:val="clear" w:color="auto" w:fill="92D050"/>
            <w:noWrap/>
            <w:vAlign w:val="bottom"/>
            <w:hideMark/>
          </w:tcPr>
          <w:p w14:paraId="1168B56C" w14:textId="77777777" w:rsidR="00742C61" w:rsidRPr="00570084" w:rsidRDefault="00742C61" w:rsidP="00DC70F9">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3*fU1L-3*fU2L I</w:t>
            </w:r>
          </w:p>
        </w:tc>
        <w:tc>
          <w:tcPr>
            <w:tcW w:w="804" w:type="pct"/>
            <w:shd w:val="clear" w:color="auto" w:fill="92D050"/>
            <w:noWrap/>
            <w:vAlign w:val="bottom"/>
            <w:hideMark/>
          </w:tcPr>
          <w:p w14:paraId="7904ABF3" w14:textId="77777777" w:rsidR="00742C61" w:rsidRPr="00570084" w:rsidRDefault="00742C61" w:rsidP="00DC70F9">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3*fU1H-3*fU3H I</w:t>
            </w:r>
          </w:p>
        </w:tc>
        <w:tc>
          <w:tcPr>
            <w:tcW w:w="635" w:type="pct"/>
            <w:shd w:val="clear" w:color="auto" w:fill="00B0F0"/>
            <w:noWrap/>
            <w:vAlign w:val="bottom"/>
            <w:hideMark/>
          </w:tcPr>
          <w:p w14:paraId="43458090" w14:textId="77777777" w:rsidR="00742C61" w:rsidRPr="00570084" w:rsidRDefault="00742C61" w:rsidP="00DC70F9">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4*fU1L-2*fU3L</w:t>
            </w:r>
          </w:p>
        </w:tc>
        <w:tc>
          <w:tcPr>
            <w:tcW w:w="673" w:type="pct"/>
            <w:shd w:val="clear" w:color="auto" w:fill="00B0F0"/>
            <w:noWrap/>
            <w:vAlign w:val="bottom"/>
            <w:hideMark/>
          </w:tcPr>
          <w:p w14:paraId="5C61F4BE" w14:textId="77777777" w:rsidR="00742C61" w:rsidRPr="00570084" w:rsidRDefault="00742C61" w:rsidP="00DC70F9">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4*fU1H-2*fU3H</w:t>
            </w:r>
          </w:p>
        </w:tc>
        <w:tc>
          <w:tcPr>
            <w:tcW w:w="635" w:type="pct"/>
            <w:shd w:val="clear" w:color="auto" w:fill="BDD6EE" w:themeFill="accent5" w:themeFillTint="66"/>
            <w:noWrap/>
            <w:vAlign w:val="bottom"/>
            <w:hideMark/>
          </w:tcPr>
          <w:p w14:paraId="34F71476" w14:textId="77777777" w:rsidR="00742C61" w:rsidRPr="00570084" w:rsidRDefault="00742C61" w:rsidP="00DC70F9">
            <w:pPr>
              <w:spacing w:after="0" w:line="256" w:lineRule="auto"/>
              <w:jc w:val="center"/>
              <w:rPr>
                <w:rFonts w:ascii="Calibri" w:hAnsi="Calibri" w:cs="Calibri"/>
                <w:sz w:val="16"/>
                <w:szCs w:val="16"/>
              </w:rPr>
            </w:pPr>
            <w:r w:rsidRPr="00570084">
              <w:rPr>
                <w:rFonts w:ascii="Calibri" w:hAnsi="Calibri" w:cs="Calibri"/>
                <w:sz w:val="16"/>
                <w:szCs w:val="16"/>
              </w:rPr>
              <w:t>5*fU1L-fU3L</w:t>
            </w:r>
          </w:p>
        </w:tc>
        <w:tc>
          <w:tcPr>
            <w:tcW w:w="672" w:type="pct"/>
            <w:shd w:val="clear" w:color="auto" w:fill="BDD6EE" w:themeFill="accent5" w:themeFillTint="66"/>
            <w:noWrap/>
            <w:vAlign w:val="bottom"/>
            <w:hideMark/>
          </w:tcPr>
          <w:p w14:paraId="05D8BAE1" w14:textId="77777777" w:rsidR="00742C61" w:rsidRPr="00570084" w:rsidRDefault="00742C61" w:rsidP="00DC70F9">
            <w:pPr>
              <w:spacing w:after="0" w:line="256" w:lineRule="auto"/>
              <w:jc w:val="center"/>
              <w:rPr>
                <w:rFonts w:ascii="Calibri" w:hAnsi="Calibri" w:cs="Calibri"/>
                <w:sz w:val="16"/>
                <w:szCs w:val="16"/>
              </w:rPr>
            </w:pPr>
            <w:r w:rsidRPr="00570084">
              <w:rPr>
                <w:rFonts w:ascii="Calibri" w:hAnsi="Calibri" w:cs="Calibri"/>
                <w:sz w:val="16"/>
                <w:szCs w:val="16"/>
              </w:rPr>
              <w:t>5*fUH1-fU3H</w:t>
            </w:r>
          </w:p>
        </w:tc>
      </w:tr>
      <w:tr w:rsidR="00742C61" w:rsidRPr="00DA23DB" w14:paraId="13557F47" w14:textId="77777777" w:rsidTr="00DC70F9">
        <w:trPr>
          <w:trHeight w:val="70"/>
          <w:jc w:val="center"/>
        </w:trPr>
        <w:tc>
          <w:tcPr>
            <w:tcW w:w="815" w:type="pct"/>
            <w:shd w:val="clear" w:color="auto" w:fill="auto"/>
            <w:noWrap/>
            <w:vAlign w:val="bottom"/>
            <w:hideMark/>
          </w:tcPr>
          <w:p w14:paraId="3AC37603" w14:textId="77777777" w:rsidR="00742C61" w:rsidRPr="00570084" w:rsidRDefault="00742C61" w:rsidP="00DC70F9">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66" w:type="pct"/>
            <w:shd w:val="clear" w:color="auto" w:fill="auto"/>
            <w:noWrap/>
            <w:vAlign w:val="bottom"/>
          </w:tcPr>
          <w:p w14:paraId="779312E0" w14:textId="77777777" w:rsidR="00742C61" w:rsidRPr="00570084" w:rsidRDefault="00742C61" w:rsidP="00DC70F9">
            <w:pPr>
              <w:spacing w:after="0" w:line="256" w:lineRule="auto"/>
              <w:jc w:val="center"/>
              <w:rPr>
                <w:rFonts w:ascii="Calibri" w:hAnsi="Calibri" w:cs="Calibri"/>
                <w:color w:val="000000"/>
                <w:sz w:val="16"/>
                <w:szCs w:val="16"/>
              </w:rPr>
            </w:pPr>
          </w:p>
        </w:tc>
        <w:tc>
          <w:tcPr>
            <w:tcW w:w="804" w:type="pct"/>
            <w:shd w:val="clear" w:color="auto" w:fill="auto"/>
            <w:noWrap/>
            <w:vAlign w:val="bottom"/>
          </w:tcPr>
          <w:p w14:paraId="604807A5" w14:textId="77777777" w:rsidR="00742C61" w:rsidRPr="00570084" w:rsidRDefault="00742C61" w:rsidP="00DC70F9">
            <w:pPr>
              <w:spacing w:after="0" w:line="256" w:lineRule="auto"/>
              <w:jc w:val="center"/>
              <w:rPr>
                <w:rFonts w:ascii="Calibri" w:hAnsi="Calibri" w:cs="Calibri"/>
                <w:color w:val="000000"/>
                <w:sz w:val="16"/>
                <w:szCs w:val="16"/>
              </w:rPr>
            </w:pPr>
          </w:p>
        </w:tc>
        <w:tc>
          <w:tcPr>
            <w:tcW w:w="635" w:type="pct"/>
            <w:shd w:val="clear" w:color="auto" w:fill="auto"/>
            <w:noWrap/>
            <w:vAlign w:val="bottom"/>
          </w:tcPr>
          <w:p w14:paraId="465A30EA" w14:textId="77777777" w:rsidR="00742C61" w:rsidRPr="00570084" w:rsidRDefault="00742C61" w:rsidP="00DC70F9">
            <w:pPr>
              <w:spacing w:after="0" w:line="256" w:lineRule="auto"/>
              <w:jc w:val="center"/>
              <w:rPr>
                <w:rFonts w:ascii="Calibri" w:hAnsi="Calibri" w:cs="Calibri"/>
                <w:color w:val="000000"/>
                <w:sz w:val="16"/>
                <w:szCs w:val="16"/>
              </w:rPr>
            </w:pPr>
          </w:p>
        </w:tc>
        <w:tc>
          <w:tcPr>
            <w:tcW w:w="673" w:type="pct"/>
            <w:shd w:val="clear" w:color="auto" w:fill="auto"/>
            <w:noWrap/>
            <w:vAlign w:val="bottom"/>
          </w:tcPr>
          <w:p w14:paraId="0D135109" w14:textId="77777777" w:rsidR="00742C61" w:rsidRPr="00570084" w:rsidRDefault="00742C61" w:rsidP="00DC70F9">
            <w:pPr>
              <w:spacing w:after="0" w:line="256" w:lineRule="auto"/>
              <w:jc w:val="center"/>
              <w:rPr>
                <w:rFonts w:ascii="Calibri" w:hAnsi="Calibri" w:cs="Calibri"/>
                <w:color w:val="000000"/>
                <w:sz w:val="16"/>
                <w:szCs w:val="16"/>
              </w:rPr>
            </w:pPr>
          </w:p>
        </w:tc>
        <w:tc>
          <w:tcPr>
            <w:tcW w:w="635" w:type="pct"/>
            <w:shd w:val="clear" w:color="auto" w:fill="auto"/>
            <w:noWrap/>
            <w:vAlign w:val="bottom"/>
          </w:tcPr>
          <w:p w14:paraId="39187972" w14:textId="77777777" w:rsidR="00742C61" w:rsidRPr="00570084" w:rsidRDefault="00742C61" w:rsidP="00DC70F9">
            <w:pPr>
              <w:spacing w:after="0" w:line="256" w:lineRule="auto"/>
              <w:jc w:val="center"/>
              <w:rPr>
                <w:rFonts w:ascii="Calibri" w:hAnsi="Calibri" w:cs="Calibri"/>
                <w:sz w:val="16"/>
                <w:szCs w:val="16"/>
              </w:rPr>
            </w:pPr>
          </w:p>
        </w:tc>
        <w:tc>
          <w:tcPr>
            <w:tcW w:w="672" w:type="pct"/>
            <w:shd w:val="clear" w:color="auto" w:fill="auto"/>
            <w:noWrap/>
            <w:vAlign w:val="bottom"/>
          </w:tcPr>
          <w:p w14:paraId="7AF7E693" w14:textId="77777777" w:rsidR="00742C61" w:rsidRPr="00570084" w:rsidRDefault="00742C61" w:rsidP="00DC70F9">
            <w:pPr>
              <w:spacing w:after="0" w:line="256" w:lineRule="auto"/>
              <w:jc w:val="center"/>
              <w:rPr>
                <w:rFonts w:ascii="Calibri" w:hAnsi="Calibri" w:cs="Calibri"/>
                <w:sz w:val="16"/>
                <w:szCs w:val="16"/>
              </w:rPr>
            </w:pPr>
          </w:p>
        </w:tc>
      </w:tr>
      <w:tr w:rsidR="00DC70F9" w:rsidRPr="00DA23DB" w14:paraId="0A88A773" w14:textId="77777777" w:rsidTr="00EB63D1">
        <w:trPr>
          <w:trHeight w:val="60"/>
          <w:jc w:val="center"/>
        </w:trPr>
        <w:tc>
          <w:tcPr>
            <w:tcW w:w="815" w:type="pct"/>
            <w:shd w:val="clear" w:color="auto" w:fill="auto"/>
            <w:noWrap/>
            <w:vAlign w:val="center"/>
            <w:hideMark/>
          </w:tcPr>
          <w:p w14:paraId="52009398" w14:textId="77777777" w:rsidR="00742C61" w:rsidRPr="00570084" w:rsidRDefault="00742C61" w:rsidP="00DC70F9">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7th</w:t>
            </w:r>
          </w:p>
        </w:tc>
        <w:tc>
          <w:tcPr>
            <w:tcW w:w="766" w:type="pct"/>
            <w:shd w:val="clear" w:color="auto" w:fill="00B050"/>
            <w:noWrap/>
            <w:vAlign w:val="bottom"/>
            <w:hideMark/>
          </w:tcPr>
          <w:p w14:paraId="7B2B0F06" w14:textId="77777777" w:rsidR="00742C61" w:rsidRPr="00570084" w:rsidRDefault="00742C61" w:rsidP="00DC70F9">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4*fU1L-3*fU3L I</w:t>
            </w:r>
          </w:p>
        </w:tc>
        <w:tc>
          <w:tcPr>
            <w:tcW w:w="804" w:type="pct"/>
            <w:shd w:val="clear" w:color="auto" w:fill="00B050"/>
            <w:noWrap/>
            <w:vAlign w:val="bottom"/>
            <w:hideMark/>
          </w:tcPr>
          <w:p w14:paraId="3DEC4D18" w14:textId="77777777" w:rsidR="00742C61" w:rsidRPr="00570084" w:rsidRDefault="00742C61" w:rsidP="00DC70F9">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4*fU1H-3*fU3H I</w:t>
            </w:r>
          </w:p>
        </w:tc>
        <w:tc>
          <w:tcPr>
            <w:tcW w:w="635" w:type="pct"/>
            <w:shd w:val="clear" w:color="auto" w:fill="00B0F0"/>
            <w:noWrap/>
            <w:vAlign w:val="bottom"/>
            <w:hideMark/>
          </w:tcPr>
          <w:p w14:paraId="2D566B8F" w14:textId="77777777" w:rsidR="00742C61" w:rsidRPr="00570084" w:rsidRDefault="00742C61" w:rsidP="00DC70F9">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5*fU1L-2*fU3L</w:t>
            </w:r>
          </w:p>
        </w:tc>
        <w:tc>
          <w:tcPr>
            <w:tcW w:w="673" w:type="pct"/>
            <w:shd w:val="clear" w:color="auto" w:fill="00B0F0"/>
            <w:noWrap/>
            <w:vAlign w:val="bottom"/>
            <w:hideMark/>
          </w:tcPr>
          <w:p w14:paraId="67691E9E" w14:textId="77777777" w:rsidR="00742C61" w:rsidRPr="00570084" w:rsidRDefault="00742C61" w:rsidP="00DC70F9">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5*fU1H-2*fU3H</w:t>
            </w:r>
          </w:p>
        </w:tc>
        <w:tc>
          <w:tcPr>
            <w:tcW w:w="635" w:type="pct"/>
            <w:shd w:val="clear" w:color="auto" w:fill="BDD6EE" w:themeFill="accent5" w:themeFillTint="66"/>
            <w:noWrap/>
            <w:vAlign w:val="bottom"/>
            <w:hideMark/>
          </w:tcPr>
          <w:p w14:paraId="46C89327" w14:textId="77777777" w:rsidR="00742C61" w:rsidRPr="00570084" w:rsidRDefault="00742C61" w:rsidP="00DC70F9">
            <w:pPr>
              <w:spacing w:after="0" w:line="256" w:lineRule="auto"/>
              <w:jc w:val="center"/>
              <w:rPr>
                <w:rFonts w:ascii="Calibri" w:hAnsi="Calibri" w:cs="Calibri"/>
                <w:sz w:val="16"/>
                <w:szCs w:val="16"/>
              </w:rPr>
            </w:pPr>
            <w:r w:rsidRPr="00570084">
              <w:rPr>
                <w:rFonts w:ascii="Calibri" w:hAnsi="Calibri" w:cs="Calibri"/>
                <w:sz w:val="16"/>
                <w:szCs w:val="16"/>
              </w:rPr>
              <w:t>6*fU1L-fU3L</w:t>
            </w:r>
          </w:p>
        </w:tc>
        <w:tc>
          <w:tcPr>
            <w:tcW w:w="672" w:type="pct"/>
            <w:shd w:val="clear" w:color="auto" w:fill="BDD6EE" w:themeFill="accent5" w:themeFillTint="66"/>
            <w:noWrap/>
            <w:vAlign w:val="bottom"/>
            <w:hideMark/>
          </w:tcPr>
          <w:p w14:paraId="17C20D65" w14:textId="77777777" w:rsidR="00742C61" w:rsidRPr="00570084" w:rsidRDefault="00742C61" w:rsidP="00DC70F9">
            <w:pPr>
              <w:spacing w:after="0" w:line="256" w:lineRule="auto"/>
              <w:jc w:val="center"/>
              <w:rPr>
                <w:rFonts w:ascii="Calibri" w:hAnsi="Calibri" w:cs="Calibri"/>
                <w:sz w:val="16"/>
                <w:szCs w:val="16"/>
              </w:rPr>
            </w:pPr>
            <w:r w:rsidRPr="00570084">
              <w:rPr>
                <w:rFonts w:ascii="Calibri" w:hAnsi="Calibri" w:cs="Calibri"/>
                <w:sz w:val="16"/>
                <w:szCs w:val="16"/>
              </w:rPr>
              <w:t>6*fU1H-fU3H</w:t>
            </w:r>
          </w:p>
        </w:tc>
      </w:tr>
      <w:tr w:rsidR="00742C61" w:rsidRPr="00DA23DB" w14:paraId="1A8B3D2B" w14:textId="77777777" w:rsidTr="00DC70F9">
        <w:trPr>
          <w:trHeight w:val="70"/>
          <w:jc w:val="center"/>
        </w:trPr>
        <w:tc>
          <w:tcPr>
            <w:tcW w:w="815" w:type="pct"/>
            <w:shd w:val="clear" w:color="auto" w:fill="auto"/>
            <w:noWrap/>
            <w:vAlign w:val="bottom"/>
            <w:hideMark/>
          </w:tcPr>
          <w:p w14:paraId="378C8C64" w14:textId="77777777" w:rsidR="00742C61" w:rsidRPr="00570084" w:rsidRDefault="00742C61" w:rsidP="00DC70F9">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66" w:type="pct"/>
            <w:shd w:val="clear" w:color="auto" w:fill="auto"/>
            <w:noWrap/>
            <w:vAlign w:val="bottom"/>
          </w:tcPr>
          <w:p w14:paraId="25F2B936" w14:textId="77777777" w:rsidR="00742C61" w:rsidRPr="00570084" w:rsidRDefault="00742C61" w:rsidP="00DC70F9">
            <w:pPr>
              <w:spacing w:after="0" w:line="256" w:lineRule="auto"/>
              <w:jc w:val="center"/>
              <w:rPr>
                <w:rFonts w:ascii="Calibri" w:hAnsi="Calibri" w:cs="Calibri"/>
                <w:color w:val="000000"/>
                <w:sz w:val="16"/>
                <w:szCs w:val="16"/>
              </w:rPr>
            </w:pPr>
          </w:p>
        </w:tc>
        <w:tc>
          <w:tcPr>
            <w:tcW w:w="804" w:type="pct"/>
            <w:shd w:val="clear" w:color="auto" w:fill="auto"/>
            <w:noWrap/>
            <w:vAlign w:val="bottom"/>
          </w:tcPr>
          <w:p w14:paraId="6BB82122" w14:textId="77777777" w:rsidR="00742C61" w:rsidRPr="00570084" w:rsidRDefault="00742C61" w:rsidP="00DC70F9">
            <w:pPr>
              <w:spacing w:after="0" w:line="256" w:lineRule="auto"/>
              <w:jc w:val="center"/>
              <w:rPr>
                <w:rFonts w:ascii="Calibri" w:hAnsi="Calibri" w:cs="Calibri"/>
                <w:color w:val="000000"/>
                <w:sz w:val="16"/>
                <w:szCs w:val="16"/>
              </w:rPr>
            </w:pPr>
          </w:p>
        </w:tc>
        <w:tc>
          <w:tcPr>
            <w:tcW w:w="635" w:type="pct"/>
            <w:shd w:val="clear" w:color="auto" w:fill="auto"/>
            <w:noWrap/>
            <w:vAlign w:val="bottom"/>
          </w:tcPr>
          <w:p w14:paraId="11DC115C" w14:textId="77777777" w:rsidR="00742C61" w:rsidRPr="00570084" w:rsidRDefault="00742C61" w:rsidP="00DC70F9">
            <w:pPr>
              <w:spacing w:after="0" w:line="256" w:lineRule="auto"/>
              <w:jc w:val="center"/>
              <w:rPr>
                <w:rFonts w:ascii="Calibri" w:hAnsi="Calibri" w:cs="Calibri"/>
                <w:color w:val="000000"/>
                <w:sz w:val="16"/>
                <w:szCs w:val="16"/>
              </w:rPr>
            </w:pPr>
          </w:p>
        </w:tc>
        <w:tc>
          <w:tcPr>
            <w:tcW w:w="673" w:type="pct"/>
            <w:shd w:val="clear" w:color="auto" w:fill="auto"/>
            <w:noWrap/>
            <w:vAlign w:val="bottom"/>
          </w:tcPr>
          <w:p w14:paraId="4292C193" w14:textId="77777777" w:rsidR="00742C61" w:rsidRPr="00570084" w:rsidRDefault="00742C61" w:rsidP="00DC70F9">
            <w:pPr>
              <w:spacing w:after="0" w:line="256" w:lineRule="auto"/>
              <w:jc w:val="center"/>
              <w:rPr>
                <w:rFonts w:ascii="Calibri" w:hAnsi="Calibri" w:cs="Calibri"/>
                <w:color w:val="000000"/>
                <w:sz w:val="16"/>
                <w:szCs w:val="16"/>
              </w:rPr>
            </w:pPr>
          </w:p>
        </w:tc>
        <w:tc>
          <w:tcPr>
            <w:tcW w:w="635" w:type="pct"/>
            <w:shd w:val="clear" w:color="auto" w:fill="auto"/>
            <w:noWrap/>
            <w:vAlign w:val="bottom"/>
          </w:tcPr>
          <w:p w14:paraId="1319055D" w14:textId="77777777" w:rsidR="00742C61" w:rsidRPr="00570084" w:rsidRDefault="00742C61" w:rsidP="00DC70F9">
            <w:pPr>
              <w:spacing w:after="0" w:line="256" w:lineRule="auto"/>
              <w:jc w:val="center"/>
              <w:rPr>
                <w:rFonts w:ascii="Calibri" w:hAnsi="Calibri" w:cs="Calibri"/>
                <w:sz w:val="16"/>
                <w:szCs w:val="16"/>
              </w:rPr>
            </w:pPr>
          </w:p>
        </w:tc>
        <w:tc>
          <w:tcPr>
            <w:tcW w:w="672" w:type="pct"/>
            <w:shd w:val="clear" w:color="auto" w:fill="auto"/>
            <w:noWrap/>
            <w:vAlign w:val="bottom"/>
          </w:tcPr>
          <w:p w14:paraId="41EF75E9" w14:textId="77777777" w:rsidR="00742C61" w:rsidRPr="00570084" w:rsidRDefault="00742C61" w:rsidP="00DC70F9">
            <w:pPr>
              <w:spacing w:after="0" w:line="256" w:lineRule="auto"/>
              <w:jc w:val="center"/>
              <w:rPr>
                <w:rFonts w:ascii="Calibri" w:hAnsi="Calibri" w:cs="Calibri"/>
                <w:sz w:val="16"/>
                <w:szCs w:val="16"/>
              </w:rPr>
            </w:pPr>
          </w:p>
        </w:tc>
      </w:tr>
      <w:tr w:rsidR="00DC70F9" w:rsidRPr="00DA23DB" w14:paraId="48296781" w14:textId="77777777" w:rsidTr="00B05A47">
        <w:trPr>
          <w:trHeight w:val="70"/>
          <w:jc w:val="center"/>
        </w:trPr>
        <w:tc>
          <w:tcPr>
            <w:tcW w:w="815" w:type="pct"/>
            <w:shd w:val="clear" w:color="auto" w:fill="auto"/>
            <w:noWrap/>
          </w:tcPr>
          <w:p w14:paraId="6AB66612" w14:textId="77777777" w:rsidR="00742C61" w:rsidRPr="00570084" w:rsidRDefault="00742C61" w:rsidP="00DC70F9">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9th</w:t>
            </w:r>
          </w:p>
        </w:tc>
        <w:tc>
          <w:tcPr>
            <w:tcW w:w="766" w:type="pct"/>
            <w:shd w:val="clear" w:color="auto" w:fill="00B050"/>
            <w:noWrap/>
          </w:tcPr>
          <w:p w14:paraId="7276BD5E" w14:textId="77777777" w:rsidR="00742C61" w:rsidRPr="00570084" w:rsidRDefault="00742C61" w:rsidP="00DC70F9">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I 5*fU1L-4*fU3L I</w:t>
            </w:r>
          </w:p>
        </w:tc>
        <w:tc>
          <w:tcPr>
            <w:tcW w:w="804" w:type="pct"/>
            <w:shd w:val="clear" w:color="auto" w:fill="00B050"/>
            <w:noWrap/>
          </w:tcPr>
          <w:p w14:paraId="504BB084" w14:textId="77777777" w:rsidR="00742C61" w:rsidRPr="00570084" w:rsidRDefault="00742C61" w:rsidP="00DC70F9">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I 5*fU1H-4*fU3H I</w:t>
            </w:r>
          </w:p>
        </w:tc>
        <w:tc>
          <w:tcPr>
            <w:tcW w:w="635" w:type="pct"/>
            <w:shd w:val="clear" w:color="auto" w:fill="0070C0"/>
            <w:noWrap/>
          </w:tcPr>
          <w:p w14:paraId="02BF8B0D" w14:textId="77777777" w:rsidR="00742C61" w:rsidRPr="00570084" w:rsidRDefault="00742C61" w:rsidP="00DC70F9">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6*fU1L-3*fU3L</w:t>
            </w:r>
          </w:p>
        </w:tc>
        <w:tc>
          <w:tcPr>
            <w:tcW w:w="673" w:type="pct"/>
            <w:shd w:val="clear" w:color="auto" w:fill="0070C0"/>
            <w:noWrap/>
          </w:tcPr>
          <w:p w14:paraId="09463610" w14:textId="77777777" w:rsidR="00742C61" w:rsidRPr="00570084" w:rsidRDefault="00742C61" w:rsidP="00DC70F9">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6*fU1H-3*fU3H</w:t>
            </w:r>
          </w:p>
        </w:tc>
        <w:tc>
          <w:tcPr>
            <w:tcW w:w="635" w:type="pct"/>
            <w:shd w:val="clear" w:color="auto" w:fill="00B0F0"/>
            <w:noWrap/>
          </w:tcPr>
          <w:p w14:paraId="6594AA1A" w14:textId="77777777" w:rsidR="00742C61" w:rsidRPr="00040915" w:rsidRDefault="00742C61" w:rsidP="00DC70F9">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7*fU1L-2*fU3L</w:t>
            </w:r>
          </w:p>
        </w:tc>
        <w:tc>
          <w:tcPr>
            <w:tcW w:w="672" w:type="pct"/>
            <w:shd w:val="clear" w:color="auto" w:fill="00B0F0"/>
            <w:noWrap/>
          </w:tcPr>
          <w:p w14:paraId="134E9150" w14:textId="77777777" w:rsidR="00742C61" w:rsidRPr="00040915" w:rsidRDefault="00742C61" w:rsidP="00DC70F9">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7*fU1H-2*fU3H</w:t>
            </w:r>
          </w:p>
        </w:tc>
      </w:tr>
      <w:bookmarkEnd w:id="2"/>
      <w:tr w:rsidR="00742C61" w:rsidRPr="00DA23DB" w14:paraId="2B04F124" w14:textId="77777777" w:rsidTr="00DC70F9">
        <w:trPr>
          <w:trHeight w:val="70"/>
          <w:jc w:val="center"/>
        </w:trPr>
        <w:tc>
          <w:tcPr>
            <w:tcW w:w="815" w:type="pct"/>
            <w:shd w:val="clear" w:color="auto" w:fill="auto"/>
            <w:noWrap/>
          </w:tcPr>
          <w:p w14:paraId="7774979A" w14:textId="77777777" w:rsidR="00742C61" w:rsidRPr="00570084" w:rsidRDefault="00742C61" w:rsidP="00DC70F9">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Interference ranges</w:t>
            </w:r>
          </w:p>
        </w:tc>
        <w:tc>
          <w:tcPr>
            <w:tcW w:w="766" w:type="pct"/>
            <w:shd w:val="clear" w:color="auto" w:fill="auto"/>
            <w:noWrap/>
          </w:tcPr>
          <w:p w14:paraId="4EE8E3AF" w14:textId="77777777" w:rsidR="00742C61" w:rsidRPr="00570084" w:rsidRDefault="00742C61" w:rsidP="00DC70F9">
            <w:pPr>
              <w:spacing w:after="0" w:line="256" w:lineRule="auto"/>
              <w:jc w:val="center"/>
              <w:rPr>
                <w:rFonts w:ascii="Calibri" w:hAnsi="Calibri" w:cs="Calibri"/>
                <w:color w:val="000000"/>
                <w:sz w:val="16"/>
                <w:szCs w:val="16"/>
              </w:rPr>
            </w:pPr>
          </w:p>
        </w:tc>
        <w:tc>
          <w:tcPr>
            <w:tcW w:w="804" w:type="pct"/>
            <w:shd w:val="clear" w:color="auto" w:fill="auto"/>
            <w:noWrap/>
          </w:tcPr>
          <w:p w14:paraId="57738A6A" w14:textId="77777777" w:rsidR="00742C61" w:rsidRPr="00570084" w:rsidRDefault="00742C61" w:rsidP="00DC70F9">
            <w:pPr>
              <w:spacing w:after="0" w:line="256" w:lineRule="auto"/>
              <w:jc w:val="center"/>
              <w:rPr>
                <w:rFonts w:ascii="Calibri" w:hAnsi="Calibri" w:cs="Calibri"/>
                <w:color w:val="000000"/>
                <w:sz w:val="16"/>
                <w:szCs w:val="16"/>
              </w:rPr>
            </w:pPr>
          </w:p>
        </w:tc>
        <w:tc>
          <w:tcPr>
            <w:tcW w:w="635" w:type="pct"/>
            <w:shd w:val="clear" w:color="auto" w:fill="auto"/>
            <w:noWrap/>
          </w:tcPr>
          <w:p w14:paraId="0691D62F" w14:textId="77777777" w:rsidR="00742C61" w:rsidRPr="00570084" w:rsidRDefault="00742C61" w:rsidP="00DC70F9">
            <w:pPr>
              <w:spacing w:after="0" w:line="256" w:lineRule="auto"/>
              <w:jc w:val="center"/>
              <w:rPr>
                <w:rFonts w:ascii="Calibri" w:hAnsi="Calibri" w:cs="Calibri"/>
                <w:color w:val="000000"/>
                <w:sz w:val="16"/>
                <w:szCs w:val="16"/>
              </w:rPr>
            </w:pPr>
          </w:p>
        </w:tc>
        <w:tc>
          <w:tcPr>
            <w:tcW w:w="673" w:type="pct"/>
            <w:shd w:val="clear" w:color="auto" w:fill="auto"/>
            <w:noWrap/>
          </w:tcPr>
          <w:p w14:paraId="23D27C1A" w14:textId="77777777" w:rsidR="00742C61" w:rsidRPr="00570084" w:rsidRDefault="00742C61" w:rsidP="00DC70F9">
            <w:pPr>
              <w:spacing w:after="0" w:line="256" w:lineRule="auto"/>
              <w:jc w:val="center"/>
              <w:rPr>
                <w:rFonts w:ascii="Calibri" w:hAnsi="Calibri" w:cs="Calibri"/>
                <w:color w:val="000000"/>
                <w:sz w:val="16"/>
                <w:szCs w:val="16"/>
              </w:rPr>
            </w:pPr>
          </w:p>
        </w:tc>
        <w:tc>
          <w:tcPr>
            <w:tcW w:w="635" w:type="pct"/>
            <w:shd w:val="clear" w:color="auto" w:fill="auto"/>
            <w:noWrap/>
          </w:tcPr>
          <w:p w14:paraId="5CEFBFAB" w14:textId="77777777" w:rsidR="00742C61" w:rsidRPr="00040915" w:rsidRDefault="00742C61" w:rsidP="00DC70F9">
            <w:pPr>
              <w:spacing w:after="0" w:line="256" w:lineRule="auto"/>
              <w:jc w:val="center"/>
              <w:rPr>
                <w:rFonts w:ascii="Calibri" w:hAnsi="Calibri" w:cs="Calibri"/>
                <w:color w:val="000000"/>
                <w:sz w:val="16"/>
                <w:szCs w:val="16"/>
              </w:rPr>
            </w:pPr>
          </w:p>
        </w:tc>
        <w:tc>
          <w:tcPr>
            <w:tcW w:w="672" w:type="pct"/>
            <w:shd w:val="clear" w:color="auto" w:fill="auto"/>
            <w:noWrap/>
          </w:tcPr>
          <w:p w14:paraId="7498F53C" w14:textId="77777777" w:rsidR="00742C61" w:rsidRPr="00040915" w:rsidRDefault="00742C61" w:rsidP="00DC70F9">
            <w:pPr>
              <w:spacing w:after="0" w:line="256" w:lineRule="auto"/>
              <w:jc w:val="center"/>
              <w:rPr>
                <w:rFonts w:ascii="Calibri" w:hAnsi="Calibri" w:cs="Calibri"/>
                <w:color w:val="000000"/>
                <w:sz w:val="16"/>
                <w:szCs w:val="16"/>
              </w:rPr>
            </w:pPr>
          </w:p>
        </w:tc>
      </w:tr>
    </w:tbl>
    <w:p w14:paraId="7E5FFB28" w14:textId="77777777" w:rsidR="00742C61" w:rsidRDefault="00742C61" w:rsidP="00694F92">
      <w:pPr>
        <w:spacing w:after="0"/>
        <w:rPr>
          <w:b/>
          <w:bCs/>
        </w:rPr>
      </w:pPr>
    </w:p>
    <w:p w14:paraId="66D4CA7E" w14:textId="43786FA6" w:rsidR="00694F92" w:rsidRPr="00694F92" w:rsidRDefault="00694F92" w:rsidP="00694F92">
      <w:pPr>
        <w:spacing w:after="0"/>
        <w:rPr>
          <w:b/>
          <w:bCs/>
        </w:rPr>
      </w:pPr>
      <w:r w:rsidRPr="00694F92">
        <w:rPr>
          <w:b/>
          <w:bCs/>
        </w:rPr>
        <w:t>Observations:</w:t>
      </w:r>
    </w:p>
    <w:p w14:paraId="48E9D78E" w14:textId="0ED3FEC1" w:rsidR="00D6569B" w:rsidRPr="00742C61" w:rsidRDefault="00742C61" w:rsidP="00581F65">
      <w:pPr>
        <w:pStyle w:val="ListParagraph"/>
        <w:numPr>
          <w:ilvl w:val="0"/>
          <w:numId w:val="24"/>
        </w:numPr>
        <w:spacing w:after="0"/>
        <w:ind w:firstLineChars="0"/>
      </w:pPr>
      <w:r>
        <w:rPr>
          <w:b/>
          <w:bCs/>
        </w:rPr>
        <w:t>The first line “data” is only related to the UL band and the instantaneous transmit bandwidth of the ULCA RB configuration</w:t>
      </w:r>
    </w:p>
    <w:p w14:paraId="75E0DC12" w14:textId="0EBFDE65" w:rsidR="00742C61" w:rsidRPr="00742C61" w:rsidRDefault="00742C61" w:rsidP="00581F65">
      <w:pPr>
        <w:pStyle w:val="ListParagraph"/>
        <w:numPr>
          <w:ilvl w:val="0"/>
          <w:numId w:val="24"/>
        </w:numPr>
        <w:spacing w:after="0"/>
        <w:ind w:firstLineChars="0"/>
      </w:pPr>
      <w:r>
        <w:rPr>
          <w:b/>
          <w:bCs/>
        </w:rPr>
        <w:t>Maximum instantaneous UL BW correspond</w:t>
      </w:r>
      <w:r w:rsidR="00D5655E">
        <w:rPr>
          <w:b/>
          <w:bCs/>
        </w:rPr>
        <w:t>s to:</w:t>
      </w:r>
    </w:p>
    <w:p w14:paraId="14EC090D" w14:textId="0463FACF" w:rsidR="00742C61" w:rsidRPr="00D5655E" w:rsidRDefault="00D5655E" w:rsidP="00581F65">
      <w:pPr>
        <w:pStyle w:val="ListParagraph"/>
        <w:numPr>
          <w:ilvl w:val="2"/>
          <w:numId w:val="24"/>
        </w:numPr>
        <w:spacing w:after="0"/>
        <w:ind w:firstLineChars="0"/>
      </w:pPr>
      <w:r>
        <w:rPr>
          <w:b/>
          <w:bCs/>
        </w:rPr>
        <w:t>The smallest</w:t>
      </w:r>
      <w:r w:rsidR="001C6255">
        <w:rPr>
          <w:b/>
          <w:bCs/>
        </w:rPr>
        <w:t xml:space="preserve"> bandwidth</w:t>
      </w:r>
      <w:r>
        <w:rPr>
          <w:b/>
          <w:bCs/>
        </w:rPr>
        <w:t xml:space="preserve"> between the UL band bandwidth and the maximum aggregated bandwidth of the BCS for contiguous intra-band ULCA</w:t>
      </w:r>
    </w:p>
    <w:p w14:paraId="66AF839A" w14:textId="0FC64B77" w:rsidR="00D5655E" w:rsidRPr="00D5655E" w:rsidRDefault="00D5655E" w:rsidP="00581F65">
      <w:pPr>
        <w:pStyle w:val="ListParagraph"/>
        <w:numPr>
          <w:ilvl w:val="2"/>
          <w:numId w:val="24"/>
        </w:numPr>
        <w:spacing w:after="0"/>
        <w:ind w:firstLineChars="0"/>
      </w:pPr>
      <w:r>
        <w:rPr>
          <w:b/>
          <w:bCs/>
        </w:rPr>
        <w:t>The smallest</w:t>
      </w:r>
      <w:r w:rsidR="001C6255">
        <w:rPr>
          <w:b/>
          <w:bCs/>
        </w:rPr>
        <w:t xml:space="preserve"> bandwidth</w:t>
      </w:r>
      <w:r>
        <w:rPr>
          <w:b/>
          <w:bCs/>
        </w:rPr>
        <w:t xml:space="preserve"> between the UL band bandwidth and the maximum separation bandwidth (600MHz) for non-</w:t>
      </w:r>
      <w:r w:rsidRPr="00D5655E">
        <w:rPr>
          <w:b/>
          <w:bCs/>
        </w:rPr>
        <w:t xml:space="preserve"> </w:t>
      </w:r>
      <w:r>
        <w:rPr>
          <w:b/>
          <w:bCs/>
        </w:rPr>
        <w:t>contiguous intra-band ULCA</w:t>
      </w:r>
    </w:p>
    <w:p w14:paraId="75B86CDD" w14:textId="76A009FB" w:rsidR="00742C61" w:rsidRPr="00742C61" w:rsidRDefault="00742C61" w:rsidP="00581F65">
      <w:pPr>
        <w:pStyle w:val="ListParagraph"/>
        <w:numPr>
          <w:ilvl w:val="0"/>
          <w:numId w:val="24"/>
        </w:numPr>
        <w:spacing w:after="0"/>
        <w:ind w:firstLineChars="0"/>
      </w:pPr>
      <w:r>
        <w:rPr>
          <w:b/>
          <w:bCs/>
        </w:rPr>
        <w:t>Minimum channel separation is the minimum instantaneous UL BW:</w:t>
      </w:r>
    </w:p>
    <w:p w14:paraId="2E7CDFAB" w14:textId="4DAD91BD" w:rsidR="00742C61" w:rsidRPr="00742C61" w:rsidRDefault="00742C61" w:rsidP="00581F65">
      <w:pPr>
        <w:pStyle w:val="ListParagraph"/>
        <w:numPr>
          <w:ilvl w:val="2"/>
          <w:numId w:val="24"/>
        </w:numPr>
        <w:spacing w:after="0"/>
        <w:ind w:firstLineChars="0"/>
      </w:pPr>
      <w:r>
        <w:rPr>
          <w:b/>
          <w:bCs/>
        </w:rPr>
        <w:t>This is the inter CC guard band for contiguous ULCA and for the calculation</w:t>
      </w:r>
      <w:r w:rsidR="00FB4E81">
        <w:rPr>
          <w:b/>
          <w:bCs/>
        </w:rPr>
        <w:t>s, it</w:t>
      </w:r>
      <w:r>
        <w:rPr>
          <w:b/>
          <w:bCs/>
        </w:rPr>
        <w:t xml:space="preserve"> can be considered as </w:t>
      </w:r>
      <w:r w:rsidR="00FB4E81">
        <w:rPr>
          <w:b/>
          <w:bCs/>
        </w:rPr>
        <w:t>0</w:t>
      </w:r>
      <w:r>
        <w:rPr>
          <w:b/>
          <w:bCs/>
        </w:rPr>
        <w:t>Hz</w:t>
      </w:r>
    </w:p>
    <w:p w14:paraId="1E188591" w14:textId="389E3FA7" w:rsidR="00D5655E" w:rsidRPr="00D5655E" w:rsidRDefault="00742C61" w:rsidP="00581F65">
      <w:pPr>
        <w:pStyle w:val="ListParagraph"/>
        <w:numPr>
          <w:ilvl w:val="2"/>
          <w:numId w:val="24"/>
        </w:numPr>
        <w:spacing w:after="0"/>
        <w:ind w:firstLineChars="0"/>
      </w:pPr>
      <w:r>
        <w:rPr>
          <w:b/>
          <w:bCs/>
        </w:rPr>
        <w:lastRenderedPageBreak/>
        <w:t xml:space="preserve">This is the smallest UL channel BW </w:t>
      </w:r>
      <w:r w:rsidR="00D5655E">
        <w:rPr>
          <w:b/>
          <w:bCs/>
        </w:rPr>
        <w:t xml:space="preserve">of the BCS </w:t>
      </w:r>
      <w:r>
        <w:rPr>
          <w:b/>
          <w:bCs/>
        </w:rPr>
        <w:t>for non-contiguous ULCA as this is the minimum gap</w:t>
      </w:r>
      <w:r w:rsidR="00D5655E">
        <w:rPr>
          <w:b/>
          <w:bCs/>
        </w:rPr>
        <w:t xml:space="preserve"> between two CCs.</w:t>
      </w:r>
    </w:p>
    <w:p w14:paraId="29FCC768" w14:textId="0A791353" w:rsidR="00D5655E" w:rsidRPr="00D5655E" w:rsidRDefault="00FB4E81" w:rsidP="00581F65">
      <w:pPr>
        <w:pStyle w:val="ListParagraph"/>
        <w:numPr>
          <w:ilvl w:val="0"/>
          <w:numId w:val="24"/>
        </w:numPr>
        <w:spacing w:after="0"/>
        <w:ind w:firstLineChars="0"/>
        <w:rPr>
          <w:b/>
          <w:bCs/>
        </w:rPr>
      </w:pPr>
      <w:r>
        <w:rPr>
          <w:b/>
          <w:bCs/>
        </w:rPr>
        <w:t>The majority of the</w:t>
      </w:r>
      <w:r w:rsidR="00D5655E" w:rsidRPr="00D5655E">
        <w:rPr>
          <w:b/>
          <w:bCs/>
        </w:rPr>
        <w:t xml:space="preserve"> IMD products can be expressed in a simpler </w:t>
      </w:r>
      <w:r>
        <w:rPr>
          <w:b/>
          <w:bCs/>
        </w:rPr>
        <w:t>manner</w:t>
      </w:r>
      <w:r w:rsidR="00D5655E" w:rsidRPr="00D5655E">
        <w:rPr>
          <w:b/>
          <w:bCs/>
        </w:rPr>
        <w:t xml:space="preserve"> based on the UL band bandwidth and the instantaneous UL BW.</w:t>
      </w:r>
    </w:p>
    <w:p w14:paraId="2AEDD772" w14:textId="77777777" w:rsidR="00742C61" w:rsidRDefault="00742C61" w:rsidP="00D6569B">
      <w:pPr>
        <w:spacing w:after="0"/>
      </w:pPr>
    </w:p>
    <w:p w14:paraId="0F0F0CA8" w14:textId="6BFDDD71" w:rsidR="005E5952" w:rsidRDefault="00D6569B" w:rsidP="00D6569B">
      <w:pPr>
        <w:spacing w:after="0"/>
      </w:pPr>
      <w:r>
        <w:t>In this contribution</w:t>
      </w:r>
      <w:r w:rsidR="00FB4E81">
        <w:t>,</w:t>
      </w:r>
      <w:r>
        <w:t xml:space="preserve"> we </w:t>
      </w:r>
      <w:r w:rsidR="00FB4E81">
        <w:t>address</w:t>
      </w:r>
      <w:r>
        <w:t xml:space="preserve"> the </w:t>
      </w:r>
      <w:r w:rsidR="00742C61">
        <w:t>different IMD products</w:t>
      </w:r>
      <w:r>
        <w:t xml:space="preserve"> and </w:t>
      </w:r>
      <w:r w:rsidR="00FB4E81">
        <w:t>present</w:t>
      </w:r>
      <w:r>
        <w:t xml:space="preserve"> </w:t>
      </w:r>
      <w:r w:rsidR="00742C61">
        <w:t xml:space="preserve">simplification </w:t>
      </w:r>
      <w:r>
        <w:t>proposals.</w:t>
      </w:r>
      <w:r w:rsidR="00742C61">
        <w:t xml:space="preserve"> </w:t>
      </w:r>
      <w:r w:rsidR="00E12950">
        <w:t>We also</w:t>
      </w:r>
      <w:r w:rsidR="00742C61">
        <w:t xml:space="preserve"> discuss the difference between the intra-band ULCA as part of a TDD band</w:t>
      </w:r>
      <w:r w:rsidR="00FB4E81">
        <w:t>,</w:t>
      </w:r>
      <w:r w:rsidR="00742C61">
        <w:t xml:space="preserve"> or a</w:t>
      </w:r>
      <w:r w:rsidR="00FB4E81">
        <w:t>n</w:t>
      </w:r>
      <w:r w:rsidR="00742C61">
        <w:t xml:space="preserve"> FDD band.</w:t>
      </w:r>
    </w:p>
    <w:p w14:paraId="4D918CC6" w14:textId="5FA4C046" w:rsidR="005E5952" w:rsidRDefault="005E5952" w:rsidP="005E5952">
      <w:pPr>
        <w:pStyle w:val="Heading2"/>
        <w:rPr>
          <w:rFonts w:eastAsia="Arial"/>
          <w:lang w:eastAsia="zh-CN"/>
        </w:rPr>
      </w:pPr>
      <w:r>
        <w:rPr>
          <w:rFonts w:eastAsia="Arial"/>
          <w:lang w:eastAsia="zh-CN"/>
        </w:rPr>
        <w:t>2.2 Simplification of the equations for IMD products</w:t>
      </w:r>
    </w:p>
    <w:p w14:paraId="517011E2" w14:textId="7FD147FF" w:rsidR="001C0DE2" w:rsidRDefault="005E5952" w:rsidP="00D5655E">
      <w:pPr>
        <w:spacing w:after="0"/>
        <w:rPr>
          <w:rFonts w:eastAsia="Arial"/>
          <w:lang w:eastAsia="zh-CN"/>
        </w:rPr>
      </w:pPr>
      <w:r>
        <w:rPr>
          <w:rFonts w:eastAsia="Arial"/>
          <w:lang w:eastAsia="zh-CN"/>
        </w:rPr>
        <w:t>The IMDs of the intra-band ULCA part of an UL configuration is a new source of MSD</w:t>
      </w:r>
      <w:r w:rsidR="00B74C4F">
        <w:rPr>
          <w:rFonts w:eastAsia="Arial"/>
          <w:lang w:eastAsia="zh-CN"/>
        </w:rPr>
        <w:t>. This new MSD type was</w:t>
      </w:r>
      <w:r w:rsidR="00E12950">
        <w:rPr>
          <w:rFonts w:eastAsia="Arial"/>
          <w:lang w:eastAsia="zh-CN"/>
        </w:rPr>
        <w:t xml:space="preserve"> first analysed for TDD bands in Release 17 and now for FDD bands in Release 18</w:t>
      </w:r>
      <w:r w:rsidR="00B74C4F">
        <w:rPr>
          <w:rFonts w:eastAsia="Arial"/>
          <w:lang w:eastAsia="zh-CN"/>
        </w:rPr>
        <w:t xml:space="preserve">. This </w:t>
      </w:r>
      <w:r>
        <w:rPr>
          <w:rFonts w:eastAsia="Arial"/>
          <w:lang w:eastAsia="zh-CN"/>
        </w:rPr>
        <w:t xml:space="preserve">can affect multiple bands due to the wide bandwidth of intra-band ULCA </w:t>
      </w:r>
      <w:r w:rsidR="001C0DE2">
        <w:rPr>
          <w:rFonts w:eastAsia="Arial"/>
          <w:lang w:eastAsia="zh-CN"/>
        </w:rPr>
        <w:t>instantaneous transmit bandwidth</w:t>
      </w:r>
      <w:r w:rsidR="00D5655E">
        <w:rPr>
          <w:rFonts w:eastAsia="Arial"/>
          <w:lang w:eastAsia="zh-CN"/>
        </w:rPr>
        <w:t xml:space="preserve"> as discussed above</w:t>
      </w:r>
      <w:r w:rsidR="001C0DE2" w:rsidRPr="00D5655E">
        <w:rPr>
          <w:rFonts w:eastAsia="Arial"/>
          <w:lang w:eastAsia="zh-CN"/>
        </w:rPr>
        <w:t>.</w:t>
      </w:r>
    </w:p>
    <w:p w14:paraId="270239A1" w14:textId="1B69909C" w:rsidR="001C6255" w:rsidRDefault="001C6255" w:rsidP="00D5655E">
      <w:pPr>
        <w:spacing w:after="0"/>
        <w:rPr>
          <w:rFonts w:eastAsia="Arial"/>
          <w:lang w:eastAsia="zh-CN"/>
        </w:rPr>
      </w:pPr>
    </w:p>
    <w:p w14:paraId="3926A2A8" w14:textId="46323F11" w:rsidR="001C6255" w:rsidRPr="001C6255" w:rsidRDefault="001C6255" w:rsidP="001C6255">
      <w:pPr>
        <w:spacing w:after="0"/>
        <w:rPr>
          <w:rFonts w:eastAsia="Arial"/>
          <w:lang w:eastAsia="zh-CN"/>
        </w:rPr>
      </w:pPr>
      <w:r>
        <w:rPr>
          <w:rFonts w:eastAsia="Arial"/>
          <w:lang w:eastAsia="zh-CN"/>
        </w:rPr>
        <w:t>The maximum instantaneous UL bandwidth should be understood as the total UL bandwidth between the lowest frequency allocation in the lowest CC and the highest frequency allocation in the highest CC and applies for both contiguous and non-contiguous ULCA</w:t>
      </w:r>
      <w:r w:rsidR="00B74C4F">
        <w:rPr>
          <w:rFonts w:eastAsia="Arial"/>
          <w:lang w:eastAsia="zh-CN"/>
        </w:rPr>
        <w:t>, regardless</w:t>
      </w:r>
      <w:r w:rsidR="00674EB7">
        <w:rPr>
          <w:rFonts w:eastAsia="Arial"/>
          <w:lang w:eastAsia="zh-CN"/>
        </w:rPr>
        <w:t xml:space="preserve"> of</w:t>
      </w:r>
      <w:r w:rsidR="00B74C4F">
        <w:rPr>
          <w:rFonts w:eastAsia="Arial"/>
          <w:lang w:eastAsia="zh-CN"/>
        </w:rPr>
        <w:t xml:space="preserve"> </w:t>
      </w:r>
      <w:r>
        <w:rPr>
          <w:rFonts w:eastAsia="Arial"/>
          <w:lang w:eastAsia="zh-CN"/>
        </w:rPr>
        <w:t>whether the two CCs are transmitted by a single transmit path or one CC per transmit path (2PA).</w:t>
      </w:r>
    </w:p>
    <w:p w14:paraId="4C8B7248" w14:textId="558B59B9" w:rsidR="00742C61" w:rsidRDefault="00742C61" w:rsidP="00742C61">
      <w:pPr>
        <w:spacing w:after="0"/>
        <w:rPr>
          <w:rFonts w:eastAsia="Arial"/>
          <w:lang w:eastAsia="zh-CN"/>
        </w:rPr>
      </w:pPr>
    </w:p>
    <w:p w14:paraId="5DFE0411" w14:textId="4AFC46DB" w:rsidR="00D5655E" w:rsidRDefault="00D5655E" w:rsidP="00742C61">
      <w:pPr>
        <w:spacing w:after="0"/>
        <w:rPr>
          <w:rFonts w:eastAsia="Arial"/>
          <w:lang w:eastAsia="zh-CN"/>
        </w:rPr>
      </w:pPr>
      <w:proofErr w:type="gramStart"/>
      <w:r>
        <w:rPr>
          <w:rFonts w:eastAsia="Arial"/>
          <w:lang w:eastAsia="zh-CN"/>
        </w:rPr>
        <w:t>In order to</w:t>
      </w:r>
      <w:proofErr w:type="gramEnd"/>
      <w:r>
        <w:rPr>
          <w:rFonts w:eastAsia="Arial"/>
          <w:lang w:eastAsia="zh-CN"/>
        </w:rPr>
        <w:t xml:space="preserve"> simplify the IMD equations we can introduce the following parameter</w:t>
      </w:r>
      <w:r w:rsidR="00E12950">
        <w:rPr>
          <w:rFonts w:eastAsia="Arial"/>
          <w:lang w:eastAsia="zh-CN"/>
        </w:rPr>
        <w:t>s</w:t>
      </w:r>
      <w:r>
        <w:rPr>
          <w:rFonts w:eastAsia="Arial"/>
          <w:lang w:eastAsia="zh-CN"/>
        </w:rPr>
        <w:t>:</w:t>
      </w:r>
    </w:p>
    <w:p w14:paraId="636545A4" w14:textId="5F7ACA8D" w:rsidR="00D5655E" w:rsidRDefault="00D5655E" w:rsidP="00581F65">
      <w:pPr>
        <w:pStyle w:val="ListParagraph"/>
        <w:numPr>
          <w:ilvl w:val="0"/>
          <w:numId w:val="25"/>
        </w:numPr>
        <w:spacing w:after="0"/>
        <w:ind w:firstLineChars="0"/>
        <w:rPr>
          <w:rFonts w:eastAsia="Arial"/>
          <w:lang w:eastAsia="zh-CN"/>
        </w:rPr>
      </w:pPr>
      <w:r w:rsidRPr="00D5655E">
        <w:rPr>
          <w:rFonts w:eastAsia="Arial"/>
          <w:lang w:eastAsia="zh-CN"/>
        </w:rPr>
        <w:t xml:space="preserve">Lowest edge of the UL band: </w:t>
      </w:r>
      <w:proofErr w:type="spellStart"/>
      <w:r>
        <w:rPr>
          <w:rFonts w:eastAsia="Arial"/>
          <w:lang w:eastAsia="zh-CN"/>
        </w:rPr>
        <w:t>fULlow</w:t>
      </w:r>
      <w:proofErr w:type="spellEnd"/>
    </w:p>
    <w:p w14:paraId="04B96396" w14:textId="0F50C8B5" w:rsidR="00D5655E" w:rsidRDefault="00D5655E" w:rsidP="00581F65">
      <w:pPr>
        <w:pStyle w:val="ListParagraph"/>
        <w:numPr>
          <w:ilvl w:val="0"/>
          <w:numId w:val="25"/>
        </w:numPr>
        <w:spacing w:after="0"/>
        <w:ind w:firstLineChars="0"/>
        <w:rPr>
          <w:rFonts w:eastAsia="Arial"/>
          <w:lang w:eastAsia="zh-CN"/>
        </w:rPr>
      </w:pPr>
      <w:r>
        <w:rPr>
          <w:rFonts w:eastAsia="Arial"/>
          <w:lang w:eastAsia="zh-CN"/>
        </w:rPr>
        <w:t xml:space="preserve">Upper edge of the UL band: </w:t>
      </w:r>
      <w:proofErr w:type="spellStart"/>
      <w:r>
        <w:rPr>
          <w:rFonts w:eastAsia="Arial"/>
          <w:lang w:eastAsia="zh-CN"/>
        </w:rPr>
        <w:t>fULhigh</w:t>
      </w:r>
      <w:proofErr w:type="spellEnd"/>
    </w:p>
    <w:p w14:paraId="6D7012EA" w14:textId="1FD13464" w:rsidR="00D5655E" w:rsidRDefault="00D5655E" w:rsidP="00581F65">
      <w:pPr>
        <w:pStyle w:val="ListParagraph"/>
        <w:numPr>
          <w:ilvl w:val="0"/>
          <w:numId w:val="25"/>
        </w:numPr>
        <w:spacing w:after="0"/>
        <w:ind w:firstLineChars="0"/>
        <w:rPr>
          <w:rFonts w:eastAsia="Arial"/>
          <w:lang w:eastAsia="zh-CN"/>
        </w:rPr>
      </w:pPr>
      <w:r>
        <w:rPr>
          <w:rFonts w:eastAsia="Arial"/>
          <w:lang w:eastAsia="zh-CN"/>
        </w:rPr>
        <w:t xml:space="preserve">Maximum instantaneous UL bandwidth: </w:t>
      </w:r>
      <w:proofErr w:type="spellStart"/>
      <w:r>
        <w:rPr>
          <w:rFonts w:eastAsia="Arial"/>
          <w:lang w:eastAsia="zh-CN"/>
        </w:rPr>
        <w:t>MaxULBW</w:t>
      </w:r>
      <w:proofErr w:type="spellEnd"/>
    </w:p>
    <w:p w14:paraId="37D3A1BE" w14:textId="4C4C56A1" w:rsidR="00D5655E" w:rsidRDefault="00D5655E" w:rsidP="00581F65">
      <w:pPr>
        <w:pStyle w:val="ListParagraph"/>
        <w:numPr>
          <w:ilvl w:val="0"/>
          <w:numId w:val="25"/>
        </w:numPr>
        <w:spacing w:after="0"/>
        <w:ind w:firstLineChars="0"/>
        <w:rPr>
          <w:rFonts w:eastAsia="Arial"/>
          <w:lang w:eastAsia="zh-CN"/>
        </w:rPr>
      </w:pPr>
      <w:r>
        <w:rPr>
          <w:rFonts w:eastAsia="Arial"/>
          <w:lang w:eastAsia="zh-CN"/>
        </w:rPr>
        <w:t>Mini</w:t>
      </w:r>
      <w:r w:rsidR="00AE3FB0">
        <w:rPr>
          <w:rFonts w:eastAsia="Arial"/>
          <w:lang w:eastAsia="zh-CN"/>
        </w:rPr>
        <w:t>m</w:t>
      </w:r>
      <w:r>
        <w:rPr>
          <w:rFonts w:eastAsia="Arial"/>
          <w:lang w:eastAsia="zh-CN"/>
        </w:rPr>
        <w:t xml:space="preserve">um instantaneous UL bandwidth: </w:t>
      </w:r>
      <w:proofErr w:type="spellStart"/>
      <w:r>
        <w:rPr>
          <w:rFonts w:eastAsia="Arial"/>
          <w:lang w:eastAsia="zh-CN"/>
        </w:rPr>
        <w:t>M</w:t>
      </w:r>
      <w:r w:rsidR="00AE3FB0">
        <w:rPr>
          <w:rFonts w:eastAsia="Arial"/>
          <w:lang w:eastAsia="zh-CN"/>
        </w:rPr>
        <w:t>in</w:t>
      </w:r>
      <w:r>
        <w:rPr>
          <w:rFonts w:eastAsia="Arial"/>
          <w:lang w:eastAsia="zh-CN"/>
        </w:rPr>
        <w:t>ULBW</w:t>
      </w:r>
      <w:proofErr w:type="spellEnd"/>
    </w:p>
    <w:p w14:paraId="34C762AD" w14:textId="137C9B60" w:rsidR="001C6255" w:rsidRPr="00866F14" w:rsidRDefault="00AE3FB0" w:rsidP="001C6255">
      <w:pPr>
        <w:pStyle w:val="ListParagraph"/>
        <w:numPr>
          <w:ilvl w:val="0"/>
          <w:numId w:val="25"/>
        </w:numPr>
        <w:spacing w:after="0"/>
        <w:ind w:firstLineChars="0"/>
        <w:rPr>
          <w:rFonts w:eastAsia="Arial"/>
          <w:lang w:eastAsia="zh-CN"/>
        </w:rPr>
      </w:pPr>
      <w:r>
        <w:rPr>
          <w:rFonts w:eastAsia="Arial"/>
          <w:lang w:eastAsia="zh-CN"/>
        </w:rPr>
        <w:t xml:space="preserve">Minimum UL channel bandwidth: </w:t>
      </w:r>
      <w:proofErr w:type="spellStart"/>
      <w:r>
        <w:rPr>
          <w:rFonts w:eastAsia="Arial"/>
          <w:lang w:eastAsia="zh-CN"/>
        </w:rPr>
        <w:t>MinCBW</w:t>
      </w:r>
      <w:proofErr w:type="spellEnd"/>
    </w:p>
    <w:p w14:paraId="0E534D68" w14:textId="77777777" w:rsidR="00D5655E" w:rsidRDefault="00D5655E" w:rsidP="00742C61">
      <w:pPr>
        <w:spacing w:after="0"/>
        <w:rPr>
          <w:rFonts w:eastAsia="Arial"/>
          <w:lang w:eastAsia="zh-CN"/>
        </w:rPr>
      </w:pPr>
    </w:p>
    <w:p w14:paraId="248FCAE0" w14:textId="06DB0448" w:rsidR="00742C61" w:rsidRPr="00742C61" w:rsidRDefault="00AE3FB0" w:rsidP="00742C61">
      <w:pPr>
        <w:spacing w:after="0"/>
        <w:rPr>
          <w:rFonts w:eastAsia="Arial"/>
          <w:lang w:eastAsia="zh-CN"/>
        </w:rPr>
      </w:pPr>
      <w:r>
        <w:rPr>
          <w:rFonts w:eastAsia="Arial"/>
          <w:lang w:eastAsia="zh-CN"/>
        </w:rPr>
        <w:t xml:space="preserve">With the </w:t>
      </w:r>
      <w:r w:rsidR="00B74C4F">
        <w:rPr>
          <w:rFonts w:eastAsia="Arial"/>
          <w:lang w:eastAsia="zh-CN"/>
        </w:rPr>
        <w:t>above parameters</w:t>
      </w:r>
      <w:r>
        <w:rPr>
          <w:rFonts w:eastAsia="Arial"/>
          <w:lang w:eastAsia="zh-CN"/>
        </w:rPr>
        <w:t xml:space="preserve">, the different </w:t>
      </w:r>
      <w:proofErr w:type="spellStart"/>
      <w:r>
        <w:rPr>
          <w:rFonts w:eastAsia="Arial"/>
          <w:lang w:eastAsia="zh-CN"/>
        </w:rPr>
        <w:t>fUxx</w:t>
      </w:r>
      <w:proofErr w:type="spellEnd"/>
      <w:r>
        <w:rPr>
          <w:rFonts w:eastAsia="Arial"/>
          <w:lang w:eastAsia="zh-CN"/>
        </w:rPr>
        <w:t xml:space="preserve"> can be derived as follows (there are some approximations due to guard band not being accounted for</w:t>
      </w:r>
      <w:r w:rsidR="007F471B">
        <w:rPr>
          <w:rFonts w:eastAsia="Arial"/>
          <w:lang w:eastAsia="zh-CN"/>
        </w:rPr>
        <w:t>,</w:t>
      </w:r>
      <w:r>
        <w:rPr>
          <w:rFonts w:eastAsia="Arial"/>
          <w:lang w:eastAsia="zh-CN"/>
        </w:rPr>
        <w:t xml:space="preserve"> but this is not different from other harmonic or IMD calculations for coexistence studies):</w:t>
      </w:r>
    </w:p>
    <w:p w14:paraId="0F6DE464" w14:textId="49F64BDF" w:rsidR="00AE3FB0" w:rsidRDefault="005E5952" w:rsidP="00581F65">
      <w:pPr>
        <w:pStyle w:val="ListParagraph"/>
        <w:numPr>
          <w:ilvl w:val="0"/>
          <w:numId w:val="26"/>
        </w:numPr>
        <w:spacing w:after="0"/>
        <w:ind w:firstLineChars="0"/>
        <w:rPr>
          <w:rFonts w:eastAsia="Arial"/>
          <w:lang w:eastAsia="zh-CN"/>
        </w:rPr>
      </w:pPr>
      <w:r w:rsidRPr="00AE3FB0">
        <w:rPr>
          <w:rFonts w:eastAsia="Arial"/>
          <w:lang w:eastAsia="zh-CN"/>
        </w:rPr>
        <w:t>fU1L</w:t>
      </w:r>
      <w:r w:rsidR="00DC70F9">
        <w:rPr>
          <w:rFonts w:eastAsia="Arial"/>
          <w:lang w:eastAsia="zh-CN"/>
        </w:rPr>
        <w:t xml:space="preserve"> </w:t>
      </w:r>
      <w:r w:rsidR="00AE3FB0">
        <w:rPr>
          <w:rFonts w:eastAsia="Arial"/>
          <w:lang w:eastAsia="zh-CN"/>
        </w:rPr>
        <w:t>=</w:t>
      </w:r>
      <w:r w:rsidR="00DC70F9">
        <w:rPr>
          <w:rFonts w:eastAsia="Arial"/>
          <w:lang w:eastAsia="zh-CN"/>
        </w:rPr>
        <w:t xml:space="preserve"> </w:t>
      </w:r>
      <w:proofErr w:type="spellStart"/>
      <w:r w:rsidR="00AE3FB0">
        <w:rPr>
          <w:rFonts w:eastAsia="Arial"/>
          <w:lang w:eastAsia="zh-CN"/>
        </w:rPr>
        <w:t>fULlow</w:t>
      </w:r>
      <w:proofErr w:type="spellEnd"/>
    </w:p>
    <w:p w14:paraId="328DDE2C" w14:textId="361630E5" w:rsidR="00AE3FB0" w:rsidRPr="00AE3FB0" w:rsidRDefault="005E5952" w:rsidP="00581F65">
      <w:pPr>
        <w:pStyle w:val="ListParagraph"/>
        <w:numPr>
          <w:ilvl w:val="0"/>
          <w:numId w:val="26"/>
        </w:numPr>
        <w:spacing w:after="0"/>
        <w:ind w:firstLineChars="0"/>
        <w:rPr>
          <w:rFonts w:eastAsia="Arial"/>
          <w:lang w:eastAsia="zh-CN"/>
        </w:rPr>
      </w:pPr>
      <w:r w:rsidRPr="00AE3FB0">
        <w:rPr>
          <w:rFonts w:eastAsia="Arial"/>
          <w:lang w:eastAsia="zh-CN"/>
        </w:rPr>
        <w:t>fU2L</w:t>
      </w:r>
      <w:r w:rsidR="00DC70F9">
        <w:rPr>
          <w:rFonts w:eastAsia="Arial"/>
          <w:lang w:eastAsia="zh-CN"/>
        </w:rPr>
        <w:t xml:space="preserve"> </w:t>
      </w:r>
      <w:r w:rsidR="00AE3FB0">
        <w:rPr>
          <w:rFonts w:eastAsia="Arial"/>
          <w:lang w:eastAsia="zh-CN"/>
        </w:rPr>
        <w:t>=</w:t>
      </w:r>
      <w:r w:rsidR="00DC70F9">
        <w:rPr>
          <w:rFonts w:eastAsia="Arial"/>
          <w:lang w:eastAsia="zh-CN"/>
        </w:rPr>
        <w:t xml:space="preserve"> </w:t>
      </w:r>
      <w:proofErr w:type="spellStart"/>
      <w:r w:rsidR="00AE3FB0">
        <w:rPr>
          <w:rFonts w:eastAsia="Arial"/>
          <w:lang w:eastAsia="zh-CN"/>
        </w:rPr>
        <w:t>fULlow+MinCBW+</w:t>
      </w:r>
      <w:r w:rsidR="00B83902">
        <w:rPr>
          <w:rFonts w:eastAsia="Arial"/>
          <w:lang w:eastAsia="zh-CN"/>
        </w:rPr>
        <w:t>M</w:t>
      </w:r>
      <w:r w:rsidR="00AE3FB0">
        <w:rPr>
          <w:rFonts w:eastAsia="Arial"/>
          <w:lang w:eastAsia="zh-CN"/>
        </w:rPr>
        <w:t>inULBW</w:t>
      </w:r>
      <w:proofErr w:type="spellEnd"/>
    </w:p>
    <w:p w14:paraId="3A670F9C" w14:textId="21A85386" w:rsidR="00AE3FB0" w:rsidRDefault="005E5952" w:rsidP="00581F65">
      <w:pPr>
        <w:pStyle w:val="ListParagraph"/>
        <w:numPr>
          <w:ilvl w:val="0"/>
          <w:numId w:val="26"/>
        </w:numPr>
        <w:spacing w:after="0"/>
        <w:ind w:firstLineChars="0"/>
        <w:rPr>
          <w:rFonts w:eastAsia="Arial"/>
          <w:lang w:eastAsia="zh-CN"/>
        </w:rPr>
      </w:pPr>
      <w:r w:rsidRPr="00AE3FB0">
        <w:rPr>
          <w:rFonts w:eastAsia="Arial"/>
          <w:lang w:eastAsia="zh-CN"/>
        </w:rPr>
        <w:t>fU3L</w:t>
      </w:r>
      <w:r w:rsidR="00DC70F9">
        <w:rPr>
          <w:rFonts w:eastAsia="Arial"/>
          <w:lang w:eastAsia="zh-CN"/>
        </w:rPr>
        <w:t xml:space="preserve"> </w:t>
      </w:r>
      <w:r w:rsidR="00AE3FB0">
        <w:rPr>
          <w:rFonts w:eastAsia="Arial"/>
          <w:lang w:eastAsia="zh-CN"/>
        </w:rPr>
        <w:t>=</w:t>
      </w:r>
      <w:r w:rsidR="00DC70F9">
        <w:rPr>
          <w:rFonts w:eastAsia="Arial"/>
          <w:lang w:eastAsia="zh-CN"/>
        </w:rPr>
        <w:t xml:space="preserve"> </w:t>
      </w:r>
      <w:proofErr w:type="spellStart"/>
      <w:r w:rsidR="00AE3FB0">
        <w:rPr>
          <w:rFonts w:eastAsia="Arial"/>
          <w:lang w:eastAsia="zh-CN"/>
        </w:rPr>
        <w:t>fULlow+MaxULBW</w:t>
      </w:r>
      <w:proofErr w:type="spellEnd"/>
    </w:p>
    <w:p w14:paraId="10680A15" w14:textId="761B20AC" w:rsidR="00AE3FB0" w:rsidRDefault="005E5952" w:rsidP="00581F65">
      <w:pPr>
        <w:pStyle w:val="ListParagraph"/>
        <w:numPr>
          <w:ilvl w:val="0"/>
          <w:numId w:val="26"/>
        </w:numPr>
        <w:spacing w:after="0"/>
        <w:ind w:firstLineChars="0"/>
        <w:rPr>
          <w:rFonts w:eastAsia="Arial"/>
          <w:lang w:eastAsia="zh-CN"/>
        </w:rPr>
      </w:pPr>
      <w:r w:rsidRPr="00AE3FB0">
        <w:rPr>
          <w:rFonts w:eastAsia="Arial"/>
          <w:lang w:eastAsia="zh-CN"/>
        </w:rPr>
        <w:t>fU1H</w:t>
      </w:r>
      <w:r w:rsidR="00DC70F9">
        <w:rPr>
          <w:rFonts w:eastAsia="Arial"/>
          <w:lang w:eastAsia="zh-CN"/>
        </w:rPr>
        <w:t xml:space="preserve"> </w:t>
      </w:r>
      <w:r w:rsidR="00AE3FB0">
        <w:rPr>
          <w:rFonts w:eastAsia="Arial"/>
          <w:lang w:eastAsia="zh-CN"/>
        </w:rPr>
        <w:t>=</w:t>
      </w:r>
      <w:r w:rsidR="00DC70F9">
        <w:rPr>
          <w:rFonts w:eastAsia="Arial"/>
          <w:lang w:eastAsia="zh-CN"/>
        </w:rPr>
        <w:t xml:space="preserve"> </w:t>
      </w:r>
      <w:proofErr w:type="spellStart"/>
      <w:r w:rsidR="00AE3FB0">
        <w:rPr>
          <w:rFonts w:eastAsia="Arial"/>
          <w:lang w:eastAsia="zh-CN"/>
        </w:rPr>
        <w:t>fULhigh</w:t>
      </w:r>
      <w:proofErr w:type="spellEnd"/>
    </w:p>
    <w:p w14:paraId="6E9C80CA" w14:textId="5790CD85" w:rsidR="00AE3FB0" w:rsidRDefault="005E5952" w:rsidP="00581F65">
      <w:pPr>
        <w:pStyle w:val="ListParagraph"/>
        <w:numPr>
          <w:ilvl w:val="0"/>
          <w:numId w:val="26"/>
        </w:numPr>
        <w:spacing w:after="0"/>
        <w:ind w:firstLineChars="0"/>
        <w:rPr>
          <w:rFonts w:eastAsia="Arial"/>
          <w:lang w:eastAsia="zh-CN"/>
        </w:rPr>
      </w:pPr>
      <w:r w:rsidRPr="00AE3FB0">
        <w:rPr>
          <w:rFonts w:eastAsia="Arial"/>
          <w:lang w:eastAsia="zh-CN"/>
        </w:rPr>
        <w:t>fU2H</w:t>
      </w:r>
      <w:r w:rsidR="00DC70F9">
        <w:rPr>
          <w:rFonts w:eastAsia="Arial"/>
          <w:lang w:eastAsia="zh-CN"/>
        </w:rPr>
        <w:t xml:space="preserve"> </w:t>
      </w:r>
      <w:r w:rsidR="00AE3FB0">
        <w:rPr>
          <w:rFonts w:eastAsia="Arial"/>
          <w:lang w:eastAsia="zh-CN"/>
        </w:rPr>
        <w:t>=</w:t>
      </w:r>
      <w:r w:rsidR="00DC70F9">
        <w:rPr>
          <w:rFonts w:eastAsia="Arial"/>
          <w:lang w:eastAsia="zh-CN"/>
        </w:rPr>
        <w:t xml:space="preserve"> </w:t>
      </w:r>
      <w:proofErr w:type="spellStart"/>
      <w:r w:rsidR="00AE3FB0">
        <w:rPr>
          <w:rFonts w:eastAsia="Arial"/>
          <w:lang w:eastAsia="zh-CN"/>
        </w:rPr>
        <w:t>fULhigh-MinCBW-minULBW</w:t>
      </w:r>
      <w:proofErr w:type="spellEnd"/>
    </w:p>
    <w:p w14:paraId="2A5D3DEE" w14:textId="6F6A850E" w:rsidR="005E5952" w:rsidRDefault="005E5952" w:rsidP="00581F65">
      <w:pPr>
        <w:pStyle w:val="ListParagraph"/>
        <w:numPr>
          <w:ilvl w:val="0"/>
          <w:numId w:val="26"/>
        </w:numPr>
        <w:spacing w:after="0"/>
        <w:ind w:firstLineChars="0"/>
        <w:rPr>
          <w:rFonts w:eastAsia="Arial"/>
          <w:lang w:eastAsia="zh-CN"/>
        </w:rPr>
      </w:pPr>
      <w:r w:rsidRPr="00AE3FB0">
        <w:rPr>
          <w:rFonts w:eastAsia="Arial"/>
          <w:lang w:eastAsia="zh-CN"/>
        </w:rPr>
        <w:t>fU3H</w:t>
      </w:r>
      <w:r w:rsidR="00DC70F9">
        <w:rPr>
          <w:rFonts w:eastAsia="Arial"/>
          <w:lang w:eastAsia="zh-CN"/>
        </w:rPr>
        <w:t xml:space="preserve"> </w:t>
      </w:r>
      <w:r w:rsidR="00AE3FB0">
        <w:rPr>
          <w:rFonts w:eastAsia="Arial"/>
          <w:lang w:eastAsia="zh-CN"/>
        </w:rPr>
        <w:t>=</w:t>
      </w:r>
      <w:r w:rsidR="00DC70F9">
        <w:rPr>
          <w:rFonts w:eastAsia="Arial"/>
          <w:lang w:eastAsia="zh-CN"/>
        </w:rPr>
        <w:t xml:space="preserve"> </w:t>
      </w:r>
      <w:proofErr w:type="spellStart"/>
      <w:r w:rsidR="00AE3FB0">
        <w:rPr>
          <w:rFonts w:eastAsia="Arial"/>
          <w:lang w:eastAsia="zh-CN"/>
        </w:rPr>
        <w:t>fULhigh-MaxULBW</w:t>
      </w:r>
      <w:proofErr w:type="spellEnd"/>
    </w:p>
    <w:p w14:paraId="76BB8FB1" w14:textId="51C89678" w:rsidR="003C6C23" w:rsidRDefault="003C6C23" w:rsidP="003C6C23">
      <w:pPr>
        <w:spacing w:after="0"/>
        <w:rPr>
          <w:rFonts w:eastAsia="Arial"/>
          <w:lang w:eastAsia="zh-CN"/>
        </w:rPr>
      </w:pPr>
    </w:p>
    <w:p w14:paraId="17416C16" w14:textId="325CE272" w:rsidR="003C6C23" w:rsidRDefault="003C6C23" w:rsidP="003C6C23">
      <w:pPr>
        <w:spacing w:after="0"/>
        <w:rPr>
          <w:rFonts w:eastAsia="Arial"/>
          <w:lang w:eastAsia="zh-CN"/>
        </w:rPr>
      </w:pPr>
      <w:r>
        <w:rPr>
          <w:rFonts w:eastAsia="Arial"/>
          <w:lang w:eastAsia="zh-CN"/>
        </w:rPr>
        <w:t>Before we further</w:t>
      </w:r>
      <w:r w:rsidR="00B74C4F">
        <w:rPr>
          <w:rFonts w:eastAsia="Arial"/>
          <w:lang w:eastAsia="zh-CN"/>
        </w:rPr>
        <w:t xml:space="preserve"> examine</w:t>
      </w:r>
      <w:r>
        <w:rPr>
          <w:rFonts w:eastAsia="Arial"/>
          <w:lang w:eastAsia="zh-CN"/>
        </w:rPr>
        <w:t xml:space="preserve"> the IMD equations for simplification, </w:t>
      </w:r>
      <w:r w:rsidR="00B74C4F">
        <w:rPr>
          <w:rFonts w:eastAsia="Arial"/>
          <w:lang w:eastAsia="zh-CN"/>
        </w:rPr>
        <w:t xml:space="preserve">we </w:t>
      </w:r>
      <w:r w:rsidR="00B83902">
        <w:rPr>
          <w:rFonts w:eastAsia="Arial"/>
          <w:lang w:eastAsia="zh-CN"/>
        </w:rPr>
        <w:t>calculate the UL harmonics</w:t>
      </w:r>
      <w:r w:rsidR="00E12950">
        <w:rPr>
          <w:rFonts w:eastAsia="Arial"/>
          <w:lang w:eastAsia="zh-CN"/>
        </w:rPr>
        <w:t xml:space="preserve"> ranges</w:t>
      </w:r>
      <w:r w:rsidR="00B83902">
        <w:rPr>
          <w:rFonts w:eastAsia="Arial"/>
          <w:lang w:eastAsia="zh-CN"/>
        </w:rPr>
        <w:t xml:space="preserve"> that are already covered in the 1UL band 1CC case:</w:t>
      </w:r>
    </w:p>
    <w:p w14:paraId="411B8C7B" w14:textId="3EDB75A9" w:rsidR="00B83902" w:rsidRDefault="00B83902" w:rsidP="00581F65">
      <w:pPr>
        <w:pStyle w:val="ListParagraph"/>
        <w:numPr>
          <w:ilvl w:val="0"/>
          <w:numId w:val="28"/>
        </w:numPr>
        <w:spacing w:after="0"/>
        <w:ind w:firstLineChars="0"/>
        <w:rPr>
          <w:rFonts w:eastAsia="Arial"/>
          <w:lang w:eastAsia="zh-CN"/>
        </w:rPr>
      </w:pPr>
      <w:r w:rsidRPr="00B83902">
        <w:rPr>
          <w:rFonts w:eastAsia="Arial"/>
          <w:lang w:eastAsia="zh-CN"/>
        </w:rPr>
        <w:t>f</w:t>
      </w:r>
      <w:r>
        <w:rPr>
          <w:rFonts w:eastAsia="Arial"/>
          <w:lang w:eastAsia="zh-CN"/>
        </w:rPr>
        <w:t>H</w:t>
      </w:r>
      <w:r w:rsidRPr="00B83902">
        <w:rPr>
          <w:rFonts w:eastAsia="Arial"/>
          <w:lang w:eastAsia="zh-CN"/>
        </w:rPr>
        <w:t>2low</w:t>
      </w:r>
      <w:r>
        <w:rPr>
          <w:rFonts w:eastAsia="Arial"/>
          <w:lang w:eastAsia="zh-CN"/>
        </w:rPr>
        <w:t xml:space="preserve"> </w:t>
      </w:r>
      <w:r w:rsidRPr="00B83902">
        <w:rPr>
          <w:rFonts w:eastAsia="Arial"/>
          <w:lang w:eastAsia="zh-CN"/>
        </w:rPr>
        <w:t>=</w:t>
      </w:r>
      <w:r w:rsidR="00DC70F9">
        <w:rPr>
          <w:rFonts w:eastAsia="Arial"/>
          <w:lang w:eastAsia="zh-CN"/>
        </w:rPr>
        <w:t xml:space="preserve"> </w:t>
      </w:r>
      <w:r w:rsidRPr="00B83902">
        <w:rPr>
          <w:rFonts w:eastAsia="Arial"/>
          <w:lang w:eastAsia="zh-CN"/>
        </w:rPr>
        <w:t>2*</w:t>
      </w:r>
      <w:proofErr w:type="spellStart"/>
      <w:r>
        <w:rPr>
          <w:rFonts w:eastAsia="Arial"/>
          <w:lang w:eastAsia="zh-CN"/>
        </w:rPr>
        <w:t>fULlow</w:t>
      </w:r>
      <w:proofErr w:type="spellEnd"/>
      <w:r>
        <w:rPr>
          <w:rFonts w:eastAsia="Arial"/>
          <w:lang w:eastAsia="zh-CN"/>
        </w:rPr>
        <w:t>, fH2high</w:t>
      </w:r>
      <w:r w:rsidR="00DC70F9">
        <w:rPr>
          <w:rFonts w:eastAsia="Arial"/>
          <w:lang w:eastAsia="zh-CN"/>
        </w:rPr>
        <w:t xml:space="preserve"> </w:t>
      </w:r>
      <w:r>
        <w:rPr>
          <w:rFonts w:eastAsia="Arial"/>
          <w:lang w:eastAsia="zh-CN"/>
        </w:rPr>
        <w:t>=</w:t>
      </w:r>
      <w:r w:rsidR="00DC70F9">
        <w:rPr>
          <w:rFonts w:eastAsia="Arial"/>
          <w:lang w:eastAsia="zh-CN"/>
        </w:rPr>
        <w:t xml:space="preserve"> </w:t>
      </w:r>
      <w:r>
        <w:rPr>
          <w:rFonts w:eastAsia="Arial"/>
          <w:lang w:eastAsia="zh-CN"/>
        </w:rPr>
        <w:t>2*</w:t>
      </w:r>
      <w:proofErr w:type="spellStart"/>
      <w:r>
        <w:rPr>
          <w:rFonts w:eastAsia="Arial"/>
          <w:lang w:eastAsia="zh-CN"/>
        </w:rPr>
        <w:t>fULhigh</w:t>
      </w:r>
      <w:proofErr w:type="spellEnd"/>
    </w:p>
    <w:p w14:paraId="360F6F85" w14:textId="043DBB93" w:rsidR="00B83902" w:rsidRDefault="00B83902" w:rsidP="00581F65">
      <w:pPr>
        <w:pStyle w:val="ListParagraph"/>
        <w:numPr>
          <w:ilvl w:val="0"/>
          <w:numId w:val="28"/>
        </w:numPr>
        <w:spacing w:after="0"/>
        <w:ind w:firstLineChars="0"/>
        <w:rPr>
          <w:rFonts w:eastAsia="Arial"/>
          <w:lang w:eastAsia="zh-CN"/>
        </w:rPr>
      </w:pPr>
      <w:r w:rsidRPr="00B83902">
        <w:rPr>
          <w:rFonts w:eastAsia="Arial"/>
          <w:lang w:eastAsia="zh-CN"/>
        </w:rPr>
        <w:t>f</w:t>
      </w:r>
      <w:r>
        <w:rPr>
          <w:rFonts w:eastAsia="Arial"/>
          <w:lang w:eastAsia="zh-CN"/>
        </w:rPr>
        <w:t>H3</w:t>
      </w:r>
      <w:r w:rsidRPr="00B83902">
        <w:rPr>
          <w:rFonts w:eastAsia="Arial"/>
          <w:lang w:eastAsia="zh-CN"/>
        </w:rPr>
        <w:t>low</w:t>
      </w:r>
      <w:r w:rsidR="00DC70F9">
        <w:rPr>
          <w:rFonts w:eastAsia="Arial"/>
          <w:lang w:eastAsia="zh-CN"/>
        </w:rPr>
        <w:t xml:space="preserve"> </w:t>
      </w:r>
      <w:r w:rsidRPr="00B83902">
        <w:rPr>
          <w:rFonts w:eastAsia="Arial"/>
          <w:lang w:eastAsia="zh-CN"/>
        </w:rPr>
        <w:t>=</w:t>
      </w:r>
      <w:r w:rsidR="00DC70F9">
        <w:rPr>
          <w:rFonts w:eastAsia="Arial"/>
          <w:lang w:eastAsia="zh-CN"/>
        </w:rPr>
        <w:t xml:space="preserve"> </w:t>
      </w:r>
      <w:r>
        <w:rPr>
          <w:rFonts w:eastAsia="Arial"/>
          <w:lang w:eastAsia="zh-CN"/>
        </w:rPr>
        <w:t>3</w:t>
      </w:r>
      <w:r w:rsidRPr="00B83902">
        <w:rPr>
          <w:rFonts w:eastAsia="Arial"/>
          <w:lang w:eastAsia="zh-CN"/>
        </w:rPr>
        <w:t>*</w:t>
      </w:r>
      <w:proofErr w:type="spellStart"/>
      <w:r>
        <w:rPr>
          <w:rFonts w:eastAsia="Arial"/>
          <w:lang w:eastAsia="zh-CN"/>
        </w:rPr>
        <w:t>fULlow</w:t>
      </w:r>
      <w:proofErr w:type="spellEnd"/>
      <w:r>
        <w:rPr>
          <w:rFonts w:eastAsia="Arial"/>
          <w:lang w:eastAsia="zh-CN"/>
        </w:rPr>
        <w:t>, fH3high</w:t>
      </w:r>
      <w:r w:rsidR="00DC70F9">
        <w:rPr>
          <w:rFonts w:eastAsia="Arial"/>
          <w:lang w:eastAsia="zh-CN"/>
        </w:rPr>
        <w:t xml:space="preserve"> </w:t>
      </w:r>
      <w:r>
        <w:rPr>
          <w:rFonts w:eastAsia="Arial"/>
          <w:lang w:eastAsia="zh-CN"/>
        </w:rPr>
        <w:t>=</w:t>
      </w:r>
      <w:r w:rsidR="00DC70F9">
        <w:rPr>
          <w:rFonts w:eastAsia="Arial"/>
          <w:lang w:eastAsia="zh-CN"/>
        </w:rPr>
        <w:t xml:space="preserve"> </w:t>
      </w:r>
      <w:r>
        <w:rPr>
          <w:rFonts w:eastAsia="Arial"/>
          <w:lang w:eastAsia="zh-CN"/>
        </w:rPr>
        <w:t>3*</w:t>
      </w:r>
      <w:proofErr w:type="spellStart"/>
      <w:r>
        <w:rPr>
          <w:rFonts w:eastAsia="Arial"/>
          <w:lang w:eastAsia="zh-CN"/>
        </w:rPr>
        <w:t>fULhigh</w:t>
      </w:r>
      <w:proofErr w:type="spellEnd"/>
    </w:p>
    <w:p w14:paraId="09361684" w14:textId="4F51AE73" w:rsidR="00B83902" w:rsidRDefault="00B83902" w:rsidP="00581F65">
      <w:pPr>
        <w:pStyle w:val="ListParagraph"/>
        <w:numPr>
          <w:ilvl w:val="0"/>
          <w:numId w:val="28"/>
        </w:numPr>
        <w:spacing w:after="0"/>
        <w:ind w:firstLineChars="0"/>
        <w:rPr>
          <w:rFonts w:eastAsia="Arial"/>
          <w:lang w:eastAsia="zh-CN"/>
        </w:rPr>
      </w:pPr>
      <w:r w:rsidRPr="00B83902">
        <w:rPr>
          <w:rFonts w:eastAsia="Arial"/>
          <w:lang w:eastAsia="zh-CN"/>
        </w:rPr>
        <w:t>f</w:t>
      </w:r>
      <w:r>
        <w:rPr>
          <w:rFonts w:eastAsia="Arial"/>
          <w:lang w:eastAsia="zh-CN"/>
        </w:rPr>
        <w:t>H4</w:t>
      </w:r>
      <w:r w:rsidRPr="00B83902">
        <w:rPr>
          <w:rFonts w:eastAsia="Arial"/>
          <w:lang w:eastAsia="zh-CN"/>
        </w:rPr>
        <w:t>low</w:t>
      </w:r>
      <w:r w:rsidR="00DC70F9">
        <w:rPr>
          <w:rFonts w:eastAsia="Arial"/>
          <w:lang w:eastAsia="zh-CN"/>
        </w:rPr>
        <w:t xml:space="preserve"> </w:t>
      </w:r>
      <w:r w:rsidRPr="00B83902">
        <w:rPr>
          <w:rFonts w:eastAsia="Arial"/>
          <w:lang w:eastAsia="zh-CN"/>
        </w:rPr>
        <w:t>=</w:t>
      </w:r>
      <w:r w:rsidR="00DC70F9">
        <w:rPr>
          <w:rFonts w:eastAsia="Arial"/>
          <w:lang w:eastAsia="zh-CN"/>
        </w:rPr>
        <w:t xml:space="preserve"> </w:t>
      </w:r>
      <w:r>
        <w:rPr>
          <w:rFonts w:eastAsia="Arial"/>
          <w:lang w:eastAsia="zh-CN"/>
        </w:rPr>
        <w:t>4</w:t>
      </w:r>
      <w:r w:rsidRPr="00B83902">
        <w:rPr>
          <w:rFonts w:eastAsia="Arial"/>
          <w:lang w:eastAsia="zh-CN"/>
        </w:rPr>
        <w:t>*</w:t>
      </w:r>
      <w:proofErr w:type="spellStart"/>
      <w:r>
        <w:rPr>
          <w:rFonts w:eastAsia="Arial"/>
          <w:lang w:eastAsia="zh-CN"/>
        </w:rPr>
        <w:t>fULlow</w:t>
      </w:r>
      <w:proofErr w:type="spellEnd"/>
      <w:r>
        <w:rPr>
          <w:rFonts w:eastAsia="Arial"/>
          <w:lang w:eastAsia="zh-CN"/>
        </w:rPr>
        <w:t>, fH4high</w:t>
      </w:r>
      <w:r w:rsidR="00DC70F9">
        <w:rPr>
          <w:rFonts w:eastAsia="Arial"/>
          <w:lang w:eastAsia="zh-CN"/>
        </w:rPr>
        <w:t xml:space="preserve"> </w:t>
      </w:r>
      <w:r>
        <w:rPr>
          <w:rFonts w:eastAsia="Arial"/>
          <w:lang w:eastAsia="zh-CN"/>
        </w:rPr>
        <w:t>=</w:t>
      </w:r>
      <w:r w:rsidR="00DC70F9">
        <w:rPr>
          <w:rFonts w:eastAsia="Arial"/>
          <w:lang w:eastAsia="zh-CN"/>
        </w:rPr>
        <w:t xml:space="preserve"> </w:t>
      </w:r>
      <w:r>
        <w:rPr>
          <w:rFonts w:eastAsia="Arial"/>
          <w:lang w:eastAsia="zh-CN"/>
        </w:rPr>
        <w:t>4*</w:t>
      </w:r>
      <w:proofErr w:type="spellStart"/>
      <w:r>
        <w:rPr>
          <w:rFonts w:eastAsia="Arial"/>
          <w:lang w:eastAsia="zh-CN"/>
        </w:rPr>
        <w:t>fULhigh</w:t>
      </w:r>
      <w:proofErr w:type="spellEnd"/>
    </w:p>
    <w:p w14:paraId="7B0A72AF" w14:textId="0B9E4686" w:rsidR="00B83902" w:rsidRDefault="00B83902" w:rsidP="00581F65">
      <w:pPr>
        <w:pStyle w:val="ListParagraph"/>
        <w:numPr>
          <w:ilvl w:val="0"/>
          <w:numId w:val="28"/>
        </w:numPr>
        <w:spacing w:after="0"/>
        <w:ind w:firstLineChars="0"/>
        <w:rPr>
          <w:rFonts w:eastAsia="Arial"/>
          <w:lang w:eastAsia="zh-CN"/>
        </w:rPr>
      </w:pPr>
      <w:r w:rsidRPr="00B83902">
        <w:rPr>
          <w:rFonts w:eastAsia="Arial"/>
          <w:lang w:eastAsia="zh-CN"/>
        </w:rPr>
        <w:t>f</w:t>
      </w:r>
      <w:r>
        <w:rPr>
          <w:rFonts w:eastAsia="Arial"/>
          <w:lang w:eastAsia="zh-CN"/>
        </w:rPr>
        <w:t>H5</w:t>
      </w:r>
      <w:r w:rsidRPr="00B83902">
        <w:rPr>
          <w:rFonts w:eastAsia="Arial"/>
          <w:lang w:eastAsia="zh-CN"/>
        </w:rPr>
        <w:t>low</w:t>
      </w:r>
      <w:r w:rsidR="00DC70F9">
        <w:rPr>
          <w:rFonts w:eastAsia="Arial"/>
          <w:lang w:eastAsia="zh-CN"/>
        </w:rPr>
        <w:t xml:space="preserve"> </w:t>
      </w:r>
      <w:r w:rsidRPr="00B83902">
        <w:rPr>
          <w:rFonts w:eastAsia="Arial"/>
          <w:lang w:eastAsia="zh-CN"/>
        </w:rPr>
        <w:t>=</w:t>
      </w:r>
      <w:r w:rsidR="00DC70F9">
        <w:rPr>
          <w:rFonts w:eastAsia="Arial"/>
          <w:lang w:eastAsia="zh-CN"/>
        </w:rPr>
        <w:t xml:space="preserve"> </w:t>
      </w:r>
      <w:r>
        <w:rPr>
          <w:rFonts w:eastAsia="Arial"/>
          <w:lang w:eastAsia="zh-CN"/>
        </w:rPr>
        <w:t>5</w:t>
      </w:r>
      <w:r w:rsidRPr="00B83902">
        <w:rPr>
          <w:rFonts w:eastAsia="Arial"/>
          <w:lang w:eastAsia="zh-CN"/>
        </w:rPr>
        <w:t>*</w:t>
      </w:r>
      <w:proofErr w:type="spellStart"/>
      <w:r>
        <w:rPr>
          <w:rFonts w:eastAsia="Arial"/>
          <w:lang w:eastAsia="zh-CN"/>
        </w:rPr>
        <w:t>fULlow</w:t>
      </w:r>
      <w:proofErr w:type="spellEnd"/>
      <w:r>
        <w:rPr>
          <w:rFonts w:eastAsia="Arial"/>
          <w:lang w:eastAsia="zh-CN"/>
        </w:rPr>
        <w:t>, fH5high</w:t>
      </w:r>
      <w:r w:rsidR="00DC70F9">
        <w:rPr>
          <w:rFonts w:eastAsia="Arial"/>
          <w:lang w:eastAsia="zh-CN"/>
        </w:rPr>
        <w:t xml:space="preserve"> </w:t>
      </w:r>
      <w:r>
        <w:rPr>
          <w:rFonts w:eastAsia="Arial"/>
          <w:lang w:eastAsia="zh-CN"/>
        </w:rPr>
        <w:t>=</w:t>
      </w:r>
      <w:r w:rsidR="00DC70F9">
        <w:rPr>
          <w:rFonts w:eastAsia="Arial"/>
          <w:lang w:eastAsia="zh-CN"/>
        </w:rPr>
        <w:t xml:space="preserve"> </w:t>
      </w:r>
      <w:r>
        <w:rPr>
          <w:rFonts w:eastAsia="Arial"/>
          <w:lang w:eastAsia="zh-CN"/>
        </w:rPr>
        <w:t>5*</w:t>
      </w:r>
      <w:proofErr w:type="spellStart"/>
      <w:r>
        <w:rPr>
          <w:rFonts w:eastAsia="Arial"/>
          <w:lang w:eastAsia="zh-CN"/>
        </w:rPr>
        <w:t>fULhigh</w:t>
      </w:r>
      <w:proofErr w:type="spellEnd"/>
    </w:p>
    <w:p w14:paraId="376FA467" w14:textId="2126ECC9" w:rsidR="00B83902" w:rsidRPr="00B83902" w:rsidRDefault="00B83902" w:rsidP="00581F65">
      <w:pPr>
        <w:pStyle w:val="ListParagraph"/>
        <w:numPr>
          <w:ilvl w:val="0"/>
          <w:numId w:val="28"/>
        </w:numPr>
        <w:spacing w:after="0"/>
        <w:ind w:firstLineChars="0"/>
        <w:rPr>
          <w:rFonts w:eastAsia="Arial"/>
          <w:lang w:eastAsia="zh-CN"/>
        </w:rPr>
      </w:pPr>
      <w:r>
        <w:rPr>
          <w:rFonts w:eastAsia="Arial"/>
          <w:lang w:eastAsia="zh-CN"/>
        </w:rPr>
        <w:t xml:space="preserve">Note that no frequency above H5 is </w:t>
      </w:r>
      <w:r w:rsidR="00E12950">
        <w:rPr>
          <w:rFonts w:eastAsia="Arial"/>
          <w:lang w:eastAsia="zh-CN"/>
        </w:rPr>
        <w:t xml:space="preserve">currently </w:t>
      </w:r>
      <w:r>
        <w:rPr>
          <w:rFonts w:eastAsia="Arial"/>
          <w:lang w:eastAsia="zh-CN"/>
        </w:rPr>
        <w:t>considered</w:t>
      </w:r>
      <w:r w:rsidR="008F72CA">
        <w:rPr>
          <w:rFonts w:eastAsia="Arial"/>
          <w:lang w:eastAsia="zh-CN"/>
        </w:rPr>
        <w:t>.</w:t>
      </w:r>
    </w:p>
    <w:p w14:paraId="0448F182" w14:textId="54FE1987" w:rsidR="00AE3FB0" w:rsidRDefault="00AE3FB0" w:rsidP="00AE3FB0">
      <w:pPr>
        <w:spacing w:after="0"/>
        <w:rPr>
          <w:rFonts w:eastAsia="Arial"/>
          <w:lang w:eastAsia="zh-CN"/>
        </w:rPr>
      </w:pPr>
    </w:p>
    <w:p w14:paraId="33263D97" w14:textId="2256A316" w:rsidR="00AE3FB0" w:rsidRDefault="00E37740" w:rsidP="00AE3FB0">
      <w:pPr>
        <w:spacing w:after="0"/>
        <w:rPr>
          <w:rFonts w:eastAsia="Arial"/>
          <w:lang w:eastAsia="zh-CN"/>
        </w:rPr>
      </w:pPr>
      <w:r>
        <w:rPr>
          <w:rFonts w:eastAsia="Arial"/>
          <w:lang w:eastAsia="zh-CN"/>
        </w:rPr>
        <w:t>W</w:t>
      </w:r>
      <w:r w:rsidR="00AE3FB0">
        <w:rPr>
          <w:rFonts w:eastAsia="Arial"/>
          <w:lang w:eastAsia="zh-CN"/>
        </w:rPr>
        <w:t xml:space="preserve">e first </w:t>
      </w:r>
      <w:r w:rsidR="00B74C4F">
        <w:rPr>
          <w:rFonts w:eastAsia="Arial"/>
          <w:lang w:eastAsia="zh-CN"/>
        </w:rPr>
        <w:t>evaluate</w:t>
      </w:r>
      <w:r w:rsidR="00AE3FB0">
        <w:rPr>
          <w:rFonts w:eastAsia="Arial"/>
          <w:lang w:eastAsia="zh-CN"/>
        </w:rPr>
        <w:t xml:space="preserve"> the two first columns </w:t>
      </w:r>
      <w:r w:rsidR="00DC70F9">
        <w:rPr>
          <w:rFonts w:eastAsia="Arial"/>
          <w:lang w:eastAsia="zh-CN"/>
        </w:rPr>
        <w:t>(</w:t>
      </w:r>
      <w:r w:rsidR="00B74C4F">
        <w:rPr>
          <w:rFonts w:eastAsia="Arial"/>
          <w:lang w:eastAsia="zh-CN"/>
        </w:rPr>
        <w:t xml:space="preserve">shown in </w:t>
      </w:r>
      <w:r w:rsidR="00DC70F9">
        <w:rPr>
          <w:rFonts w:eastAsia="Arial"/>
          <w:lang w:eastAsia="zh-CN"/>
        </w:rPr>
        <w:t>green</w:t>
      </w:r>
      <w:r>
        <w:rPr>
          <w:rFonts w:eastAsia="Arial"/>
          <w:lang w:eastAsia="zh-CN"/>
        </w:rPr>
        <w:t xml:space="preserve"> in Table 1</w:t>
      </w:r>
      <w:r w:rsidR="00DC70F9">
        <w:rPr>
          <w:rFonts w:eastAsia="Arial"/>
          <w:lang w:eastAsia="zh-CN"/>
        </w:rPr>
        <w:t xml:space="preserve">) </w:t>
      </w:r>
      <w:r w:rsidR="00AE3FB0">
        <w:rPr>
          <w:rFonts w:eastAsia="Arial"/>
          <w:lang w:eastAsia="zh-CN"/>
        </w:rPr>
        <w:t xml:space="preserve">of the </w:t>
      </w:r>
      <w:r w:rsidR="004D0FBE">
        <w:rPr>
          <w:rFonts w:eastAsia="Arial"/>
          <w:lang w:eastAsia="zh-CN"/>
        </w:rPr>
        <w:t>I</w:t>
      </w:r>
      <w:r w:rsidR="00AE3FB0">
        <w:rPr>
          <w:rFonts w:eastAsia="Arial"/>
          <w:lang w:eastAsia="zh-CN"/>
        </w:rPr>
        <w:t>MD table:</w:t>
      </w:r>
    </w:p>
    <w:p w14:paraId="6F92C778" w14:textId="2F14B7B1" w:rsidR="00B83902" w:rsidRPr="00B83902" w:rsidRDefault="00B83902" w:rsidP="00581F65">
      <w:pPr>
        <w:pStyle w:val="ListParagraph"/>
        <w:numPr>
          <w:ilvl w:val="0"/>
          <w:numId w:val="27"/>
        </w:numPr>
        <w:spacing w:after="0"/>
        <w:ind w:firstLineChars="0"/>
        <w:rPr>
          <w:rFonts w:eastAsia="Arial"/>
          <w:lang w:eastAsia="zh-CN"/>
        </w:rPr>
      </w:pPr>
      <w:r>
        <w:t>|</w:t>
      </w:r>
      <w:r w:rsidR="005E5952">
        <w:t>fU1L-fU2L</w:t>
      </w:r>
      <w:r>
        <w:t>| = |</w:t>
      </w:r>
      <w:proofErr w:type="spellStart"/>
      <w:r>
        <w:t>fULlow-fULlow-MinCBW-MinULBW</w:t>
      </w:r>
      <w:proofErr w:type="spellEnd"/>
      <w:r>
        <w:t>|</w:t>
      </w:r>
      <w:r w:rsidR="0092388D">
        <w:t xml:space="preserve"> </w:t>
      </w:r>
      <w:r>
        <w:t>=</w:t>
      </w:r>
      <w:r w:rsidR="0092388D">
        <w:t xml:space="preserve"> </w:t>
      </w:r>
      <w:proofErr w:type="spellStart"/>
      <w:r>
        <w:t>MinCBW+MinULBW</w:t>
      </w:r>
      <w:proofErr w:type="spellEnd"/>
    </w:p>
    <w:p w14:paraId="6CC81592" w14:textId="422B08E0" w:rsidR="00B83902" w:rsidRPr="004D0FBE" w:rsidRDefault="00B83902" w:rsidP="00581F65">
      <w:pPr>
        <w:pStyle w:val="ListParagraph"/>
        <w:numPr>
          <w:ilvl w:val="1"/>
          <w:numId w:val="27"/>
        </w:numPr>
        <w:spacing w:after="0"/>
        <w:ind w:firstLineChars="0"/>
        <w:rPr>
          <w:rFonts w:eastAsia="Arial"/>
          <w:lang w:eastAsia="zh-CN"/>
        </w:rPr>
      </w:pPr>
      <w:r>
        <w:t>But in fact</w:t>
      </w:r>
      <w:r w:rsidR="004D0FBE">
        <w:t>,</w:t>
      </w:r>
      <w:r>
        <w:t xml:space="preserve"> the minimum possible distance between the 2CC RBs is </w:t>
      </w:r>
      <w:proofErr w:type="spellStart"/>
      <w:r>
        <w:t>MinULBW</w:t>
      </w:r>
      <w:proofErr w:type="spellEnd"/>
      <w:r>
        <w:t xml:space="preserve"> =&gt;</w:t>
      </w:r>
    </w:p>
    <w:p w14:paraId="1A66981E" w14:textId="73F02D82" w:rsidR="004D0FBE" w:rsidRPr="00B83902" w:rsidRDefault="004D0FBE" w:rsidP="00581F65">
      <w:pPr>
        <w:pStyle w:val="ListParagraph"/>
        <w:numPr>
          <w:ilvl w:val="1"/>
          <w:numId w:val="27"/>
        </w:numPr>
        <w:spacing w:after="0"/>
        <w:ind w:firstLineChars="0"/>
        <w:rPr>
          <w:rFonts w:eastAsia="Arial"/>
          <w:lang w:eastAsia="zh-CN"/>
        </w:rPr>
      </w:pPr>
      <w:r>
        <w:t xml:space="preserve">|fU1L-fU2L| = </w:t>
      </w:r>
      <w:proofErr w:type="spellStart"/>
      <w:r>
        <w:t>MinULBW</w:t>
      </w:r>
      <w:proofErr w:type="spellEnd"/>
    </w:p>
    <w:p w14:paraId="4202574E" w14:textId="600ECF8F" w:rsidR="00B83902" w:rsidRPr="00B83902" w:rsidRDefault="00B83902" w:rsidP="00581F65">
      <w:pPr>
        <w:pStyle w:val="ListParagraph"/>
        <w:numPr>
          <w:ilvl w:val="0"/>
          <w:numId w:val="27"/>
        </w:numPr>
        <w:spacing w:after="0"/>
        <w:ind w:firstLineChars="0"/>
        <w:rPr>
          <w:rFonts w:eastAsia="Arial"/>
          <w:lang w:eastAsia="zh-CN"/>
        </w:rPr>
      </w:pPr>
      <w:r>
        <w:t>|fU1L-fU3L| = |</w:t>
      </w:r>
      <w:proofErr w:type="spellStart"/>
      <w:r>
        <w:t>fULlow-fULlow-MaxULBW</w:t>
      </w:r>
      <w:proofErr w:type="spellEnd"/>
      <w:r>
        <w:t>|</w:t>
      </w:r>
      <w:r w:rsidR="0092388D">
        <w:t xml:space="preserve"> </w:t>
      </w:r>
      <w:r>
        <w:t>=</w:t>
      </w:r>
      <w:r w:rsidR="0092388D">
        <w:t xml:space="preserve"> </w:t>
      </w:r>
      <w:proofErr w:type="spellStart"/>
      <w:r>
        <w:t>MaxULBW</w:t>
      </w:r>
      <w:proofErr w:type="spellEnd"/>
    </w:p>
    <w:p w14:paraId="42467EB1" w14:textId="52FAA420" w:rsidR="00DC70F9" w:rsidRPr="00DC70F9" w:rsidRDefault="005E5952" w:rsidP="00581F65">
      <w:pPr>
        <w:pStyle w:val="ListParagraph"/>
        <w:numPr>
          <w:ilvl w:val="0"/>
          <w:numId w:val="27"/>
        </w:numPr>
        <w:spacing w:after="0"/>
        <w:ind w:firstLineChars="0"/>
        <w:rPr>
          <w:rFonts w:eastAsia="Arial"/>
          <w:lang w:eastAsia="zh-CN"/>
        </w:rPr>
      </w:pPr>
      <w:r>
        <w:t>2*fU1L-fU3</w:t>
      </w:r>
      <w:r w:rsidR="00DC70F9">
        <w:t xml:space="preserve">L = </w:t>
      </w:r>
      <w:r w:rsidR="0092388D">
        <w:t>|2*</w:t>
      </w:r>
      <w:proofErr w:type="spellStart"/>
      <w:r w:rsidR="0092388D">
        <w:t>fULlow-fULlow-MaxULBW</w:t>
      </w:r>
      <w:proofErr w:type="spellEnd"/>
      <w:r w:rsidR="0092388D">
        <w:t>|</w:t>
      </w:r>
      <w:r w:rsidR="004D0FBE">
        <w:t xml:space="preserve"> </w:t>
      </w:r>
      <w:r w:rsidR="0092388D">
        <w:t>=</w:t>
      </w:r>
      <w:r w:rsidR="004D0FBE">
        <w:t xml:space="preserve"> </w:t>
      </w:r>
      <w:proofErr w:type="spellStart"/>
      <w:r w:rsidR="0092388D">
        <w:t>fULlow-MaxULBW</w:t>
      </w:r>
      <w:proofErr w:type="spellEnd"/>
    </w:p>
    <w:p w14:paraId="4FC18068" w14:textId="58856A17" w:rsidR="005E5952" w:rsidRPr="004D0FBE" w:rsidRDefault="005E5952" w:rsidP="00581F65">
      <w:pPr>
        <w:pStyle w:val="ListParagraph"/>
        <w:numPr>
          <w:ilvl w:val="0"/>
          <w:numId w:val="27"/>
        </w:numPr>
        <w:spacing w:after="0"/>
        <w:ind w:firstLineChars="0"/>
        <w:rPr>
          <w:rFonts w:eastAsia="Arial"/>
          <w:lang w:eastAsia="zh-CN"/>
        </w:rPr>
      </w:pPr>
      <w:r>
        <w:t>2*fU1H-fU3H</w:t>
      </w:r>
      <w:r w:rsidR="004D0FBE">
        <w:t xml:space="preserve"> = 2*</w:t>
      </w:r>
      <w:proofErr w:type="spellStart"/>
      <w:r w:rsidR="004D0FBE">
        <w:t>fULhigh-fULhigh+MaxULBW</w:t>
      </w:r>
      <w:proofErr w:type="spellEnd"/>
      <w:r w:rsidR="004D0FBE">
        <w:t xml:space="preserve"> = </w:t>
      </w:r>
      <w:proofErr w:type="spellStart"/>
      <w:r w:rsidR="004D0FBE">
        <w:t>fULhigh+MaxULBW</w:t>
      </w:r>
      <w:proofErr w:type="spellEnd"/>
    </w:p>
    <w:p w14:paraId="5F56F906" w14:textId="4A48F014" w:rsidR="004D0FBE" w:rsidRPr="004D0FBE" w:rsidRDefault="004D0FBE" w:rsidP="00581F65">
      <w:pPr>
        <w:pStyle w:val="ListParagraph"/>
        <w:numPr>
          <w:ilvl w:val="0"/>
          <w:numId w:val="27"/>
        </w:numPr>
        <w:spacing w:after="0"/>
        <w:ind w:firstLineChars="0"/>
        <w:rPr>
          <w:rFonts w:eastAsia="Arial"/>
          <w:lang w:eastAsia="zh-CN"/>
        </w:rPr>
      </w:pPr>
      <w:r>
        <w:rPr>
          <w:rFonts w:eastAsia="Arial"/>
          <w:lang w:eastAsia="zh-CN"/>
        </w:rPr>
        <w:t>|</w:t>
      </w:r>
      <w:r w:rsidR="005E5952">
        <w:t>2*fU1L-2*fU2L</w:t>
      </w:r>
      <w:r>
        <w:t>| = |2*fULlow-2*fULlow-2*MinCBW-2*</w:t>
      </w:r>
      <w:proofErr w:type="spellStart"/>
      <w:r>
        <w:t>MinULBW</w:t>
      </w:r>
      <w:proofErr w:type="spellEnd"/>
      <w:r>
        <w:t>| = 2*(</w:t>
      </w:r>
      <w:proofErr w:type="spellStart"/>
      <w:r>
        <w:t>MinCBW+MinULBW</w:t>
      </w:r>
      <w:proofErr w:type="spellEnd"/>
      <w:r>
        <w:t>)</w:t>
      </w:r>
    </w:p>
    <w:p w14:paraId="0F661168" w14:textId="77777777" w:rsidR="004D0FBE" w:rsidRPr="004D0FBE" w:rsidRDefault="004D0FBE" w:rsidP="00581F65">
      <w:pPr>
        <w:pStyle w:val="ListParagraph"/>
        <w:numPr>
          <w:ilvl w:val="1"/>
          <w:numId w:val="27"/>
        </w:numPr>
        <w:spacing w:after="0"/>
        <w:ind w:firstLineChars="0"/>
        <w:rPr>
          <w:rFonts w:eastAsia="Arial"/>
          <w:lang w:eastAsia="zh-CN"/>
        </w:rPr>
      </w:pPr>
      <w:r>
        <w:t xml:space="preserve">But in fact, the minimum possible distance between the 2CC RBs is </w:t>
      </w:r>
      <w:proofErr w:type="spellStart"/>
      <w:r>
        <w:t>MinULBW</w:t>
      </w:r>
      <w:proofErr w:type="spellEnd"/>
      <w:r>
        <w:t xml:space="preserve"> =&gt;</w:t>
      </w:r>
    </w:p>
    <w:p w14:paraId="6B2F1DA3" w14:textId="787F19C5" w:rsidR="004D0FBE" w:rsidRPr="004D0FBE" w:rsidRDefault="004D0FBE" w:rsidP="00581F65">
      <w:pPr>
        <w:pStyle w:val="ListParagraph"/>
        <w:numPr>
          <w:ilvl w:val="1"/>
          <w:numId w:val="27"/>
        </w:numPr>
        <w:spacing w:after="0"/>
        <w:ind w:firstLineChars="0"/>
        <w:rPr>
          <w:rFonts w:eastAsia="Arial"/>
          <w:lang w:eastAsia="zh-CN"/>
        </w:rPr>
      </w:pPr>
      <w:r w:rsidRPr="004D0FBE">
        <w:rPr>
          <w:rFonts w:eastAsia="Arial"/>
          <w:lang w:eastAsia="zh-CN"/>
        </w:rPr>
        <w:t>|</w:t>
      </w:r>
      <w:r>
        <w:t>2*fU1L-2*fU2L| = 2*</w:t>
      </w:r>
      <w:proofErr w:type="spellStart"/>
      <w:r>
        <w:t>MinULBW</w:t>
      </w:r>
      <w:proofErr w:type="spellEnd"/>
    </w:p>
    <w:p w14:paraId="5408FD5C" w14:textId="77777777" w:rsidR="004D0FBE" w:rsidRPr="004D0FBE" w:rsidRDefault="004D0FBE" w:rsidP="00581F65">
      <w:pPr>
        <w:pStyle w:val="ListParagraph"/>
        <w:numPr>
          <w:ilvl w:val="0"/>
          <w:numId w:val="27"/>
        </w:numPr>
        <w:spacing w:after="0"/>
        <w:ind w:firstLineChars="0"/>
        <w:rPr>
          <w:rFonts w:eastAsia="Arial"/>
          <w:lang w:eastAsia="zh-CN"/>
        </w:rPr>
      </w:pPr>
      <w:r>
        <w:rPr>
          <w:rFonts w:eastAsia="Arial"/>
          <w:lang w:eastAsia="zh-CN"/>
        </w:rPr>
        <w:t>|</w:t>
      </w:r>
      <w:r w:rsidR="005E5952">
        <w:t>2*fU1H-2*fU3H</w:t>
      </w:r>
      <w:r>
        <w:t>| = |2*fULhigh-2*fULhigh+2*</w:t>
      </w:r>
      <w:proofErr w:type="spellStart"/>
      <w:r>
        <w:t>MaxULBW</w:t>
      </w:r>
      <w:proofErr w:type="spellEnd"/>
      <w:r>
        <w:t>| = 2*</w:t>
      </w:r>
      <w:proofErr w:type="spellStart"/>
      <w:r>
        <w:t>MaxULBW</w:t>
      </w:r>
      <w:proofErr w:type="spellEnd"/>
    </w:p>
    <w:p w14:paraId="09833142" w14:textId="3D9A314D" w:rsidR="004D0FBE" w:rsidRPr="004D0FBE" w:rsidRDefault="004D0FBE" w:rsidP="00581F65">
      <w:pPr>
        <w:pStyle w:val="ListParagraph"/>
        <w:numPr>
          <w:ilvl w:val="0"/>
          <w:numId w:val="27"/>
        </w:numPr>
        <w:spacing w:after="0"/>
        <w:ind w:firstLineChars="0"/>
        <w:rPr>
          <w:rFonts w:eastAsia="Arial"/>
          <w:lang w:eastAsia="zh-CN"/>
        </w:rPr>
      </w:pPr>
      <w:r>
        <w:t>|</w:t>
      </w:r>
      <w:r w:rsidR="005E5952">
        <w:t>3*fU1L-2*fU3L</w:t>
      </w:r>
      <w:r>
        <w:t>| = |3*fULlow-2*fULlow-2*</w:t>
      </w:r>
      <w:proofErr w:type="spellStart"/>
      <w:r>
        <w:t>MaxULBW</w:t>
      </w:r>
      <w:proofErr w:type="spellEnd"/>
      <w:r>
        <w:t>| = fULlow-2*</w:t>
      </w:r>
      <w:proofErr w:type="spellStart"/>
      <w:r>
        <w:t>MaxULBW</w:t>
      </w:r>
      <w:proofErr w:type="spellEnd"/>
    </w:p>
    <w:p w14:paraId="123840FA" w14:textId="788012E4" w:rsidR="0006105E" w:rsidRPr="0006105E" w:rsidRDefault="004D0FBE" w:rsidP="00581F65">
      <w:pPr>
        <w:pStyle w:val="ListParagraph"/>
        <w:numPr>
          <w:ilvl w:val="0"/>
          <w:numId w:val="27"/>
        </w:numPr>
        <w:spacing w:after="0"/>
        <w:ind w:firstLineChars="0"/>
        <w:rPr>
          <w:rFonts w:eastAsia="Arial"/>
          <w:lang w:eastAsia="zh-CN"/>
        </w:rPr>
      </w:pPr>
      <w:r>
        <w:t>|</w:t>
      </w:r>
      <w:r w:rsidR="005E5952">
        <w:t>3*fU1H-2*fU3H</w:t>
      </w:r>
      <w:r>
        <w:t xml:space="preserve">| = </w:t>
      </w:r>
      <w:r w:rsidR="0006105E">
        <w:t>3*fULhigh-2*fULhigh+2*</w:t>
      </w:r>
      <w:proofErr w:type="spellStart"/>
      <w:r w:rsidR="0006105E">
        <w:t>MaxULBW</w:t>
      </w:r>
      <w:proofErr w:type="spellEnd"/>
      <w:r w:rsidR="0006105E">
        <w:t xml:space="preserve"> = fULhigh+2*</w:t>
      </w:r>
      <w:proofErr w:type="spellStart"/>
      <w:r w:rsidR="0006105E">
        <w:t>MaxULBW</w:t>
      </w:r>
      <w:proofErr w:type="spellEnd"/>
    </w:p>
    <w:p w14:paraId="382B451E" w14:textId="438C8122" w:rsidR="0006105E" w:rsidRPr="0006105E" w:rsidRDefault="0006105E" w:rsidP="00581F65">
      <w:pPr>
        <w:pStyle w:val="ListParagraph"/>
        <w:numPr>
          <w:ilvl w:val="0"/>
          <w:numId w:val="27"/>
        </w:numPr>
        <w:spacing w:after="0"/>
        <w:ind w:firstLineChars="0"/>
        <w:rPr>
          <w:rFonts w:eastAsia="Arial"/>
          <w:lang w:eastAsia="zh-CN"/>
        </w:rPr>
      </w:pPr>
      <w:r>
        <w:t>|</w:t>
      </w:r>
      <w:r w:rsidRPr="0006105E">
        <w:rPr>
          <w:rFonts w:eastAsia="Arial"/>
          <w:lang w:eastAsia="zh-CN"/>
        </w:rPr>
        <w:t>3*fU1L-3*fU2L</w:t>
      </w:r>
      <w:r>
        <w:rPr>
          <w:rFonts w:eastAsia="Arial"/>
          <w:lang w:eastAsia="zh-CN"/>
        </w:rPr>
        <w:t>| = 3*</w:t>
      </w:r>
      <w:proofErr w:type="spellStart"/>
      <w:r>
        <w:t>MinULBW</w:t>
      </w:r>
      <w:proofErr w:type="spellEnd"/>
      <w:r>
        <w:t xml:space="preserve"> (based on same reasoning than similar IMD2/4 cases)</w:t>
      </w:r>
    </w:p>
    <w:p w14:paraId="3B6AC27A" w14:textId="1DF0DE07" w:rsidR="0006105E" w:rsidRPr="0006105E" w:rsidRDefault="0006105E" w:rsidP="00581F65">
      <w:pPr>
        <w:pStyle w:val="ListParagraph"/>
        <w:numPr>
          <w:ilvl w:val="0"/>
          <w:numId w:val="27"/>
        </w:numPr>
        <w:spacing w:after="0"/>
        <w:ind w:firstLineChars="0"/>
        <w:rPr>
          <w:rFonts w:eastAsia="Arial"/>
          <w:lang w:eastAsia="zh-CN"/>
        </w:rPr>
      </w:pPr>
      <w:r>
        <w:rPr>
          <w:rFonts w:eastAsia="Arial"/>
          <w:lang w:eastAsia="zh-CN"/>
        </w:rPr>
        <w:t>|</w:t>
      </w:r>
      <w:r w:rsidRPr="0006105E">
        <w:rPr>
          <w:rFonts w:eastAsia="Arial"/>
          <w:lang w:eastAsia="zh-CN"/>
        </w:rPr>
        <w:t>3*fU1H-3*fU3H</w:t>
      </w:r>
      <w:r>
        <w:rPr>
          <w:rFonts w:eastAsia="Arial"/>
          <w:lang w:eastAsia="zh-CN"/>
        </w:rPr>
        <w:t>| = 3*</w:t>
      </w:r>
      <w:proofErr w:type="spellStart"/>
      <w:r>
        <w:rPr>
          <w:rFonts w:eastAsia="Arial"/>
          <w:lang w:eastAsia="zh-CN"/>
        </w:rPr>
        <w:t>MaxULBW</w:t>
      </w:r>
      <w:proofErr w:type="spellEnd"/>
    </w:p>
    <w:p w14:paraId="3FB00993" w14:textId="42F2E9E3" w:rsidR="0006105E" w:rsidRPr="004D0FBE" w:rsidRDefault="0006105E" w:rsidP="00581F65">
      <w:pPr>
        <w:pStyle w:val="ListParagraph"/>
        <w:numPr>
          <w:ilvl w:val="0"/>
          <w:numId w:val="27"/>
        </w:numPr>
        <w:spacing w:after="0"/>
        <w:ind w:firstLineChars="0"/>
        <w:rPr>
          <w:rFonts w:eastAsia="Arial"/>
          <w:lang w:eastAsia="zh-CN"/>
        </w:rPr>
      </w:pPr>
      <w:r>
        <w:t>|4*fU1L-3*fU3L| = |4*fULlow-3*fULlow-3*</w:t>
      </w:r>
      <w:proofErr w:type="spellStart"/>
      <w:r>
        <w:t>MaxULBW</w:t>
      </w:r>
      <w:proofErr w:type="spellEnd"/>
      <w:r>
        <w:t>| = fULlow-3*</w:t>
      </w:r>
      <w:proofErr w:type="spellStart"/>
      <w:r>
        <w:t>MaxULBW</w:t>
      </w:r>
      <w:proofErr w:type="spellEnd"/>
    </w:p>
    <w:p w14:paraId="5F6C18FB" w14:textId="2090BBDA" w:rsidR="0006105E" w:rsidRPr="0006105E" w:rsidRDefault="0006105E" w:rsidP="00581F65">
      <w:pPr>
        <w:pStyle w:val="ListParagraph"/>
        <w:numPr>
          <w:ilvl w:val="0"/>
          <w:numId w:val="27"/>
        </w:numPr>
        <w:spacing w:after="0"/>
        <w:ind w:firstLineChars="0"/>
        <w:rPr>
          <w:rFonts w:eastAsia="Arial"/>
          <w:lang w:eastAsia="zh-CN"/>
        </w:rPr>
      </w:pPr>
      <w:r>
        <w:t>|4*fU1H-3*fU3H| = 4*fULhigh-3*fULhigh+3*</w:t>
      </w:r>
      <w:proofErr w:type="spellStart"/>
      <w:r>
        <w:t>MaxULBW</w:t>
      </w:r>
      <w:proofErr w:type="spellEnd"/>
      <w:r>
        <w:t xml:space="preserve"> = fULhigh+3*</w:t>
      </w:r>
      <w:proofErr w:type="spellStart"/>
      <w:r>
        <w:t>MaxULBW</w:t>
      </w:r>
      <w:proofErr w:type="spellEnd"/>
    </w:p>
    <w:p w14:paraId="058B6B54" w14:textId="733EED2C" w:rsidR="0006105E" w:rsidRPr="004D0FBE" w:rsidRDefault="0006105E" w:rsidP="00581F65">
      <w:pPr>
        <w:pStyle w:val="ListParagraph"/>
        <w:numPr>
          <w:ilvl w:val="0"/>
          <w:numId w:val="27"/>
        </w:numPr>
        <w:spacing w:after="0"/>
        <w:ind w:firstLineChars="0"/>
        <w:rPr>
          <w:rFonts w:eastAsia="Arial"/>
          <w:lang w:eastAsia="zh-CN"/>
        </w:rPr>
      </w:pPr>
      <w:r>
        <w:t>|5*fU1L-4*fU3L| = |5*fULlow-4*fULlow-4*</w:t>
      </w:r>
      <w:proofErr w:type="spellStart"/>
      <w:r>
        <w:t>MaxULBW</w:t>
      </w:r>
      <w:proofErr w:type="spellEnd"/>
      <w:r>
        <w:t>| = fULlow-4*</w:t>
      </w:r>
      <w:proofErr w:type="spellStart"/>
      <w:r>
        <w:t>MaxULBW</w:t>
      </w:r>
      <w:proofErr w:type="spellEnd"/>
    </w:p>
    <w:p w14:paraId="50A13B7F" w14:textId="547CA07C" w:rsidR="0006105E" w:rsidRPr="0006105E" w:rsidRDefault="0006105E" w:rsidP="00581F65">
      <w:pPr>
        <w:pStyle w:val="ListParagraph"/>
        <w:numPr>
          <w:ilvl w:val="0"/>
          <w:numId w:val="27"/>
        </w:numPr>
        <w:spacing w:after="0"/>
        <w:ind w:firstLineChars="0"/>
        <w:rPr>
          <w:rFonts w:eastAsia="Arial"/>
          <w:lang w:eastAsia="zh-CN"/>
        </w:rPr>
      </w:pPr>
      <w:r>
        <w:t>|5*fU1H-4*fU3H| = 5*fULhigh-4*fULhigh+4*</w:t>
      </w:r>
      <w:proofErr w:type="spellStart"/>
      <w:r>
        <w:t>MaxULBW</w:t>
      </w:r>
      <w:proofErr w:type="spellEnd"/>
      <w:r>
        <w:t xml:space="preserve"> = fULhigh+4*</w:t>
      </w:r>
      <w:proofErr w:type="spellStart"/>
      <w:r>
        <w:t>MaxULBW</w:t>
      </w:r>
      <w:proofErr w:type="spellEnd"/>
    </w:p>
    <w:p w14:paraId="36B5462D" w14:textId="77777777" w:rsidR="00E37740" w:rsidRDefault="00E37740" w:rsidP="0006105E">
      <w:pPr>
        <w:spacing w:after="0"/>
        <w:rPr>
          <w:rFonts w:eastAsia="Arial"/>
          <w:lang w:eastAsia="zh-CN"/>
        </w:rPr>
      </w:pPr>
    </w:p>
    <w:p w14:paraId="4C258692" w14:textId="6D56A56C" w:rsidR="0006105E" w:rsidRDefault="0006105E" w:rsidP="0006105E">
      <w:pPr>
        <w:spacing w:after="0"/>
        <w:rPr>
          <w:rFonts w:eastAsia="Arial"/>
          <w:lang w:eastAsia="zh-CN"/>
        </w:rPr>
      </w:pPr>
      <w:r>
        <w:rPr>
          <w:rFonts w:eastAsia="Arial"/>
          <w:lang w:eastAsia="zh-CN"/>
        </w:rPr>
        <w:t>These IMD products</w:t>
      </w:r>
      <w:r w:rsidR="00215BC0">
        <w:rPr>
          <w:rFonts w:eastAsia="Arial"/>
          <w:lang w:eastAsia="zh-CN"/>
        </w:rPr>
        <w:t xml:space="preserve"> with m and -n indexes and m-n = 0 or 1</w:t>
      </w:r>
      <w:r>
        <w:rPr>
          <w:rFonts w:eastAsia="Arial"/>
          <w:lang w:eastAsia="zh-CN"/>
        </w:rPr>
        <w:t xml:space="preserve"> </w:t>
      </w:r>
      <w:r w:rsidR="00E37740">
        <w:rPr>
          <w:rFonts w:eastAsia="Arial"/>
          <w:lang w:eastAsia="zh-CN"/>
        </w:rPr>
        <w:t xml:space="preserve">(green in </w:t>
      </w:r>
      <w:r w:rsidR="00215BC0">
        <w:rPr>
          <w:rFonts w:eastAsia="Arial"/>
          <w:lang w:eastAsia="zh-CN"/>
        </w:rPr>
        <w:t>T</w:t>
      </w:r>
      <w:r w:rsidR="00E37740">
        <w:rPr>
          <w:rFonts w:eastAsia="Arial"/>
          <w:lang w:eastAsia="zh-CN"/>
        </w:rPr>
        <w:t xml:space="preserve">able 1) </w:t>
      </w:r>
      <w:r>
        <w:rPr>
          <w:rFonts w:eastAsia="Arial"/>
          <w:lang w:eastAsia="zh-CN"/>
        </w:rPr>
        <w:t>can be generalized as follows</w:t>
      </w:r>
      <w:r w:rsidR="00E37740">
        <w:rPr>
          <w:rFonts w:eastAsia="Arial"/>
          <w:lang w:eastAsia="zh-CN"/>
        </w:rPr>
        <w:t xml:space="preserve"> an</w:t>
      </w:r>
      <w:r w:rsidR="001C6255">
        <w:rPr>
          <w:rFonts w:eastAsia="Arial"/>
          <w:lang w:eastAsia="zh-CN"/>
        </w:rPr>
        <w:t>d</w:t>
      </w:r>
      <w:r w:rsidR="00E37740">
        <w:rPr>
          <w:rFonts w:eastAsia="Arial"/>
          <w:lang w:eastAsia="zh-CN"/>
        </w:rPr>
        <w:t xml:space="preserve"> only depend on the UL band bandwidth and the instantaneous transmission bandwidth</w:t>
      </w:r>
      <w:r>
        <w:rPr>
          <w:rFonts w:eastAsia="Arial"/>
          <w:lang w:eastAsia="zh-CN"/>
        </w:rPr>
        <w:t>:</w:t>
      </w:r>
    </w:p>
    <w:p w14:paraId="2B4F1B74" w14:textId="41780E64" w:rsidR="00E37740" w:rsidRDefault="0006105E" w:rsidP="00581F65">
      <w:pPr>
        <w:pStyle w:val="ListParagraph"/>
        <w:numPr>
          <w:ilvl w:val="0"/>
          <w:numId w:val="29"/>
        </w:numPr>
        <w:spacing w:after="0"/>
        <w:ind w:firstLineChars="0"/>
        <w:rPr>
          <w:rFonts w:eastAsia="Arial"/>
          <w:lang w:eastAsia="zh-CN"/>
        </w:rPr>
      </w:pPr>
      <w:r>
        <w:rPr>
          <w:rFonts w:eastAsia="Arial"/>
          <w:lang w:eastAsia="zh-CN"/>
        </w:rPr>
        <w:lastRenderedPageBreak/>
        <w:t>Even order 2N</w:t>
      </w:r>
      <w:r w:rsidR="00E37740">
        <w:rPr>
          <w:rFonts w:eastAsia="Arial"/>
          <w:lang w:eastAsia="zh-CN"/>
        </w:rPr>
        <w:t xml:space="preserve"> (</w:t>
      </w:r>
      <w:r w:rsidR="00B74C4F">
        <w:rPr>
          <w:rFonts w:eastAsia="Arial"/>
          <w:lang w:eastAsia="zh-CN"/>
        </w:rPr>
        <w:t xml:space="preserve">shown in </w:t>
      </w:r>
      <w:r w:rsidR="00E37740">
        <w:rPr>
          <w:rFonts w:eastAsia="Arial"/>
          <w:lang w:eastAsia="zh-CN"/>
        </w:rPr>
        <w:t>light green in Table 1)</w:t>
      </w:r>
      <w:r w:rsidR="003B30FF">
        <w:rPr>
          <w:rFonts w:eastAsia="Arial"/>
          <w:lang w:eastAsia="zh-CN"/>
        </w:rPr>
        <w:t xml:space="preserve"> are the low frequency products that can affect the low bands</w:t>
      </w:r>
      <w:r>
        <w:rPr>
          <w:rFonts w:eastAsia="Arial"/>
          <w:lang w:eastAsia="zh-CN"/>
        </w:rPr>
        <w:t xml:space="preserve">: </w:t>
      </w:r>
    </w:p>
    <w:p w14:paraId="2A6A344D" w14:textId="77777777" w:rsidR="00E37740" w:rsidRDefault="0006105E" w:rsidP="00581F65">
      <w:pPr>
        <w:pStyle w:val="ListParagraph"/>
        <w:numPr>
          <w:ilvl w:val="1"/>
          <w:numId w:val="29"/>
        </w:numPr>
        <w:spacing w:after="0"/>
        <w:ind w:firstLineChars="0"/>
        <w:rPr>
          <w:rFonts w:eastAsia="Arial"/>
          <w:lang w:eastAsia="zh-CN"/>
        </w:rPr>
      </w:pPr>
      <w:r w:rsidRPr="00E37740">
        <w:rPr>
          <w:rFonts w:eastAsia="Arial"/>
          <w:lang w:eastAsia="zh-CN"/>
        </w:rPr>
        <w:t>IMD(2</w:t>
      </w:r>
      <w:proofErr w:type="gramStart"/>
      <w:r w:rsidRPr="00E37740">
        <w:rPr>
          <w:rFonts w:eastAsia="Arial"/>
          <w:lang w:eastAsia="zh-CN"/>
        </w:rPr>
        <w:t>N)low</w:t>
      </w:r>
      <w:proofErr w:type="gramEnd"/>
      <w:r w:rsidRPr="00E37740">
        <w:rPr>
          <w:rFonts w:eastAsia="Arial"/>
          <w:lang w:eastAsia="zh-CN"/>
        </w:rPr>
        <w:t xml:space="preserve"> = N*</w:t>
      </w:r>
      <w:proofErr w:type="spellStart"/>
      <w:r w:rsidRPr="00E37740">
        <w:rPr>
          <w:rFonts w:eastAsia="Arial"/>
          <w:lang w:eastAsia="zh-CN"/>
        </w:rPr>
        <w:t>MinULBW</w:t>
      </w:r>
      <w:proofErr w:type="spellEnd"/>
      <w:r w:rsidR="00E37740" w:rsidRPr="00E37740">
        <w:rPr>
          <w:rFonts w:eastAsia="Arial"/>
          <w:lang w:eastAsia="zh-CN"/>
        </w:rPr>
        <w:t xml:space="preserve">, </w:t>
      </w:r>
    </w:p>
    <w:p w14:paraId="12BC660C" w14:textId="77777777" w:rsidR="00E37740" w:rsidRDefault="0006105E" w:rsidP="00581F65">
      <w:pPr>
        <w:pStyle w:val="ListParagraph"/>
        <w:numPr>
          <w:ilvl w:val="2"/>
          <w:numId w:val="29"/>
        </w:numPr>
        <w:spacing w:after="0"/>
        <w:ind w:firstLineChars="0"/>
        <w:rPr>
          <w:rFonts w:eastAsia="Arial"/>
          <w:lang w:eastAsia="zh-CN"/>
        </w:rPr>
      </w:pPr>
      <w:r w:rsidRPr="00E37740">
        <w:rPr>
          <w:rFonts w:eastAsia="Arial"/>
          <w:lang w:eastAsia="zh-CN"/>
        </w:rPr>
        <w:t>= 0 for contiguous ULCA</w:t>
      </w:r>
      <w:r w:rsidR="00E37740" w:rsidRPr="00E37740">
        <w:rPr>
          <w:rFonts w:eastAsia="Arial"/>
          <w:lang w:eastAsia="zh-CN"/>
        </w:rPr>
        <w:t xml:space="preserve">, </w:t>
      </w:r>
    </w:p>
    <w:p w14:paraId="3CC897A9" w14:textId="2F2DFFD5" w:rsidR="0006105E" w:rsidRDefault="0006105E" w:rsidP="00581F65">
      <w:pPr>
        <w:pStyle w:val="ListParagraph"/>
        <w:numPr>
          <w:ilvl w:val="2"/>
          <w:numId w:val="29"/>
        </w:numPr>
        <w:spacing w:after="0"/>
        <w:ind w:firstLineChars="0"/>
        <w:rPr>
          <w:rFonts w:eastAsia="Arial"/>
          <w:lang w:eastAsia="zh-CN"/>
        </w:rPr>
      </w:pPr>
      <w:r w:rsidRPr="00E37740">
        <w:rPr>
          <w:rFonts w:eastAsia="Arial"/>
          <w:lang w:eastAsia="zh-CN"/>
        </w:rPr>
        <w:t>= N*</w:t>
      </w:r>
      <w:proofErr w:type="spellStart"/>
      <w:r w:rsidRPr="00E37740">
        <w:rPr>
          <w:rFonts w:eastAsia="Arial"/>
          <w:lang w:eastAsia="zh-CN"/>
        </w:rPr>
        <w:t>minCBW</w:t>
      </w:r>
      <w:proofErr w:type="spellEnd"/>
      <w:r w:rsidRPr="00E37740">
        <w:rPr>
          <w:rFonts w:eastAsia="Arial"/>
          <w:lang w:eastAsia="zh-CN"/>
        </w:rPr>
        <w:t xml:space="preserve"> for non-contiguous ULCA</w:t>
      </w:r>
    </w:p>
    <w:p w14:paraId="0081BA04" w14:textId="77777777" w:rsidR="00E37740" w:rsidRDefault="00E37740" w:rsidP="00581F65">
      <w:pPr>
        <w:pStyle w:val="ListParagraph"/>
        <w:numPr>
          <w:ilvl w:val="1"/>
          <w:numId w:val="29"/>
        </w:numPr>
        <w:spacing w:after="0"/>
        <w:ind w:firstLineChars="0"/>
        <w:rPr>
          <w:rFonts w:eastAsia="Arial"/>
          <w:lang w:eastAsia="zh-CN"/>
        </w:rPr>
      </w:pPr>
      <w:r w:rsidRPr="00E37740">
        <w:rPr>
          <w:rFonts w:eastAsia="Arial"/>
          <w:lang w:eastAsia="zh-CN"/>
        </w:rPr>
        <w:t>IMD(2</w:t>
      </w:r>
      <w:proofErr w:type="gramStart"/>
      <w:r w:rsidRPr="00E37740">
        <w:rPr>
          <w:rFonts w:eastAsia="Arial"/>
          <w:lang w:eastAsia="zh-CN"/>
        </w:rPr>
        <w:t>N)</w:t>
      </w:r>
      <w:r>
        <w:rPr>
          <w:rFonts w:eastAsia="Arial"/>
          <w:lang w:eastAsia="zh-CN"/>
        </w:rPr>
        <w:t>high</w:t>
      </w:r>
      <w:proofErr w:type="gramEnd"/>
      <w:r w:rsidRPr="00E37740">
        <w:rPr>
          <w:rFonts w:eastAsia="Arial"/>
          <w:lang w:eastAsia="zh-CN"/>
        </w:rPr>
        <w:t xml:space="preserve"> = N*</w:t>
      </w:r>
      <w:proofErr w:type="spellStart"/>
      <w:r w:rsidRPr="00E37740">
        <w:rPr>
          <w:rFonts w:eastAsia="Arial"/>
          <w:lang w:eastAsia="zh-CN"/>
        </w:rPr>
        <w:t>M</w:t>
      </w:r>
      <w:r>
        <w:rPr>
          <w:rFonts w:eastAsia="Arial"/>
          <w:lang w:eastAsia="zh-CN"/>
        </w:rPr>
        <w:t>ax</w:t>
      </w:r>
      <w:r w:rsidRPr="00E37740">
        <w:rPr>
          <w:rFonts w:eastAsia="Arial"/>
          <w:lang w:eastAsia="zh-CN"/>
        </w:rPr>
        <w:t>ULBW</w:t>
      </w:r>
      <w:proofErr w:type="spellEnd"/>
      <w:r w:rsidRPr="00E37740">
        <w:rPr>
          <w:rFonts w:eastAsia="Arial"/>
          <w:lang w:eastAsia="zh-CN"/>
        </w:rPr>
        <w:t xml:space="preserve">, </w:t>
      </w:r>
    </w:p>
    <w:p w14:paraId="137ED8CF" w14:textId="1618DCC0" w:rsidR="00E37740" w:rsidRDefault="00E37740" w:rsidP="00581F65">
      <w:pPr>
        <w:pStyle w:val="ListParagraph"/>
        <w:numPr>
          <w:ilvl w:val="2"/>
          <w:numId w:val="29"/>
        </w:numPr>
        <w:spacing w:after="0"/>
        <w:ind w:firstLineChars="0"/>
        <w:rPr>
          <w:rFonts w:eastAsia="Arial"/>
          <w:lang w:eastAsia="zh-CN"/>
        </w:rPr>
      </w:pPr>
      <w:r w:rsidRPr="00E37740">
        <w:rPr>
          <w:rFonts w:eastAsia="Arial"/>
          <w:lang w:eastAsia="zh-CN"/>
        </w:rPr>
        <w:t xml:space="preserve">= </w:t>
      </w:r>
      <w:r>
        <w:rPr>
          <w:rFonts w:eastAsia="Arial"/>
          <w:lang w:eastAsia="zh-CN"/>
        </w:rPr>
        <w:t>N*</w:t>
      </w:r>
      <w:proofErr w:type="gramStart"/>
      <w:r>
        <w:rPr>
          <w:rFonts w:eastAsia="Arial"/>
          <w:lang w:eastAsia="zh-CN"/>
        </w:rPr>
        <w:t>Min(</w:t>
      </w:r>
      <w:proofErr w:type="spellStart"/>
      <w:proofErr w:type="gramEnd"/>
      <w:r>
        <w:rPr>
          <w:rFonts w:eastAsia="Arial"/>
          <w:lang w:eastAsia="zh-CN"/>
        </w:rPr>
        <w:t>MaxAggBW,fULhigh-fULlow</w:t>
      </w:r>
      <w:proofErr w:type="spellEnd"/>
      <w:r>
        <w:rPr>
          <w:rFonts w:eastAsia="Arial"/>
          <w:lang w:eastAsia="zh-CN"/>
        </w:rPr>
        <w:t>)</w:t>
      </w:r>
      <w:r w:rsidRPr="00E37740">
        <w:rPr>
          <w:rFonts w:eastAsia="Arial"/>
          <w:lang w:eastAsia="zh-CN"/>
        </w:rPr>
        <w:t xml:space="preserve"> for contiguous ULCA, </w:t>
      </w:r>
    </w:p>
    <w:p w14:paraId="4CD001CF" w14:textId="16D29306" w:rsidR="00E37740" w:rsidRPr="00E37740" w:rsidRDefault="00E37740" w:rsidP="00581F65">
      <w:pPr>
        <w:pStyle w:val="ListParagraph"/>
        <w:numPr>
          <w:ilvl w:val="2"/>
          <w:numId w:val="29"/>
        </w:numPr>
        <w:spacing w:after="0"/>
        <w:ind w:firstLineChars="0"/>
        <w:rPr>
          <w:rFonts w:eastAsia="Arial"/>
          <w:lang w:val="en-US" w:eastAsia="zh-CN"/>
        </w:rPr>
      </w:pPr>
      <w:r w:rsidRPr="00E37740">
        <w:rPr>
          <w:rFonts w:eastAsia="Arial"/>
          <w:lang w:val="en-US" w:eastAsia="zh-CN"/>
        </w:rPr>
        <w:t>= N*</w:t>
      </w:r>
      <w:proofErr w:type="gramStart"/>
      <w:r w:rsidRPr="00E37740">
        <w:rPr>
          <w:rFonts w:eastAsia="Arial"/>
          <w:lang w:val="en-US" w:eastAsia="zh-CN"/>
        </w:rPr>
        <w:t>Min(</w:t>
      </w:r>
      <w:proofErr w:type="spellStart"/>
      <w:proofErr w:type="gramEnd"/>
      <w:r w:rsidRPr="00E37740">
        <w:rPr>
          <w:rFonts w:eastAsia="Arial"/>
          <w:lang w:val="en-US" w:eastAsia="zh-CN"/>
        </w:rPr>
        <w:t>MaxSepBW</w:t>
      </w:r>
      <w:proofErr w:type="spellEnd"/>
      <w:r>
        <w:rPr>
          <w:rFonts w:eastAsia="Arial"/>
          <w:lang w:eastAsia="zh-CN"/>
        </w:rPr>
        <w:t>,</w:t>
      </w:r>
      <w:proofErr w:type="spellStart"/>
      <w:r>
        <w:rPr>
          <w:rFonts w:eastAsia="Arial"/>
          <w:lang w:eastAsia="zh-CN"/>
        </w:rPr>
        <w:t>fULhigh-fULlow</w:t>
      </w:r>
      <w:proofErr w:type="spellEnd"/>
      <w:r>
        <w:rPr>
          <w:rFonts w:eastAsia="Arial"/>
          <w:lang w:eastAsia="zh-CN"/>
        </w:rPr>
        <w:t>)</w:t>
      </w:r>
      <w:r>
        <w:rPr>
          <w:rFonts w:eastAsia="Arial"/>
          <w:lang w:val="en-US" w:eastAsia="zh-CN"/>
        </w:rPr>
        <w:t xml:space="preserve"> </w:t>
      </w:r>
      <w:r w:rsidRPr="00E37740">
        <w:rPr>
          <w:rFonts w:eastAsia="Arial"/>
          <w:lang w:val="en-US" w:eastAsia="zh-CN"/>
        </w:rPr>
        <w:t>for non-contiguous ULCA</w:t>
      </w:r>
    </w:p>
    <w:p w14:paraId="06DC0E57" w14:textId="7B2D2E9F" w:rsidR="00E37740" w:rsidRDefault="00E37740" w:rsidP="00581F65">
      <w:pPr>
        <w:pStyle w:val="ListParagraph"/>
        <w:numPr>
          <w:ilvl w:val="0"/>
          <w:numId w:val="29"/>
        </w:numPr>
        <w:spacing w:after="0"/>
        <w:ind w:firstLineChars="0"/>
        <w:rPr>
          <w:rFonts w:eastAsia="Arial"/>
          <w:lang w:eastAsia="zh-CN"/>
        </w:rPr>
      </w:pPr>
      <w:r>
        <w:rPr>
          <w:rFonts w:eastAsia="Arial"/>
          <w:lang w:eastAsia="zh-CN"/>
        </w:rPr>
        <w:t>Odd order 2N+1 (dark green in Table 1)</w:t>
      </w:r>
      <w:r w:rsidR="003B30FF">
        <w:rPr>
          <w:rFonts w:eastAsia="Arial"/>
          <w:lang w:eastAsia="zh-CN"/>
        </w:rPr>
        <w:t xml:space="preserve"> are the products immediately around the UL band</w:t>
      </w:r>
      <w:r>
        <w:rPr>
          <w:rFonts w:eastAsia="Arial"/>
          <w:lang w:eastAsia="zh-CN"/>
        </w:rPr>
        <w:t>:</w:t>
      </w:r>
    </w:p>
    <w:p w14:paraId="4E7ED655" w14:textId="4A8154EF" w:rsidR="0006105E" w:rsidRPr="0006105E" w:rsidRDefault="00E37740" w:rsidP="00581F65">
      <w:pPr>
        <w:pStyle w:val="ListParagraph"/>
        <w:numPr>
          <w:ilvl w:val="1"/>
          <w:numId w:val="29"/>
        </w:numPr>
        <w:spacing w:after="0"/>
        <w:ind w:firstLineChars="0"/>
        <w:rPr>
          <w:rFonts w:eastAsia="Arial"/>
          <w:lang w:eastAsia="zh-CN"/>
        </w:rPr>
      </w:pPr>
      <w:r>
        <w:rPr>
          <w:rFonts w:eastAsia="Arial"/>
          <w:lang w:eastAsia="zh-CN"/>
        </w:rPr>
        <w:t>IMD(2N+</w:t>
      </w:r>
      <w:proofErr w:type="gramStart"/>
      <w:r>
        <w:rPr>
          <w:rFonts w:eastAsia="Arial"/>
          <w:lang w:eastAsia="zh-CN"/>
        </w:rPr>
        <w:t>1)low</w:t>
      </w:r>
      <w:proofErr w:type="gramEnd"/>
      <w:r>
        <w:rPr>
          <w:rFonts w:eastAsia="Arial"/>
          <w:lang w:eastAsia="zh-CN"/>
        </w:rPr>
        <w:t xml:space="preserve"> = </w:t>
      </w:r>
      <w:proofErr w:type="spellStart"/>
      <w:r>
        <w:rPr>
          <w:rFonts w:eastAsia="Arial"/>
          <w:lang w:eastAsia="zh-CN"/>
        </w:rPr>
        <w:t>fULlow</w:t>
      </w:r>
      <w:proofErr w:type="spellEnd"/>
      <w:r>
        <w:rPr>
          <w:rFonts w:eastAsia="Arial"/>
          <w:lang w:eastAsia="zh-CN"/>
        </w:rPr>
        <w:t>-N*</w:t>
      </w:r>
      <w:proofErr w:type="spellStart"/>
      <w:r>
        <w:rPr>
          <w:rFonts w:eastAsia="Arial"/>
          <w:lang w:eastAsia="zh-CN"/>
        </w:rPr>
        <w:t>MaxULBW</w:t>
      </w:r>
      <w:proofErr w:type="spellEnd"/>
    </w:p>
    <w:p w14:paraId="6F9B34F9" w14:textId="51A3170E" w:rsidR="00E37740" w:rsidRDefault="00E37740" w:rsidP="00581F65">
      <w:pPr>
        <w:pStyle w:val="ListParagraph"/>
        <w:numPr>
          <w:ilvl w:val="2"/>
          <w:numId w:val="29"/>
        </w:numPr>
        <w:spacing w:after="0"/>
        <w:ind w:firstLineChars="0"/>
        <w:rPr>
          <w:rFonts w:eastAsia="Arial"/>
          <w:lang w:eastAsia="zh-CN"/>
        </w:rPr>
      </w:pPr>
      <w:r w:rsidRPr="00E37740">
        <w:rPr>
          <w:rFonts w:eastAsia="Arial"/>
          <w:lang w:eastAsia="zh-CN"/>
        </w:rPr>
        <w:t xml:space="preserve">= </w:t>
      </w:r>
      <w:proofErr w:type="spellStart"/>
      <w:r>
        <w:rPr>
          <w:rFonts w:eastAsia="Arial"/>
          <w:lang w:eastAsia="zh-CN"/>
        </w:rPr>
        <w:t>fULlow</w:t>
      </w:r>
      <w:proofErr w:type="spellEnd"/>
      <w:r>
        <w:rPr>
          <w:rFonts w:eastAsia="Arial"/>
          <w:lang w:eastAsia="zh-CN"/>
        </w:rPr>
        <w:t>-N*</w:t>
      </w:r>
      <w:proofErr w:type="gramStart"/>
      <w:r>
        <w:rPr>
          <w:rFonts w:eastAsia="Arial"/>
          <w:lang w:eastAsia="zh-CN"/>
        </w:rPr>
        <w:t>Min(</w:t>
      </w:r>
      <w:proofErr w:type="spellStart"/>
      <w:proofErr w:type="gramEnd"/>
      <w:r>
        <w:rPr>
          <w:rFonts w:eastAsia="Arial"/>
          <w:lang w:eastAsia="zh-CN"/>
        </w:rPr>
        <w:t>MaxAggBW,fULhigh-fULlow</w:t>
      </w:r>
      <w:proofErr w:type="spellEnd"/>
      <w:r>
        <w:rPr>
          <w:rFonts w:eastAsia="Arial"/>
          <w:lang w:eastAsia="zh-CN"/>
        </w:rPr>
        <w:t>)</w:t>
      </w:r>
      <w:r w:rsidRPr="00E37740">
        <w:rPr>
          <w:rFonts w:eastAsia="Arial"/>
          <w:lang w:eastAsia="zh-CN"/>
        </w:rPr>
        <w:t xml:space="preserve"> for contiguous ULCA, </w:t>
      </w:r>
    </w:p>
    <w:p w14:paraId="304C2FF1" w14:textId="34E479F2" w:rsidR="00E37740" w:rsidRPr="00E37740" w:rsidRDefault="00E37740" w:rsidP="00581F65">
      <w:pPr>
        <w:pStyle w:val="ListParagraph"/>
        <w:numPr>
          <w:ilvl w:val="2"/>
          <w:numId w:val="29"/>
        </w:numPr>
        <w:spacing w:after="0"/>
        <w:ind w:firstLineChars="0"/>
        <w:rPr>
          <w:rFonts w:eastAsia="Arial"/>
          <w:lang w:val="en-US" w:eastAsia="zh-CN"/>
        </w:rPr>
      </w:pPr>
      <w:r w:rsidRPr="00E37740">
        <w:rPr>
          <w:rFonts w:eastAsia="Arial"/>
          <w:lang w:val="en-US" w:eastAsia="zh-CN"/>
        </w:rPr>
        <w:t xml:space="preserve">= </w:t>
      </w:r>
      <w:proofErr w:type="spellStart"/>
      <w:r>
        <w:rPr>
          <w:rFonts w:eastAsia="Arial"/>
          <w:lang w:val="en-US" w:eastAsia="zh-CN"/>
        </w:rPr>
        <w:t>fULlow</w:t>
      </w:r>
      <w:proofErr w:type="spellEnd"/>
      <w:r>
        <w:rPr>
          <w:rFonts w:eastAsia="Arial"/>
          <w:lang w:val="en-US" w:eastAsia="zh-CN"/>
        </w:rPr>
        <w:t>-</w:t>
      </w:r>
      <w:r w:rsidRPr="00E37740">
        <w:rPr>
          <w:rFonts w:eastAsia="Arial"/>
          <w:lang w:val="en-US" w:eastAsia="zh-CN"/>
        </w:rPr>
        <w:t>N*</w:t>
      </w:r>
      <w:proofErr w:type="gramStart"/>
      <w:r w:rsidRPr="00E37740">
        <w:rPr>
          <w:rFonts w:eastAsia="Arial"/>
          <w:lang w:val="en-US" w:eastAsia="zh-CN"/>
        </w:rPr>
        <w:t>Min(</w:t>
      </w:r>
      <w:proofErr w:type="spellStart"/>
      <w:proofErr w:type="gramEnd"/>
      <w:r w:rsidRPr="00E37740">
        <w:rPr>
          <w:rFonts w:eastAsia="Arial"/>
          <w:lang w:val="en-US" w:eastAsia="zh-CN"/>
        </w:rPr>
        <w:t>MaxSepBW</w:t>
      </w:r>
      <w:proofErr w:type="spellEnd"/>
      <w:r>
        <w:rPr>
          <w:rFonts w:eastAsia="Arial"/>
          <w:lang w:eastAsia="zh-CN"/>
        </w:rPr>
        <w:t>,</w:t>
      </w:r>
      <w:proofErr w:type="spellStart"/>
      <w:r>
        <w:rPr>
          <w:rFonts w:eastAsia="Arial"/>
          <w:lang w:eastAsia="zh-CN"/>
        </w:rPr>
        <w:t>fULhigh-fULlow</w:t>
      </w:r>
      <w:proofErr w:type="spellEnd"/>
      <w:r>
        <w:rPr>
          <w:rFonts w:eastAsia="Arial"/>
          <w:lang w:eastAsia="zh-CN"/>
        </w:rPr>
        <w:t>)</w:t>
      </w:r>
      <w:r>
        <w:rPr>
          <w:rFonts w:eastAsia="Arial"/>
          <w:lang w:val="en-US" w:eastAsia="zh-CN"/>
        </w:rPr>
        <w:t xml:space="preserve"> </w:t>
      </w:r>
      <w:r w:rsidRPr="00E37740">
        <w:rPr>
          <w:rFonts w:eastAsia="Arial"/>
          <w:lang w:val="en-US" w:eastAsia="zh-CN"/>
        </w:rPr>
        <w:t>for non-contiguous ULCA</w:t>
      </w:r>
    </w:p>
    <w:p w14:paraId="1E744297" w14:textId="1C4BB8EF" w:rsidR="00E37740" w:rsidRPr="0006105E" w:rsidRDefault="00E37740" w:rsidP="00581F65">
      <w:pPr>
        <w:pStyle w:val="ListParagraph"/>
        <w:numPr>
          <w:ilvl w:val="1"/>
          <w:numId w:val="29"/>
        </w:numPr>
        <w:spacing w:after="0"/>
        <w:ind w:firstLineChars="0"/>
        <w:rPr>
          <w:rFonts w:eastAsia="Arial"/>
          <w:lang w:eastAsia="zh-CN"/>
        </w:rPr>
      </w:pPr>
      <w:r>
        <w:rPr>
          <w:rFonts w:eastAsia="Arial"/>
          <w:lang w:eastAsia="zh-CN"/>
        </w:rPr>
        <w:t>IMD(2N+</w:t>
      </w:r>
      <w:proofErr w:type="gramStart"/>
      <w:r>
        <w:rPr>
          <w:rFonts w:eastAsia="Arial"/>
          <w:lang w:eastAsia="zh-CN"/>
        </w:rPr>
        <w:t>1)high</w:t>
      </w:r>
      <w:proofErr w:type="gramEnd"/>
      <w:r>
        <w:rPr>
          <w:rFonts w:eastAsia="Arial"/>
          <w:lang w:eastAsia="zh-CN"/>
        </w:rPr>
        <w:t xml:space="preserve"> = </w:t>
      </w:r>
      <w:proofErr w:type="spellStart"/>
      <w:r>
        <w:rPr>
          <w:rFonts w:eastAsia="Arial"/>
          <w:lang w:eastAsia="zh-CN"/>
        </w:rPr>
        <w:t>fULhigh+N</w:t>
      </w:r>
      <w:proofErr w:type="spellEnd"/>
      <w:r>
        <w:rPr>
          <w:rFonts w:eastAsia="Arial"/>
          <w:lang w:eastAsia="zh-CN"/>
        </w:rPr>
        <w:t>*</w:t>
      </w:r>
      <w:proofErr w:type="spellStart"/>
      <w:r>
        <w:rPr>
          <w:rFonts w:eastAsia="Arial"/>
          <w:lang w:eastAsia="zh-CN"/>
        </w:rPr>
        <w:t>MaxULBW</w:t>
      </w:r>
      <w:proofErr w:type="spellEnd"/>
    </w:p>
    <w:p w14:paraId="6D2B517A" w14:textId="1AAD85B5" w:rsidR="00E37740" w:rsidRDefault="00E37740" w:rsidP="00581F65">
      <w:pPr>
        <w:pStyle w:val="ListParagraph"/>
        <w:numPr>
          <w:ilvl w:val="2"/>
          <w:numId w:val="29"/>
        </w:numPr>
        <w:spacing w:after="0"/>
        <w:ind w:firstLineChars="0"/>
        <w:rPr>
          <w:rFonts w:eastAsia="Arial"/>
          <w:lang w:eastAsia="zh-CN"/>
        </w:rPr>
      </w:pPr>
      <w:r w:rsidRPr="00E37740">
        <w:rPr>
          <w:rFonts w:eastAsia="Arial"/>
          <w:lang w:eastAsia="zh-CN"/>
        </w:rPr>
        <w:t xml:space="preserve">= </w:t>
      </w:r>
      <w:proofErr w:type="spellStart"/>
      <w:r>
        <w:rPr>
          <w:rFonts w:eastAsia="Arial"/>
          <w:lang w:eastAsia="zh-CN"/>
        </w:rPr>
        <w:t>fULhigh+N</w:t>
      </w:r>
      <w:proofErr w:type="spellEnd"/>
      <w:r>
        <w:rPr>
          <w:rFonts w:eastAsia="Arial"/>
          <w:lang w:eastAsia="zh-CN"/>
        </w:rPr>
        <w:t>*</w:t>
      </w:r>
      <w:proofErr w:type="gramStart"/>
      <w:r>
        <w:rPr>
          <w:rFonts w:eastAsia="Arial"/>
          <w:lang w:eastAsia="zh-CN"/>
        </w:rPr>
        <w:t>Min(</w:t>
      </w:r>
      <w:proofErr w:type="spellStart"/>
      <w:proofErr w:type="gramEnd"/>
      <w:r>
        <w:rPr>
          <w:rFonts w:eastAsia="Arial"/>
          <w:lang w:eastAsia="zh-CN"/>
        </w:rPr>
        <w:t>MaxAggBW,fULhigh-fULlow</w:t>
      </w:r>
      <w:proofErr w:type="spellEnd"/>
      <w:r>
        <w:rPr>
          <w:rFonts w:eastAsia="Arial"/>
          <w:lang w:eastAsia="zh-CN"/>
        </w:rPr>
        <w:t>)</w:t>
      </w:r>
      <w:r w:rsidRPr="00E37740">
        <w:rPr>
          <w:rFonts w:eastAsia="Arial"/>
          <w:lang w:eastAsia="zh-CN"/>
        </w:rPr>
        <w:t xml:space="preserve"> for contiguous ULCA, </w:t>
      </w:r>
    </w:p>
    <w:p w14:paraId="31E19F1F" w14:textId="3015083C" w:rsidR="00E37740" w:rsidRDefault="00E37740" w:rsidP="00581F65">
      <w:pPr>
        <w:pStyle w:val="ListParagraph"/>
        <w:numPr>
          <w:ilvl w:val="2"/>
          <w:numId w:val="29"/>
        </w:numPr>
        <w:spacing w:after="0"/>
        <w:ind w:firstLineChars="0"/>
        <w:rPr>
          <w:rFonts w:eastAsia="Arial"/>
          <w:lang w:val="en-US" w:eastAsia="zh-CN"/>
        </w:rPr>
      </w:pPr>
      <w:r w:rsidRPr="00E37740">
        <w:rPr>
          <w:rFonts w:eastAsia="Arial"/>
          <w:lang w:val="en-US" w:eastAsia="zh-CN"/>
        </w:rPr>
        <w:t xml:space="preserve">= </w:t>
      </w:r>
      <w:proofErr w:type="spellStart"/>
      <w:r>
        <w:rPr>
          <w:rFonts w:eastAsia="Arial"/>
          <w:lang w:val="en-US" w:eastAsia="zh-CN"/>
        </w:rPr>
        <w:t>fULhigh+</w:t>
      </w:r>
      <w:r w:rsidRPr="00E37740">
        <w:rPr>
          <w:rFonts w:eastAsia="Arial"/>
          <w:lang w:val="en-US" w:eastAsia="zh-CN"/>
        </w:rPr>
        <w:t>N</w:t>
      </w:r>
      <w:proofErr w:type="spellEnd"/>
      <w:r w:rsidRPr="00E37740">
        <w:rPr>
          <w:rFonts w:eastAsia="Arial"/>
          <w:lang w:val="en-US" w:eastAsia="zh-CN"/>
        </w:rPr>
        <w:t>*</w:t>
      </w:r>
      <w:proofErr w:type="gramStart"/>
      <w:r w:rsidRPr="00E37740">
        <w:rPr>
          <w:rFonts w:eastAsia="Arial"/>
          <w:lang w:val="en-US" w:eastAsia="zh-CN"/>
        </w:rPr>
        <w:t>Min(</w:t>
      </w:r>
      <w:proofErr w:type="spellStart"/>
      <w:proofErr w:type="gramEnd"/>
      <w:r w:rsidRPr="00E37740">
        <w:rPr>
          <w:rFonts w:eastAsia="Arial"/>
          <w:lang w:val="en-US" w:eastAsia="zh-CN"/>
        </w:rPr>
        <w:t>MaxSepBW</w:t>
      </w:r>
      <w:proofErr w:type="spellEnd"/>
      <w:r>
        <w:rPr>
          <w:rFonts w:eastAsia="Arial"/>
          <w:lang w:eastAsia="zh-CN"/>
        </w:rPr>
        <w:t>,</w:t>
      </w:r>
      <w:proofErr w:type="spellStart"/>
      <w:r>
        <w:rPr>
          <w:rFonts w:eastAsia="Arial"/>
          <w:lang w:eastAsia="zh-CN"/>
        </w:rPr>
        <w:t>fULhigh-fULlow</w:t>
      </w:r>
      <w:proofErr w:type="spellEnd"/>
      <w:r>
        <w:rPr>
          <w:rFonts w:eastAsia="Arial"/>
          <w:lang w:eastAsia="zh-CN"/>
        </w:rPr>
        <w:t>)</w:t>
      </w:r>
      <w:r>
        <w:rPr>
          <w:rFonts w:eastAsia="Arial"/>
          <w:lang w:val="en-US" w:eastAsia="zh-CN"/>
        </w:rPr>
        <w:t xml:space="preserve"> </w:t>
      </w:r>
      <w:r w:rsidRPr="00E37740">
        <w:rPr>
          <w:rFonts w:eastAsia="Arial"/>
          <w:lang w:val="en-US" w:eastAsia="zh-CN"/>
        </w:rPr>
        <w:t>for non-contiguous ULCA</w:t>
      </w:r>
      <w:r w:rsidR="00E12950">
        <w:rPr>
          <w:rFonts w:eastAsia="Arial"/>
          <w:lang w:val="en-US" w:eastAsia="zh-CN"/>
        </w:rPr>
        <w:t>.</w:t>
      </w:r>
    </w:p>
    <w:p w14:paraId="643E425F" w14:textId="77777777" w:rsidR="00330F9A" w:rsidRPr="00330F9A" w:rsidRDefault="00330F9A" w:rsidP="00330F9A">
      <w:pPr>
        <w:spacing w:after="0"/>
        <w:rPr>
          <w:rFonts w:eastAsia="Arial"/>
          <w:lang w:val="en-US" w:eastAsia="zh-CN"/>
        </w:rPr>
      </w:pPr>
    </w:p>
    <w:p w14:paraId="6914FADB" w14:textId="07D9B1C9" w:rsidR="00330F9A" w:rsidRDefault="00330F9A" w:rsidP="00581F65">
      <w:pPr>
        <w:pStyle w:val="ListParagraph"/>
        <w:numPr>
          <w:ilvl w:val="0"/>
          <w:numId w:val="33"/>
        </w:numPr>
        <w:spacing w:after="0"/>
        <w:ind w:firstLineChars="0"/>
        <w:rPr>
          <w:rFonts w:eastAsia="Arial"/>
          <w:lang w:val="en-US" w:eastAsia="zh-CN"/>
        </w:rPr>
      </w:pPr>
      <w:r>
        <w:rPr>
          <w:rFonts w:eastAsia="Arial"/>
          <w:lang w:val="en-US" w:eastAsia="zh-CN"/>
        </w:rPr>
        <w:t xml:space="preserve">These </w:t>
      </w:r>
      <w:r w:rsidR="00E12950">
        <w:rPr>
          <w:rFonts w:eastAsia="Arial"/>
          <w:lang w:val="en-US" w:eastAsia="zh-CN"/>
        </w:rPr>
        <w:t xml:space="preserve">are </w:t>
      </w:r>
      <w:r>
        <w:rPr>
          <w:rFonts w:eastAsia="Arial"/>
          <w:lang w:val="en-US" w:eastAsia="zh-CN"/>
        </w:rPr>
        <w:t>products that have been studied in the concrete FDD+TDD cases that have been specified with the following remarks:</w:t>
      </w:r>
    </w:p>
    <w:p w14:paraId="76696D23" w14:textId="15B2E799" w:rsidR="00330F9A" w:rsidRDefault="00330F9A" w:rsidP="00581F65">
      <w:pPr>
        <w:pStyle w:val="ListParagraph"/>
        <w:numPr>
          <w:ilvl w:val="1"/>
          <w:numId w:val="33"/>
        </w:numPr>
        <w:spacing w:after="0"/>
        <w:ind w:firstLineChars="0"/>
        <w:rPr>
          <w:rFonts w:eastAsia="Arial"/>
          <w:lang w:val="en-US" w:eastAsia="zh-CN"/>
        </w:rPr>
      </w:pPr>
      <w:r>
        <w:rPr>
          <w:rFonts w:eastAsia="Arial"/>
          <w:lang w:val="en-US" w:eastAsia="zh-CN"/>
        </w:rPr>
        <w:t>All</w:t>
      </w:r>
      <w:r w:rsidR="00E12950">
        <w:rPr>
          <w:rFonts w:eastAsia="Arial"/>
          <w:lang w:val="en-US" w:eastAsia="zh-CN"/>
        </w:rPr>
        <w:t xml:space="preserve"> </w:t>
      </w:r>
      <w:r>
        <w:rPr>
          <w:rFonts w:eastAsia="Arial"/>
          <w:lang w:val="en-US" w:eastAsia="zh-CN"/>
        </w:rPr>
        <w:t>case</w:t>
      </w:r>
      <w:r w:rsidR="00B74C4F">
        <w:rPr>
          <w:rFonts w:eastAsia="Arial"/>
          <w:lang w:val="en-US" w:eastAsia="zh-CN"/>
        </w:rPr>
        <w:t>s</w:t>
      </w:r>
      <w:r>
        <w:rPr>
          <w:rFonts w:eastAsia="Arial"/>
          <w:lang w:val="en-US" w:eastAsia="zh-CN"/>
        </w:rPr>
        <w:t xml:space="preserve"> had the FDD victim band </w:t>
      </w:r>
      <w:r w:rsidR="00B74C4F">
        <w:rPr>
          <w:rFonts w:eastAsia="Arial"/>
          <w:lang w:val="en-US" w:eastAsia="zh-CN"/>
        </w:rPr>
        <w:t xml:space="preserve">fall </w:t>
      </w:r>
      <w:r>
        <w:rPr>
          <w:rFonts w:eastAsia="Arial"/>
          <w:lang w:val="en-US" w:eastAsia="zh-CN"/>
        </w:rPr>
        <w:t xml:space="preserve">below the TDD intra-band ULCA band. </w:t>
      </w:r>
      <w:r w:rsidR="00E12950">
        <w:rPr>
          <w:rFonts w:eastAsia="Arial"/>
          <w:lang w:val="en-US" w:eastAsia="zh-CN"/>
        </w:rPr>
        <w:t>This is always the case f</w:t>
      </w:r>
      <w:r>
        <w:rPr>
          <w:rFonts w:eastAsia="Arial"/>
          <w:lang w:val="en-US" w:eastAsia="zh-CN"/>
        </w:rPr>
        <w:t xml:space="preserve">or </w:t>
      </w:r>
      <w:r w:rsidR="00B74C4F">
        <w:rPr>
          <w:rFonts w:eastAsia="Arial"/>
          <w:lang w:val="en-US" w:eastAsia="zh-CN"/>
        </w:rPr>
        <w:t>high</w:t>
      </w:r>
      <w:r>
        <w:rPr>
          <w:rFonts w:eastAsia="Arial"/>
          <w:lang w:val="en-US" w:eastAsia="zh-CN"/>
        </w:rPr>
        <w:t xml:space="preserve"> instantaneous transmit BW &gt; 100MHz.</w:t>
      </w:r>
    </w:p>
    <w:p w14:paraId="51ED4C97" w14:textId="456766A3" w:rsidR="0006105E" w:rsidRDefault="00330F9A" w:rsidP="00581F65">
      <w:pPr>
        <w:pStyle w:val="ListParagraph"/>
        <w:numPr>
          <w:ilvl w:val="1"/>
          <w:numId w:val="33"/>
        </w:numPr>
        <w:spacing w:after="0"/>
        <w:ind w:firstLineChars="0"/>
        <w:rPr>
          <w:rFonts w:eastAsia="Arial"/>
          <w:lang w:val="en-US" w:eastAsia="zh-CN"/>
        </w:rPr>
      </w:pPr>
      <w:r w:rsidRPr="00330F9A">
        <w:rPr>
          <w:rFonts w:eastAsia="Arial"/>
          <w:lang w:val="en-US" w:eastAsia="zh-CN"/>
        </w:rPr>
        <w:t>For even order IMDs, only IMD2 and IMD4 of non-contiguous ULCA are considered</w:t>
      </w:r>
      <w:r w:rsidR="00E12950">
        <w:rPr>
          <w:rFonts w:eastAsia="Arial"/>
          <w:lang w:val="en-US" w:eastAsia="zh-CN"/>
        </w:rPr>
        <w:t>,</w:t>
      </w:r>
      <w:r w:rsidRPr="00330F9A">
        <w:rPr>
          <w:rFonts w:eastAsia="Arial"/>
          <w:lang w:val="en-US" w:eastAsia="zh-CN"/>
        </w:rPr>
        <w:t xml:space="preserve"> but given that IMD2 is &lt;600MHz, only IMD4 is of interest</w:t>
      </w:r>
      <w:r w:rsidR="00E12950">
        <w:rPr>
          <w:rFonts w:eastAsia="Arial"/>
          <w:lang w:val="en-US" w:eastAsia="zh-CN"/>
        </w:rPr>
        <w:t xml:space="preserve"> if 450MHz bands are ignored;</w:t>
      </w:r>
      <w:r w:rsidRPr="00330F9A">
        <w:rPr>
          <w:rFonts w:eastAsia="Arial"/>
          <w:lang w:val="en-US" w:eastAsia="zh-CN"/>
        </w:rPr>
        <w:t xml:space="preserve"> IMD6 cases were ignored</w:t>
      </w:r>
      <w:r w:rsidR="00B74C4F">
        <w:rPr>
          <w:rFonts w:eastAsia="Arial"/>
          <w:lang w:val="en-US" w:eastAsia="zh-CN"/>
        </w:rPr>
        <w:t xml:space="preserve"> so far</w:t>
      </w:r>
      <w:r w:rsidRPr="00330F9A">
        <w:rPr>
          <w:rFonts w:eastAsia="Arial"/>
          <w:lang w:val="en-US" w:eastAsia="zh-CN"/>
        </w:rPr>
        <w:t>.</w:t>
      </w:r>
    </w:p>
    <w:p w14:paraId="5CF0507C" w14:textId="5AD66ADA" w:rsidR="00330F9A" w:rsidRDefault="00330F9A" w:rsidP="00581F65">
      <w:pPr>
        <w:pStyle w:val="ListParagraph"/>
        <w:numPr>
          <w:ilvl w:val="1"/>
          <w:numId w:val="33"/>
        </w:numPr>
        <w:spacing w:after="0"/>
        <w:ind w:firstLineChars="0"/>
        <w:rPr>
          <w:rFonts w:eastAsia="Arial"/>
          <w:lang w:val="en-US" w:eastAsia="zh-CN"/>
        </w:rPr>
      </w:pPr>
      <w:r>
        <w:rPr>
          <w:rFonts w:eastAsia="Arial"/>
          <w:lang w:val="en-US" w:eastAsia="zh-CN"/>
        </w:rPr>
        <w:t>For intra-band ULCA in TDD band, odd order IMDs up to IMD7 and IMD9 were considered for contiguous and non-contiguous ULCA</w:t>
      </w:r>
      <w:r w:rsidR="00B74C4F">
        <w:rPr>
          <w:rFonts w:eastAsia="Arial"/>
          <w:lang w:val="en-US" w:eastAsia="zh-CN"/>
        </w:rPr>
        <w:t>,</w:t>
      </w:r>
      <w:r>
        <w:rPr>
          <w:rFonts w:eastAsia="Arial"/>
          <w:lang w:val="en-US" w:eastAsia="zh-CN"/>
        </w:rPr>
        <w:t xml:space="preserve"> respectively</w:t>
      </w:r>
      <w:r w:rsidR="00B74C4F">
        <w:rPr>
          <w:rFonts w:eastAsia="Arial"/>
          <w:lang w:val="en-US" w:eastAsia="zh-CN"/>
        </w:rPr>
        <w:t>.</w:t>
      </w:r>
      <w:r>
        <w:rPr>
          <w:rFonts w:eastAsia="Arial"/>
          <w:lang w:val="en-US" w:eastAsia="zh-CN"/>
        </w:rPr>
        <w:t xml:space="preserve"> MPR was assumed</w:t>
      </w:r>
      <w:r w:rsidR="003C204C">
        <w:rPr>
          <w:rFonts w:eastAsia="Arial"/>
          <w:lang w:val="en-US" w:eastAsia="zh-CN"/>
        </w:rPr>
        <w:t xml:space="preserve"> to be applied in these TDD bands</w:t>
      </w:r>
    </w:p>
    <w:p w14:paraId="537D9448" w14:textId="3F9DD50B" w:rsidR="003C204C" w:rsidRPr="00330F9A" w:rsidRDefault="003C204C" w:rsidP="00581F65">
      <w:pPr>
        <w:pStyle w:val="ListParagraph"/>
        <w:numPr>
          <w:ilvl w:val="1"/>
          <w:numId w:val="33"/>
        </w:numPr>
        <w:spacing w:after="0"/>
        <w:ind w:firstLineChars="0"/>
        <w:rPr>
          <w:rFonts w:eastAsia="Arial"/>
          <w:lang w:val="en-US" w:eastAsia="zh-CN"/>
        </w:rPr>
      </w:pPr>
      <w:r>
        <w:rPr>
          <w:rFonts w:eastAsia="Arial"/>
          <w:lang w:val="en-US" w:eastAsia="zh-CN"/>
        </w:rPr>
        <w:t>More recently</w:t>
      </w:r>
      <w:r w:rsidR="00E12950">
        <w:rPr>
          <w:rFonts w:eastAsia="Arial"/>
          <w:lang w:val="en-US" w:eastAsia="zh-CN"/>
        </w:rPr>
        <w:t>,</w:t>
      </w:r>
      <w:r>
        <w:rPr>
          <w:rFonts w:eastAsia="Arial"/>
          <w:lang w:val="en-US" w:eastAsia="zh-CN"/>
        </w:rPr>
        <w:t xml:space="preserve"> FDD-FDD cases have been studied in </w:t>
      </w:r>
      <w:r w:rsidRPr="00EB0BD4">
        <w:rPr>
          <w:rFonts w:eastAsia="Arial"/>
          <w:lang w:val="en-US" w:eastAsia="zh-CN"/>
        </w:rPr>
        <w:t>[</w:t>
      </w:r>
      <w:r w:rsidR="00EB0BD4" w:rsidRPr="00EB0BD4">
        <w:rPr>
          <w:rFonts w:eastAsia="Arial"/>
          <w:lang w:val="en-US" w:eastAsia="zh-CN"/>
        </w:rPr>
        <w:t>2</w:t>
      </w:r>
      <w:r w:rsidRPr="00EB0BD4">
        <w:rPr>
          <w:rFonts w:eastAsia="Arial"/>
          <w:lang w:val="en-US" w:eastAsia="zh-CN"/>
        </w:rPr>
        <w:t>]</w:t>
      </w:r>
      <w:r>
        <w:rPr>
          <w:rFonts w:eastAsia="Arial"/>
          <w:lang w:val="en-US" w:eastAsia="zh-CN"/>
        </w:rPr>
        <w:t xml:space="preserve"> and, in this case, up to IMD13 was specified as MPR is not assumed to be applied</w:t>
      </w:r>
      <w:r w:rsidR="00B74C4F">
        <w:rPr>
          <w:rFonts w:eastAsia="Arial"/>
          <w:lang w:val="en-US" w:eastAsia="zh-CN"/>
        </w:rPr>
        <w:t>. This is because t</w:t>
      </w:r>
      <w:r>
        <w:rPr>
          <w:rFonts w:eastAsia="Arial"/>
          <w:lang w:val="en-US" w:eastAsia="zh-CN"/>
        </w:rPr>
        <w:t>he UL FDD band benefit</w:t>
      </w:r>
      <w:r w:rsidR="00B74C4F">
        <w:rPr>
          <w:rFonts w:eastAsia="Arial"/>
          <w:lang w:val="en-US" w:eastAsia="zh-CN"/>
        </w:rPr>
        <w:t>s</w:t>
      </w:r>
      <w:r>
        <w:rPr>
          <w:rFonts w:eastAsia="Arial"/>
          <w:lang w:val="en-US" w:eastAsia="zh-CN"/>
        </w:rPr>
        <w:t xml:space="preserve"> </w:t>
      </w:r>
      <w:r w:rsidR="00B74C4F">
        <w:rPr>
          <w:rFonts w:eastAsia="Arial"/>
          <w:lang w:val="en-US" w:eastAsia="zh-CN"/>
        </w:rPr>
        <w:t>from</w:t>
      </w:r>
      <w:r>
        <w:rPr>
          <w:rFonts w:eastAsia="Arial"/>
          <w:lang w:val="en-US" w:eastAsia="zh-CN"/>
        </w:rPr>
        <w:t xml:space="preserve"> tight </w:t>
      </w:r>
      <w:r w:rsidR="003B30FF">
        <w:rPr>
          <w:rFonts w:eastAsia="Arial"/>
          <w:lang w:val="en-US" w:eastAsia="zh-CN"/>
        </w:rPr>
        <w:t xml:space="preserve">UL </w:t>
      </w:r>
      <w:r w:rsidR="00E12950">
        <w:rPr>
          <w:rFonts w:eastAsia="Arial"/>
          <w:lang w:val="en-US" w:eastAsia="zh-CN"/>
        </w:rPr>
        <w:t>filtering which means that the MPR allowance may not be applied</w:t>
      </w:r>
      <w:r w:rsidR="00B74C4F">
        <w:rPr>
          <w:rFonts w:eastAsia="Arial"/>
          <w:lang w:val="en-US" w:eastAsia="zh-CN"/>
        </w:rPr>
        <w:t xml:space="preserve"> </w:t>
      </w:r>
      <w:proofErr w:type="gramStart"/>
      <w:r w:rsidR="00B74C4F">
        <w:rPr>
          <w:rFonts w:eastAsia="Arial"/>
          <w:lang w:val="en-US" w:eastAsia="zh-CN"/>
        </w:rPr>
        <w:t>in order</w:t>
      </w:r>
      <w:r w:rsidR="00E12950">
        <w:rPr>
          <w:rFonts w:eastAsia="Arial"/>
          <w:lang w:val="en-US" w:eastAsia="zh-CN"/>
        </w:rPr>
        <w:t xml:space="preserve"> to</w:t>
      </w:r>
      <w:proofErr w:type="gramEnd"/>
      <w:r w:rsidR="00E12950">
        <w:rPr>
          <w:rFonts w:eastAsia="Arial"/>
          <w:lang w:val="en-US" w:eastAsia="zh-CN"/>
        </w:rPr>
        <w:t xml:space="preserve"> meet ACLR and SEM.</w:t>
      </w:r>
    </w:p>
    <w:p w14:paraId="4DE5BA9F" w14:textId="77777777" w:rsidR="003C204C" w:rsidRPr="00E12950" w:rsidRDefault="003C204C" w:rsidP="00215BC0">
      <w:pPr>
        <w:spacing w:after="0"/>
        <w:rPr>
          <w:rFonts w:eastAsia="Arial"/>
          <w:lang w:val="en-US" w:eastAsia="zh-CN"/>
        </w:rPr>
      </w:pPr>
    </w:p>
    <w:p w14:paraId="74445ACA" w14:textId="055AFDEE" w:rsidR="00215BC0" w:rsidRDefault="00365BF8" w:rsidP="00215BC0">
      <w:pPr>
        <w:spacing w:after="0"/>
        <w:rPr>
          <w:rFonts w:eastAsia="Arial"/>
          <w:lang w:eastAsia="zh-CN"/>
        </w:rPr>
      </w:pPr>
      <w:r>
        <w:rPr>
          <w:rFonts w:eastAsia="Arial"/>
          <w:lang w:eastAsia="zh-CN"/>
        </w:rPr>
        <w:t xml:space="preserve">The </w:t>
      </w:r>
      <w:r w:rsidR="00215BC0">
        <w:rPr>
          <w:rFonts w:eastAsia="Arial"/>
          <w:lang w:eastAsia="zh-CN"/>
        </w:rPr>
        <w:t xml:space="preserve">IMD products </w:t>
      </w:r>
      <w:r w:rsidR="00B74C4F">
        <w:rPr>
          <w:rFonts w:eastAsia="Arial"/>
          <w:lang w:eastAsia="zh-CN"/>
        </w:rPr>
        <w:t xml:space="preserve">shown </w:t>
      </w:r>
      <w:r w:rsidR="00215BC0">
        <w:rPr>
          <w:rFonts w:eastAsia="Arial"/>
          <w:lang w:eastAsia="zh-CN"/>
        </w:rPr>
        <w:t>in orange in Table 1 can be simplified</w:t>
      </w:r>
      <w:r w:rsidR="003C0C66">
        <w:rPr>
          <w:rFonts w:eastAsia="Arial"/>
          <w:lang w:eastAsia="zh-CN"/>
        </w:rPr>
        <w:t xml:space="preserve"> by relating them to the UL harmonics</w:t>
      </w:r>
      <w:r w:rsidR="00215BC0">
        <w:rPr>
          <w:rFonts w:eastAsia="Arial"/>
          <w:lang w:eastAsia="zh-CN"/>
        </w:rPr>
        <w:t xml:space="preserve"> as follows:</w:t>
      </w:r>
    </w:p>
    <w:p w14:paraId="5D87F14D" w14:textId="211B869A" w:rsidR="00215BC0" w:rsidRDefault="00215BC0" w:rsidP="00581F65">
      <w:pPr>
        <w:pStyle w:val="ListParagraph"/>
        <w:numPr>
          <w:ilvl w:val="0"/>
          <w:numId w:val="30"/>
        </w:numPr>
        <w:spacing w:after="0"/>
        <w:ind w:left="360" w:firstLineChars="0"/>
        <w:rPr>
          <w:rFonts w:eastAsia="Arial"/>
          <w:lang w:eastAsia="zh-CN"/>
        </w:rPr>
      </w:pPr>
      <w:r w:rsidRPr="00215BC0">
        <w:rPr>
          <w:rFonts w:eastAsia="Arial"/>
          <w:lang w:eastAsia="zh-CN"/>
        </w:rPr>
        <w:t>fU1L+fU2L</w:t>
      </w:r>
      <w:r>
        <w:rPr>
          <w:rFonts w:eastAsia="Arial"/>
          <w:lang w:eastAsia="zh-CN"/>
        </w:rPr>
        <w:t xml:space="preserve"> = </w:t>
      </w:r>
      <w:proofErr w:type="spellStart"/>
      <w:r>
        <w:rPr>
          <w:rFonts w:eastAsia="Arial"/>
          <w:lang w:eastAsia="zh-CN"/>
        </w:rPr>
        <w:t>fULlow+fULlow+minCBW</w:t>
      </w:r>
      <w:proofErr w:type="spellEnd"/>
      <w:r>
        <w:rPr>
          <w:rFonts w:eastAsia="Arial"/>
          <w:lang w:eastAsia="zh-CN"/>
        </w:rPr>
        <w:t xml:space="preserve"> &gt; 2*</w:t>
      </w:r>
      <w:proofErr w:type="spellStart"/>
      <w:r>
        <w:rPr>
          <w:rFonts w:eastAsia="Arial"/>
          <w:lang w:eastAsia="zh-CN"/>
        </w:rPr>
        <w:t>FULlow</w:t>
      </w:r>
      <w:proofErr w:type="spellEnd"/>
      <w:r>
        <w:rPr>
          <w:rFonts w:eastAsia="Arial"/>
          <w:lang w:eastAsia="zh-CN"/>
        </w:rPr>
        <w:t xml:space="preserve"> &gt; H2low</w:t>
      </w:r>
    </w:p>
    <w:p w14:paraId="12025878" w14:textId="27951937" w:rsidR="00215BC0" w:rsidRDefault="00215BC0" w:rsidP="00581F65">
      <w:pPr>
        <w:pStyle w:val="ListParagraph"/>
        <w:numPr>
          <w:ilvl w:val="0"/>
          <w:numId w:val="30"/>
        </w:numPr>
        <w:spacing w:after="0"/>
        <w:ind w:left="360" w:firstLineChars="0"/>
        <w:rPr>
          <w:rFonts w:eastAsia="Arial"/>
          <w:lang w:eastAsia="zh-CN"/>
        </w:rPr>
      </w:pPr>
      <w:r w:rsidRPr="00215BC0">
        <w:rPr>
          <w:rFonts w:eastAsia="Arial"/>
          <w:lang w:eastAsia="zh-CN"/>
        </w:rPr>
        <w:t>fU1H+fU2H</w:t>
      </w:r>
      <w:r>
        <w:rPr>
          <w:rFonts w:eastAsia="Arial"/>
          <w:lang w:eastAsia="zh-CN"/>
        </w:rPr>
        <w:t xml:space="preserve"> = </w:t>
      </w:r>
      <w:proofErr w:type="spellStart"/>
      <w:r>
        <w:rPr>
          <w:rFonts w:eastAsia="Arial"/>
          <w:lang w:eastAsia="zh-CN"/>
        </w:rPr>
        <w:t>fULhigh+fULhigh-minCBW</w:t>
      </w:r>
      <w:proofErr w:type="spellEnd"/>
      <w:r>
        <w:rPr>
          <w:rFonts w:eastAsia="Arial"/>
          <w:lang w:eastAsia="zh-CN"/>
        </w:rPr>
        <w:t xml:space="preserve"> &lt; 2*</w:t>
      </w:r>
      <w:proofErr w:type="spellStart"/>
      <w:r>
        <w:rPr>
          <w:rFonts w:eastAsia="Arial"/>
          <w:lang w:eastAsia="zh-CN"/>
        </w:rPr>
        <w:t>FULhigh</w:t>
      </w:r>
      <w:proofErr w:type="spellEnd"/>
      <w:r>
        <w:rPr>
          <w:rFonts w:eastAsia="Arial"/>
          <w:lang w:eastAsia="zh-CN"/>
        </w:rPr>
        <w:t xml:space="preserve"> &lt; H2high</w:t>
      </w:r>
    </w:p>
    <w:p w14:paraId="310C4313" w14:textId="7D393C7E" w:rsidR="00215BC0" w:rsidRDefault="00215BC0" w:rsidP="00581F65">
      <w:pPr>
        <w:pStyle w:val="ListParagraph"/>
        <w:numPr>
          <w:ilvl w:val="0"/>
          <w:numId w:val="30"/>
        </w:numPr>
        <w:spacing w:after="0"/>
        <w:ind w:left="360" w:firstLineChars="0"/>
        <w:rPr>
          <w:rFonts w:eastAsia="Arial"/>
          <w:lang w:eastAsia="zh-CN"/>
        </w:rPr>
      </w:pPr>
      <w:r w:rsidRPr="00215BC0">
        <w:rPr>
          <w:rFonts w:eastAsia="Arial"/>
          <w:lang w:eastAsia="zh-CN"/>
        </w:rPr>
        <w:t>2*fU1L+fU2L</w:t>
      </w:r>
      <w:r w:rsidR="00EE77BD">
        <w:rPr>
          <w:rFonts w:eastAsia="Arial"/>
          <w:lang w:eastAsia="zh-CN"/>
        </w:rPr>
        <w:t xml:space="preserve"> = 2*</w:t>
      </w:r>
      <w:proofErr w:type="spellStart"/>
      <w:r w:rsidR="00EE77BD">
        <w:rPr>
          <w:rFonts w:eastAsia="Arial"/>
          <w:lang w:eastAsia="zh-CN"/>
        </w:rPr>
        <w:t>fULlow+fULlow+minCBW</w:t>
      </w:r>
      <w:proofErr w:type="spellEnd"/>
      <w:r w:rsidR="00EE77BD">
        <w:rPr>
          <w:rFonts w:eastAsia="Arial"/>
          <w:lang w:eastAsia="zh-CN"/>
        </w:rPr>
        <w:t xml:space="preserve"> &gt; 3*</w:t>
      </w:r>
      <w:proofErr w:type="spellStart"/>
      <w:r w:rsidR="00EE77BD">
        <w:rPr>
          <w:rFonts w:eastAsia="Arial"/>
          <w:lang w:eastAsia="zh-CN"/>
        </w:rPr>
        <w:t>FULlow</w:t>
      </w:r>
      <w:proofErr w:type="spellEnd"/>
      <w:r w:rsidR="00EE77BD">
        <w:rPr>
          <w:rFonts w:eastAsia="Arial"/>
          <w:lang w:eastAsia="zh-CN"/>
        </w:rPr>
        <w:t xml:space="preserve"> &gt; H3low</w:t>
      </w:r>
    </w:p>
    <w:p w14:paraId="76A14374" w14:textId="7B0F83E3" w:rsidR="00215BC0" w:rsidRPr="00EE77BD" w:rsidRDefault="00215BC0" w:rsidP="00581F65">
      <w:pPr>
        <w:pStyle w:val="ListParagraph"/>
        <w:numPr>
          <w:ilvl w:val="0"/>
          <w:numId w:val="30"/>
        </w:numPr>
        <w:spacing w:after="0"/>
        <w:ind w:left="360" w:firstLineChars="0"/>
        <w:rPr>
          <w:rFonts w:eastAsia="Arial"/>
          <w:lang w:eastAsia="zh-CN"/>
        </w:rPr>
      </w:pPr>
      <w:r w:rsidRPr="00215BC0">
        <w:rPr>
          <w:rFonts w:eastAsia="Arial"/>
          <w:lang w:eastAsia="zh-CN"/>
        </w:rPr>
        <w:t>2*fU1H+fU2H</w:t>
      </w:r>
      <w:r w:rsidR="00EE77BD">
        <w:rPr>
          <w:rFonts w:eastAsia="Arial"/>
          <w:lang w:eastAsia="zh-CN"/>
        </w:rPr>
        <w:t xml:space="preserve"> = 2*</w:t>
      </w:r>
      <w:proofErr w:type="spellStart"/>
      <w:r w:rsidR="00EE77BD">
        <w:rPr>
          <w:rFonts w:eastAsia="Arial"/>
          <w:lang w:eastAsia="zh-CN"/>
        </w:rPr>
        <w:t>fULhigh+fULhigh-minCBW</w:t>
      </w:r>
      <w:proofErr w:type="spellEnd"/>
      <w:r w:rsidR="00EE77BD">
        <w:rPr>
          <w:rFonts w:eastAsia="Arial"/>
          <w:lang w:eastAsia="zh-CN"/>
        </w:rPr>
        <w:t xml:space="preserve"> &lt; 3*</w:t>
      </w:r>
      <w:proofErr w:type="spellStart"/>
      <w:r w:rsidR="00EE77BD">
        <w:rPr>
          <w:rFonts w:eastAsia="Arial"/>
          <w:lang w:eastAsia="zh-CN"/>
        </w:rPr>
        <w:t>FULhigh</w:t>
      </w:r>
      <w:proofErr w:type="spellEnd"/>
      <w:r w:rsidR="00EE77BD">
        <w:rPr>
          <w:rFonts w:eastAsia="Arial"/>
          <w:lang w:eastAsia="zh-CN"/>
        </w:rPr>
        <w:t xml:space="preserve"> &lt; H3high</w:t>
      </w:r>
    </w:p>
    <w:p w14:paraId="513291C4" w14:textId="011C8BA0" w:rsidR="00215BC0" w:rsidRDefault="00215BC0" w:rsidP="00581F65">
      <w:pPr>
        <w:pStyle w:val="ListParagraph"/>
        <w:numPr>
          <w:ilvl w:val="0"/>
          <w:numId w:val="30"/>
        </w:numPr>
        <w:spacing w:after="0"/>
        <w:ind w:left="360" w:firstLineChars="0"/>
        <w:rPr>
          <w:rFonts w:eastAsia="Arial"/>
          <w:lang w:eastAsia="zh-CN"/>
        </w:rPr>
      </w:pPr>
      <w:r w:rsidRPr="00215BC0">
        <w:rPr>
          <w:rFonts w:eastAsia="Arial"/>
          <w:lang w:eastAsia="zh-CN"/>
        </w:rPr>
        <w:t>3*fU1L+fU2L</w:t>
      </w:r>
      <w:r w:rsidR="00EE77BD">
        <w:rPr>
          <w:rFonts w:eastAsia="Arial"/>
          <w:lang w:eastAsia="zh-CN"/>
        </w:rPr>
        <w:t xml:space="preserve"> = 3*</w:t>
      </w:r>
      <w:proofErr w:type="spellStart"/>
      <w:r w:rsidR="00EE77BD">
        <w:rPr>
          <w:rFonts w:eastAsia="Arial"/>
          <w:lang w:eastAsia="zh-CN"/>
        </w:rPr>
        <w:t>fULlow+fULlow+minCBW</w:t>
      </w:r>
      <w:proofErr w:type="spellEnd"/>
      <w:r w:rsidR="00EE77BD">
        <w:rPr>
          <w:rFonts w:eastAsia="Arial"/>
          <w:lang w:eastAsia="zh-CN"/>
        </w:rPr>
        <w:t xml:space="preserve"> &gt; 4*</w:t>
      </w:r>
      <w:proofErr w:type="spellStart"/>
      <w:r w:rsidR="00EE77BD">
        <w:rPr>
          <w:rFonts w:eastAsia="Arial"/>
          <w:lang w:eastAsia="zh-CN"/>
        </w:rPr>
        <w:t>FULlow</w:t>
      </w:r>
      <w:proofErr w:type="spellEnd"/>
      <w:r w:rsidR="00EE77BD">
        <w:rPr>
          <w:rFonts w:eastAsia="Arial"/>
          <w:lang w:eastAsia="zh-CN"/>
        </w:rPr>
        <w:t xml:space="preserve"> &gt; H4low</w:t>
      </w:r>
      <w:r w:rsidRPr="00215BC0">
        <w:rPr>
          <w:rFonts w:eastAsia="Arial"/>
          <w:lang w:eastAsia="zh-CN"/>
        </w:rPr>
        <w:tab/>
      </w:r>
    </w:p>
    <w:p w14:paraId="255192E9" w14:textId="583A6356" w:rsidR="00215BC0" w:rsidRPr="00EE77BD" w:rsidRDefault="00215BC0" w:rsidP="00581F65">
      <w:pPr>
        <w:pStyle w:val="ListParagraph"/>
        <w:numPr>
          <w:ilvl w:val="0"/>
          <w:numId w:val="30"/>
        </w:numPr>
        <w:spacing w:after="0"/>
        <w:ind w:left="360" w:firstLineChars="0"/>
        <w:rPr>
          <w:rFonts w:eastAsia="Arial"/>
          <w:lang w:eastAsia="zh-CN"/>
        </w:rPr>
      </w:pPr>
      <w:r w:rsidRPr="00215BC0">
        <w:rPr>
          <w:rFonts w:eastAsia="Arial"/>
          <w:lang w:eastAsia="zh-CN"/>
        </w:rPr>
        <w:t>3*fU1H+fU2H</w:t>
      </w:r>
      <w:r w:rsidR="00EE77BD">
        <w:rPr>
          <w:rFonts w:eastAsia="Arial"/>
          <w:lang w:eastAsia="zh-CN"/>
        </w:rPr>
        <w:t xml:space="preserve"> = 3*</w:t>
      </w:r>
      <w:proofErr w:type="spellStart"/>
      <w:r w:rsidR="00EE77BD">
        <w:rPr>
          <w:rFonts w:eastAsia="Arial"/>
          <w:lang w:eastAsia="zh-CN"/>
        </w:rPr>
        <w:t>fULhigh+fULhigh-minCBW</w:t>
      </w:r>
      <w:proofErr w:type="spellEnd"/>
      <w:r w:rsidR="00EE77BD">
        <w:rPr>
          <w:rFonts w:eastAsia="Arial"/>
          <w:lang w:eastAsia="zh-CN"/>
        </w:rPr>
        <w:t xml:space="preserve"> &lt; 4*</w:t>
      </w:r>
      <w:proofErr w:type="spellStart"/>
      <w:r w:rsidR="00EE77BD">
        <w:rPr>
          <w:rFonts w:eastAsia="Arial"/>
          <w:lang w:eastAsia="zh-CN"/>
        </w:rPr>
        <w:t>FULhigh</w:t>
      </w:r>
      <w:proofErr w:type="spellEnd"/>
      <w:r w:rsidR="00EE77BD">
        <w:rPr>
          <w:rFonts w:eastAsia="Arial"/>
          <w:lang w:eastAsia="zh-CN"/>
        </w:rPr>
        <w:t xml:space="preserve"> &lt; H4high</w:t>
      </w:r>
    </w:p>
    <w:p w14:paraId="22C85E9B" w14:textId="6D27232E" w:rsidR="00215BC0" w:rsidRDefault="00215BC0" w:rsidP="00581F65">
      <w:pPr>
        <w:pStyle w:val="ListParagraph"/>
        <w:numPr>
          <w:ilvl w:val="0"/>
          <w:numId w:val="30"/>
        </w:numPr>
        <w:spacing w:after="0"/>
        <w:ind w:left="360" w:firstLineChars="0"/>
        <w:rPr>
          <w:rFonts w:eastAsia="Arial"/>
          <w:lang w:eastAsia="zh-CN"/>
        </w:rPr>
      </w:pPr>
      <w:r w:rsidRPr="00215BC0">
        <w:rPr>
          <w:rFonts w:eastAsia="Arial"/>
          <w:lang w:eastAsia="zh-CN"/>
        </w:rPr>
        <w:t>4*fU1L+fU2L</w:t>
      </w:r>
      <w:r w:rsidR="00EE77BD">
        <w:rPr>
          <w:rFonts w:eastAsia="Arial"/>
          <w:lang w:eastAsia="zh-CN"/>
        </w:rPr>
        <w:t xml:space="preserve"> = 4*</w:t>
      </w:r>
      <w:proofErr w:type="spellStart"/>
      <w:r w:rsidR="00EE77BD">
        <w:rPr>
          <w:rFonts w:eastAsia="Arial"/>
          <w:lang w:eastAsia="zh-CN"/>
        </w:rPr>
        <w:t>fULlow+fULlow+minCBW</w:t>
      </w:r>
      <w:proofErr w:type="spellEnd"/>
      <w:r w:rsidR="00EE77BD">
        <w:rPr>
          <w:rFonts w:eastAsia="Arial"/>
          <w:lang w:eastAsia="zh-CN"/>
        </w:rPr>
        <w:t xml:space="preserve"> &gt; 5*</w:t>
      </w:r>
      <w:proofErr w:type="spellStart"/>
      <w:r w:rsidR="00EE77BD">
        <w:rPr>
          <w:rFonts w:eastAsia="Arial"/>
          <w:lang w:eastAsia="zh-CN"/>
        </w:rPr>
        <w:t>FULlow</w:t>
      </w:r>
      <w:proofErr w:type="spellEnd"/>
      <w:r w:rsidR="00EE77BD">
        <w:rPr>
          <w:rFonts w:eastAsia="Arial"/>
          <w:lang w:eastAsia="zh-CN"/>
        </w:rPr>
        <w:t xml:space="preserve"> &gt; H5low</w:t>
      </w:r>
      <w:r w:rsidRPr="00215BC0">
        <w:rPr>
          <w:rFonts w:eastAsia="Arial"/>
          <w:lang w:eastAsia="zh-CN"/>
        </w:rPr>
        <w:tab/>
      </w:r>
    </w:p>
    <w:p w14:paraId="01990654" w14:textId="00E8B4B8" w:rsidR="00215BC0" w:rsidRDefault="00215BC0" w:rsidP="00581F65">
      <w:pPr>
        <w:pStyle w:val="ListParagraph"/>
        <w:numPr>
          <w:ilvl w:val="0"/>
          <w:numId w:val="30"/>
        </w:numPr>
        <w:spacing w:after="0"/>
        <w:ind w:left="360" w:firstLineChars="0"/>
        <w:rPr>
          <w:rFonts w:eastAsia="Arial"/>
          <w:lang w:eastAsia="zh-CN"/>
        </w:rPr>
      </w:pPr>
      <w:r w:rsidRPr="00215BC0">
        <w:rPr>
          <w:rFonts w:eastAsia="Arial"/>
          <w:lang w:eastAsia="zh-CN"/>
        </w:rPr>
        <w:t>4*fU1H+fU2H</w:t>
      </w:r>
      <w:r w:rsidR="00EE77BD">
        <w:rPr>
          <w:rFonts w:eastAsia="Arial"/>
          <w:lang w:eastAsia="zh-CN"/>
        </w:rPr>
        <w:t xml:space="preserve"> = 4*</w:t>
      </w:r>
      <w:proofErr w:type="spellStart"/>
      <w:r w:rsidR="00EE77BD">
        <w:rPr>
          <w:rFonts w:eastAsia="Arial"/>
          <w:lang w:eastAsia="zh-CN"/>
        </w:rPr>
        <w:t>fULhigh+fULhigh-minCBW</w:t>
      </w:r>
      <w:proofErr w:type="spellEnd"/>
      <w:r w:rsidR="00EE77BD">
        <w:rPr>
          <w:rFonts w:eastAsia="Arial"/>
          <w:lang w:eastAsia="zh-CN"/>
        </w:rPr>
        <w:t xml:space="preserve"> &lt; 5*</w:t>
      </w:r>
      <w:proofErr w:type="spellStart"/>
      <w:r w:rsidR="00EE77BD">
        <w:rPr>
          <w:rFonts w:eastAsia="Arial"/>
          <w:lang w:eastAsia="zh-CN"/>
        </w:rPr>
        <w:t>FULhigh</w:t>
      </w:r>
      <w:proofErr w:type="spellEnd"/>
      <w:r w:rsidR="00EE77BD">
        <w:rPr>
          <w:rFonts w:eastAsia="Arial"/>
          <w:lang w:eastAsia="zh-CN"/>
        </w:rPr>
        <w:t xml:space="preserve"> &lt; H5high</w:t>
      </w:r>
    </w:p>
    <w:p w14:paraId="7A699470" w14:textId="77777777" w:rsidR="00EB63D1" w:rsidRPr="00EB63D1" w:rsidRDefault="00EB63D1" w:rsidP="00EB63D1">
      <w:pPr>
        <w:spacing w:after="0"/>
        <w:rPr>
          <w:rFonts w:eastAsia="Arial"/>
          <w:lang w:eastAsia="zh-CN"/>
        </w:rPr>
      </w:pPr>
    </w:p>
    <w:p w14:paraId="09D1E1A9" w14:textId="0171A5C7" w:rsidR="00215BC0" w:rsidRDefault="00EE77BD" w:rsidP="00581F65">
      <w:pPr>
        <w:pStyle w:val="ListParagraph"/>
        <w:numPr>
          <w:ilvl w:val="0"/>
          <w:numId w:val="31"/>
        </w:numPr>
        <w:spacing w:after="0"/>
        <w:ind w:left="360" w:firstLineChars="0"/>
        <w:rPr>
          <w:rFonts w:eastAsia="Arial"/>
          <w:lang w:eastAsia="zh-CN"/>
        </w:rPr>
      </w:pPr>
      <w:r>
        <w:rPr>
          <w:rFonts w:eastAsia="Arial"/>
          <w:lang w:eastAsia="zh-CN"/>
        </w:rPr>
        <w:t>T</w:t>
      </w:r>
      <w:r w:rsidR="00215BC0" w:rsidRPr="00EE77BD">
        <w:rPr>
          <w:rFonts w:eastAsia="Arial"/>
          <w:lang w:eastAsia="zh-CN"/>
        </w:rPr>
        <w:t>he above cases are already covered by the 1band 1CC UL harmonic coexistence study</w:t>
      </w:r>
    </w:p>
    <w:p w14:paraId="7FF16947" w14:textId="5423BCD7" w:rsidR="00EE77BD" w:rsidRPr="00EE77BD" w:rsidRDefault="00EE77BD" w:rsidP="00581F65">
      <w:pPr>
        <w:pStyle w:val="ListParagraph"/>
        <w:numPr>
          <w:ilvl w:val="0"/>
          <w:numId w:val="31"/>
        </w:numPr>
        <w:spacing w:after="0"/>
        <w:ind w:left="360" w:firstLineChars="0"/>
        <w:rPr>
          <w:rFonts w:eastAsia="Arial"/>
          <w:lang w:eastAsia="zh-CN"/>
        </w:rPr>
      </w:pPr>
      <w:r>
        <w:rPr>
          <w:rFonts w:eastAsia="Arial"/>
          <w:lang w:eastAsia="zh-CN"/>
        </w:rPr>
        <w:t>These cases are not needed</w:t>
      </w:r>
      <w:r w:rsidR="0055277E">
        <w:rPr>
          <w:rFonts w:eastAsia="Arial"/>
          <w:lang w:eastAsia="zh-CN"/>
        </w:rPr>
        <w:t xml:space="preserve"> and can be omitted from the analysis table</w:t>
      </w:r>
      <w:r w:rsidR="001A1F15">
        <w:rPr>
          <w:rFonts w:eastAsia="Arial"/>
          <w:lang w:eastAsia="zh-CN"/>
        </w:rPr>
        <w:t>.</w:t>
      </w:r>
    </w:p>
    <w:p w14:paraId="7905351D" w14:textId="7C4856BD" w:rsidR="0006105E" w:rsidRDefault="0006105E" w:rsidP="0006105E">
      <w:pPr>
        <w:spacing w:after="0"/>
        <w:rPr>
          <w:rFonts w:eastAsia="Arial"/>
          <w:lang w:eastAsia="zh-CN"/>
        </w:rPr>
      </w:pPr>
    </w:p>
    <w:p w14:paraId="5F495624" w14:textId="31158F19" w:rsidR="00EE77BD" w:rsidRDefault="00365BF8" w:rsidP="00EE77BD">
      <w:pPr>
        <w:spacing w:after="0"/>
        <w:rPr>
          <w:rFonts w:eastAsia="Arial"/>
          <w:lang w:eastAsia="zh-CN"/>
        </w:rPr>
      </w:pPr>
      <w:r>
        <w:rPr>
          <w:rFonts w:eastAsia="Arial"/>
          <w:lang w:eastAsia="zh-CN"/>
        </w:rPr>
        <w:t xml:space="preserve">The </w:t>
      </w:r>
      <w:r w:rsidR="00EE77BD">
        <w:rPr>
          <w:rFonts w:eastAsia="Arial"/>
          <w:lang w:eastAsia="zh-CN"/>
        </w:rPr>
        <w:t>IMD products</w:t>
      </w:r>
      <w:r w:rsidR="00C938B7">
        <w:rPr>
          <w:rFonts w:eastAsia="Arial"/>
          <w:lang w:eastAsia="zh-CN"/>
        </w:rPr>
        <w:t xml:space="preserve"> shown</w:t>
      </w:r>
      <w:r w:rsidR="00EE77BD">
        <w:rPr>
          <w:rFonts w:eastAsia="Arial"/>
          <w:lang w:eastAsia="zh-CN"/>
        </w:rPr>
        <w:t xml:space="preserve"> in </w:t>
      </w:r>
      <w:r w:rsidR="00EB63D1">
        <w:rPr>
          <w:rFonts w:eastAsia="Arial"/>
          <w:lang w:eastAsia="zh-CN"/>
        </w:rPr>
        <w:t>light blue</w:t>
      </w:r>
      <w:r w:rsidR="00EE77BD">
        <w:rPr>
          <w:rFonts w:eastAsia="Arial"/>
          <w:lang w:eastAsia="zh-CN"/>
        </w:rPr>
        <w:t xml:space="preserve"> in Table 1 can be simplified as follows:</w:t>
      </w:r>
    </w:p>
    <w:p w14:paraId="282FDC6E" w14:textId="77777777" w:rsidR="00365BF8" w:rsidRPr="007F471B" w:rsidRDefault="00365BF8" w:rsidP="00581F65">
      <w:pPr>
        <w:pStyle w:val="ListParagraph"/>
        <w:numPr>
          <w:ilvl w:val="0"/>
          <w:numId w:val="30"/>
        </w:numPr>
        <w:spacing w:after="0"/>
        <w:ind w:left="360" w:firstLineChars="0"/>
        <w:rPr>
          <w:rFonts w:eastAsia="Arial"/>
          <w:lang w:eastAsia="zh-CN"/>
        </w:rPr>
      </w:pPr>
      <w:r w:rsidRPr="007F471B">
        <w:rPr>
          <w:rFonts w:eastAsia="Arial"/>
          <w:lang w:eastAsia="zh-CN"/>
        </w:rPr>
        <w:t>3*fU1L-fU3L</w:t>
      </w:r>
      <w:r>
        <w:rPr>
          <w:rFonts w:eastAsia="Arial"/>
          <w:lang w:eastAsia="zh-CN"/>
        </w:rPr>
        <w:t xml:space="preserve"> = 3*</w:t>
      </w:r>
      <w:proofErr w:type="spellStart"/>
      <w:r>
        <w:rPr>
          <w:rFonts w:eastAsia="Arial"/>
          <w:lang w:eastAsia="zh-CN"/>
        </w:rPr>
        <w:t>fULlow-fULlow-MaxULBW</w:t>
      </w:r>
      <w:proofErr w:type="spellEnd"/>
      <w:r>
        <w:rPr>
          <w:rFonts w:eastAsia="Arial"/>
          <w:lang w:eastAsia="zh-CN"/>
        </w:rPr>
        <w:t xml:space="preserve"> = 2*</w:t>
      </w:r>
      <w:proofErr w:type="spellStart"/>
      <w:r>
        <w:rPr>
          <w:rFonts w:eastAsia="Arial"/>
          <w:lang w:eastAsia="zh-CN"/>
        </w:rPr>
        <w:t>fULlow-MaxULBW</w:t>
      </w:r>
      <w:proofErr w:type="spellEnd"/>
    </w:p>
    <w:p w14:paraId="24104C28" w14:textId="77777777" w:rsidR="00365BF8" w:rsidRDefault="00365BF8" w:rsidP="00581F65">
      <w:pPr>
        <w:pStyle w:val="ListParagraph"/>
        <w:numPr>
          <w:ilvl w:val="0"/>
          <w:numId w:val="30"/>
        </w:numPr>
        <w:spacing w:after="0"/>
        <w:ind w:left="360" w:firstLineChars="0"/>
        <w:rPr>
          <w:rFonts w:eastAsia="Arial"/>
          <w:lang w:eastAsia="zh-CN"/>
        </w:rPr>
      </w:pPr>
      <w:r w:rsidRPr="007F471B">
        <w:rPr>
          <w:rFonts w:eastAsia="Arial"/>
          <w:lang w:eastAsia="zh-CN"/>
        </w:rPr>
        <w:t>3*fU1H-fU3H</w:t>
      </w:r>
      <w:r>
        <w:rPr>
          <w:rFonts w:eastAsia="Arial"/>
          <w:lang w:eastAsia="zh-CN"/>
        </w:rPr>
        <w:t xml:space="preserve"> = 3*</w:t>
      </w:r>
      <w:proofErr w:type="spellStart"/>
      <w:r>
        <w:rPr>
          <w:rFonts w:eastAsia="Arial"/>
          <w:lang w:eastAsia="zh-CN"/>
        </w:rPr>
        <w:t>fULhigh-fULhigh+MaxULBW</w:t>
      </w:r>
      <w:proofErr w:type="spellEnd"/>
      <w:r>
        <w:rPr>
          <w:rFonts w:eastAsia="Arial"/>
          <w:lang w:eastAsia="zh-CN"/>
        </w:rPr>
        <w:t xml:space="preserve"> = 2*</w:t>
      </w:r>
      <w:proofErr w:type="spellStart"/>
      <w:r>
        <w:rPr>
          <w:rFonts w:eastAsia="Arial"/>
          <w:lang w:eastAsia="zh-CN"/>
        </w:rPr>
        <w:t>fULhigh+MaxULBW</w:t>
      </w:r>
      <w:proofErr w:type="spellEnd"/>
    </w:p>
    <w:p w14:paraId="7EA8A533" w14:textId="77777777" w:rsidR="00365BF8" w:rsidRDefault="00365BF8" w:rsidP="00581F65">
      <w:pPr>
        <w:pStyle w:val="ListParagraph"/>
        <w:numPr>
          <w:ilvl w:val="0"/>
          <w:numId w:val="30"/>
        </w:numPr>
        <w:spacing w:after="0"/>
        <w:ind w:left="360" w:firstLineChars="0"/>
        <w:rPr>
          <w:rFonts w:eastAsia="Arial"/>
          <w:lang w:eastAsia="zh-CN"/>
        </w:rPr>
      </w:pPr>
      <w:r w:rsidRPr="00365BF8">
        <w:rPr>
          <w:rFonts w:eastAsia="Arial"/>
          <w:lang w:eastAsia="zh-CN"/>
        </w:rPr>
        <w:t>4*fU1L-fU3L= 4*</w:t>
      </w:r>
      <w:proofErr w:type="spellStart"/>
      <w:r w:rsidRPr="00365BF8">
        <w:rPr>
          <w:rFonts w:eastAsia="Arial"/>
          <w:lang w:eastAsia="zh-CN"/>
        </w:rPr>
        <w:t>fULlow-fULlow-MaxULBW</w:t>
      </w:r>
      <w:proofErr w:type="spellEnd"/>
      <w:r w:rsidRPr="00365BF8">
        <w:rPr>
          <w:rFonts w:eastAsia="Arial"/>
          <w:lang w:eastAsia="zh-CN"/>
        </w:rPr>
        <w:t xml:space="preserve"> = 3*</w:t>
      </w:r>
      <w:proofErr w:type="spellStart"/>
      <w:r w:rsidRPr="00365BF8">
        <w:rPr>
          <w:rFonts w:eastAsia="Arial"/>
          <w:lang w:eastAsia="zh-CN"/>
        </w:rPr>
        <w:t>fULlow-MaxULBW</w:t>
      </w:r>
      <w:proofErr w:type="spellEnd"/>
    </w:p>
    <w:p w14:paraId="778EF3FF" w14:textId="2F7034DC" w:rsidR="00365BF8" w:rsidRPr="00365BF8" w:rsidRDefault="00365BF8" w:rsidP="00581F65">
      <w:pPr>
        <w:pStyle w:val="ListParagraph"/>
        <w:numPr>
          <w:ilvl w:val="0"/>
          <w:numId w:val="30"/>
        </w:numPr>
        <w:spacing w:after="0"/>
        <w:ind w:left="360" w:firstLineChars="0"/>
        <w:rPr>
          <w:rFonts w:eastAsia="Arial"/>
          <w:lang w:eastAsia="zh-CN"/>
        </w:rPr>
      </w:pPr>
      <w:r w:rsidRPr="00365BF8">
        <w:rPr>
          <w:rFonts w:eastAsia="Arial"/>
          <w:lang w:eastAsia="zh-CN"/>
        </w:rPr>
        <w:t>4*fU1H-fU3H = 4*</w:t>
      </w:r>
      <w:proofErr w:type="spellStart"/>
      <w:r w:rsidRPr="00365BF8">
        <w:rPr>
          <w:rFonts w:eastAsia="Arial"/>
          <w:lang w:eastAsia="zh-CN"/>
        </w:rPr>
        <w:t>fULhigh-fULhigh+MaxULBW</w:t>
      </w:r>
      <w:proofErr w:type="spellEnd"/>
      <w:r w:rsidRPr="00365BF8">
        <w:rPr>
          <w:rFonts w:eastAsia="Arial"/>
          <w:lang w:eastAsia="zh-CN"/>
        </w:rPr>
        <w:t xml:space="preserve"> = 3*</w:t>
      </w:r>
      <w:proofErr w:type="spellStart"/>
      <w:r w:rsidRPr="00365BF8">
        <w:rPr>
          <w:rFonts w:eastAsia="Arial"/>
          <w:lang w:eastAsia="zh-CN"/>
        </w:rPr>
        <w:t>fULhigh+MaxULBW</w:t>
      </w:r>
      <w:proofErr w:type="spellEnd"/>
    </w:p>
    <w:p w14:paraId="3D3D9471" w14:textId="262F494F" w:rsidR="00EE77BD" w:rsidRPr="00EE77BD" w:rsidRDefault="00EE77BD" w:rsidP="00581F65">
      <w:pPr>
        <w:pStyle w:val="ListParagraph"/>
        <w:numPr>
          <w:ilvl w:val="0"/>
          <w:numId w:val="30"/>
        </w:numPr>
        <w:spacing w:after="0"/>
        <w:ind w:left="360" w:firstLineChars="0"/>
        <w:rPr>
          <w:rFonts w:eastAsia="Arial"/>
          <w:lang w:eastAsia="zh-CN"/>
        </w:rPr>
      </w:pPr>
      <w:r w:rsidRPr="00EE77BD">
        <w:rPr>
          <w:rFonts w:eastAsia="Arial"/>
          <w:lang w:eastAsia="zh-CN"/>
        </w:rPr>
        <w:t>5*fU1L-fU3L</w:t>
      </w:r>
      <w:r>
        <w:rPr>
          <w:rFonts w:eastAsia="Arial"/>
          <w:lang w:eastAsia="zh-CN"/>
        </w:rPr>
        <w:t xml:space="preserve"> = 5*</w:t>
      </w:r>
      <w:proofErr w:type="spellStart"/>
      <w:r>
        <w:rPr>
          <w:rFonts w:eastAsia="Arial"/>
          <w:lang w:eastAsia="zh-CN"/>
        </w:rPr>
        <w:t>fULlow-fULlow-MaxULBW</w:t>
      </w:r>
      <w:proofErr w:type="spellEnd"/>
      <w:r>
        <w:rPr>
          <w:rFonts w:eastAsia="Arial"/>
          <w:lang w:eastAsia="zh-CN"/>
        </w:rPr>
        <w:t xml:space="preserve"> = 4*</w:t>
      </w:r>
      <w:proofErr w:type="spellStart"/>
      <w:r>
        <w:rPr>
          <w:rFonts w:eastAsia="Arial"/>
          <w:lang w:eastAsia="zh-CN"/>
        </w:rPr>
        <w:t>fULlow-MaxULBW</w:t>
      </w:r>
      <w:proofErr w:type="spellEnd"/>
    </w:p>
    <w:p w14:paraId="375D443F" w14:textId="45E44D36" w:rsidR="00EE77BD" w:rsidRPr="00EE77BD" w:rsidRDefault="00EE77BD" w:rsidP="00581F65">
      <w:pPr>
        <w:pStyle w:val="ListParagraph"/>
        <w:numPr>
          <w:ilvl w:val="0"/>
          <w:numId w:val="30"/>
        </w:numPr>
        <w:spacing w:after="0"/>
        <w:ind w:left="360" w:firstLineChars="0"/>
        <w:rPr>
          <w:rFonts w:eastAsia="Arial"/>
          <w:lang w:eastAsia="zh-CN"/>
        </w:rPr>
      </w:pPr>
      <w:r w:rsidRPr="00EE77BD">
        <w:rPr>
          <w:rFonts w:eastAsia="Arial"/>
          <w:lang w:eastAsia="zh-CN"/>
        </w:rPr>
        <w:t>5*fUH1-fU3H</w:t>
      </w:r>
      <w:r>
        <w:rPr>
          <w:rFonts w:eastAsia="Arial"/>
          <w:lang w:eastAsia="zh-CN"/>
        </w:rPr>
        <w:t xml:space="preserve"> = 5*</w:t>
      </w:r>
      <w:proofErr w:type="spellStart"/>
      <w:r>
        <w:rPr>
          <w:rFonts w:eastAsia="Arial"/>
          <w:lang w:eastAsia="zh-CN"/>
        </w:rPr>
        <w:t>fUL</w:t>
      </w:r>
      <w:r w:rsidR="001A1F15">
        <w:rPr>
          <w:rFonts w:eastAsia="Arial"/>
          <w:lang w:eastAsia="zh-CN"/>
        </w:rPr>
        <w:t>high</w:t>
      </w:r>
      <w:r>
        <w:rPr>
          <w:rFonts w:eastAsia="Arial"/>
          <w:lang w:eastAsia="zh-CN"/>
        </w:rPr>
        <w:t>-fUL</w:t>
      </w:r>
      <w:r w:rsidR="001A1F15">
        <w:rPr>
          <w:rFonts w:eastAsia="Arial"/>
          <w:lang w:eastAsia="zh-CN"/>
        </w:rPr>
        <w:t>high+</w:t>
      </w:r>
      <w:r>
        <w:rPr>
          <w:rFonts w:eastAsia="Arial"/>
          <w:lang w:eastAsia="zh-CN"/>
        </w:rPr>
        <w:t>MaxULBW</w:t>
      </w:r>
      <w:proofErr w:type="spellEnd"/>
      <w:r>
        <w:rPr>
          <w:rFonts w:eastAsia="Arial"/>
          <w:lang w:eastAsia="zh-CN"/>
        </w:rPr>
        <w:t xml:space="preserve"> = 4*</w:t>
      </w:r>
      <w:proofErr w:type="spellStart"/>
      <w:r>
        <w:rPr>
          <w:rFonts w:eastAsia="Arial"/>
          <w:lang w:eastAsia="zh-CN"/>
        </w:rPr>
        <w:t>fUL</w:t>
      </w:r>
      <w:r w:rsidR="001A1F15">
        <w:rPr>
          <w:rFonts w:eastAsia="Arial"/>
          <w:lang w:eastAsia="zh-CN"/>
        </w:rPr>
        <w:t>high+</w:t>
      </w:r>
      <w:r>
        <w:rPr>
          <w:rFonts w:eastAsia="Arial"/>
          <w:lang w:eastAsia="zh-CN"/>
        </w:rPr>
        <w:t>MaxULBW</w:t>
      </w:r>
      <w:proofErr w:type="spellEnd"/>
    </w:p>
    <w:p w14:paraId="59BDC7F2" w14:textId="607499E5" w:rsidR="00EE77BD" w:rsidRDefault="00EE77BD" w:rsidP="00581F65">
      <w:pPr>
        <w:pStyle w:val="ListParagraph"/>
        <w:numPr>
          <w:ilvl w:val="0"/>
          <w:numId w:val="30"/>
        </w:numPr>
        <w:spacing w:after="0"/>
        <w:ind w:left="360" w:firstLineChars="0"/>
        <w:rPr>
          <w:rFonts w:eastAsia="Arial"/>
          <w:lang w:eastAsia="zh-CN"/>
        </w:rPr>
      </w:pPr>
      <w:r w:rsidRPr="00EE77BD">
        <w:rPr>
          <w:rFonts w:eastAsia="Arial"/>
          <w:lang w:eastAsia="zh-CN"/>
        </w:rPr>
        <w:t>6*fU1L-fU3</w:t>
      </w:r>
      <w:r w:rsidR="001A1F15">
        <w:rPr>
          <w:rFonts w:eastAsia="Arial"/>
          <w:lang w:eastAsia="zh-CN"/>
        </w:rPr>
        <w:t>L = 6*</w:t>
      </w:r>
      <w:proofErr w:type="spellStart"/>
      <w:r w:rsidR="001A1F15">
        <w:rPr>
          <w:rFonts w:eastAsia="Arial"/>
          <w:lang w:eastAsia="zh-CN"/>
        </w:rPr>
        <w:t>fULlow-fULlow-MaxULBW</w:t>
      </w:r>
      <w:proofErr w:type="spellEnd"/>
      <w:r w:rsidR="001A1F15">
        <w:rPr>
          <w:rFonts w:eastAsia="Arial"/>
          <w:lang w:eastAsia="zh-CN"/>
        </w:rPr>
        <w:t xml:space="preserve"> = 5*</w:t>
      </w:r>
      <w:proofErr w:type="spellStart"/>
      <w:r w:rsidR="001A1F15">
        <w:rPr>
          <w:rFonts w:eastAsia="Arial"/>
          <w:lang w:eastAsia="zh-CN"/>
        </w:rPr>
        <w:t>fULlow-MaxULBW</w:t>
      </w:r>
      <w:proofErr w:type="spellEnd"/>
      <w:r w:rsidRPr="00EE77BD">
        <w:rPr>
          <w:rFonts w:eastAsia="Arial"/>
          <w:lang w:eastAsia="zh-CN"/>
        </w:rPr>
        <w:tab/>
      </w:r>
    </w:p>
    <w:p w14:paraId="50A357A1" w14:textId="44329E39" w:rsidR="00EE77BD" w:rsidRDefault="00EE77BD" w:rsidP="00581F65">
      <w:pPr>
        <w:pStyle w:val="ListParagraph"/>
        <w:numPr>
          <w:ilvl w:val="0"/>
          <w:numId w:val="30"/>
        </w:numPr>
        <w:spacing w:after="0"/>
        <w:ind w:left="360" w:firstLineChars="0"/>
        <w:rPr>
          <w:rFonts w:eastAsia="Arial"/>
          <w:lang w:eastAsia="zh-CN"/>
        </w:rPr>
      </w:pPr>
      <w:r w:rsidRPr="00EE77BD">
        <w:rPr>
          <w:rFonts w:eastAsia="Arial"/>
          <w:lang w:eastAsia="zh-CN"/>
        </w:rPr>
        <w:t>6*fU1H-fU3H</w:t>
      </w:r>
      <w:r w:rsidR="001A1F15">
        <w:rPr>
          <w:rFonts w:eastAsia="Arial"/>
          <w:lang w:eastAsia="zh-CN"/>
        </w:rPr>
        <w:t xml:space="preserve"> = 6*</w:t>
      </w:r>
      <w:proofErr w:type="spellStart"/>
      <w:r w:rsidR="001A1F15">
        <w:rPr>
          <w:rFonts w:eastAsia="Arial"/>
          <w:lang w:eastAsia="zh-CN"/>
        </w:rPr>
        <w:t>fULhigh-fULhigh+MaxULBW</w:t>
      </w:r>
      <w:proofErr w:type="spellEnd"/>
      <w:r w:rsidR="001A1F15">
        <w:rPr>
          <w:rFonts w:eastAsia="Arial"/>
          <w:lang w:eastAsia="zh-CN"/>
        </w:rPr>
        <w:t xml:space="preserve"> = 5*</w:t>
      </w:r>
      <w:proofErr w:type="spellStart"/>
      <w:r w:rsidR="001A1F15">
        <w:rPr>
          <w:rFonts w:eastAsia="Arial"/>
          <w:lang w:eastAsia="zh-CN"/>
        </w:rPr>
        <w:t>fULhigh+MaxULBW</w:t>
      </w:r>
      <w:proofErr w:type="spellEnd"/>
    </w:p>
    <w:p w14:paraId="64ECD5DC" w14:textId="77777777" w:rsidR="00B05A47" w:rsidRPr="001A1F15" w:rsidRDefault="00B05A47" w:rsidP="00B05A47">
      <w:pPr>
        <w:pStyle w:val="ListParagraph"/>
        <w:spacing w:after="0"/>
        <w:ind w:left="360" w:firstLineChars="0" w:firstLine="0"/>
        <w:rPr>
          <w:rFonts w:eastAsia="Arial"/>
          <w:lang w:eastAsia="zh-CN"/>
        </w:rPr>
      </w:pPr>
    </w:p>
    <w:p w14:paraId="077A68B2" w14:textId="4CF4506B" w:rsidR="001A1F15" w:rsidRDefault="001A1F15" w:rsidP="00581F65">
      <w:pPr>
        <w:pStyle w:val="ListParagraph"/>
        <w:numPr>
          <w:ilvl w:val="0"/>
          <w:numId w:val="31"/>
        </w:numPr>
        <w:spacing w:after="0"/>
        <w:ind w:left="360" w:firstLineChars="0"/>
        <w:rPr>
          <w:rFonts w:eastAsia="Arial"/>
          <w:lang w:eastAsia="zh-CN"/>
        </w:rPr>
      </w:pPr>
      <w:r w:rsidRPr="001A1F15">
        <w:rPr>
          <w:rFonts w:eastAsia="Arial"/>
          <w:lang w:eastAsia="zh-CN"/>
        </w:rPr>
        <w:t xml:space="preserve">The above cases </w:t>
      </w:r>
      <w:proofErr w:type="gramStart"/>
      <w:r>
        <w:rPr>
          <w:rFonts w:eastAsia="Arial"/>
          <w:lang w:eastAsia="zh-CN"/>
        </w:rPr>
        <w:t>extend</w:t>
      </w:r>
      <w:r w:rsidR="00C938B7">
        <w:rPr>
          <w:rFonts w:eastAsia="Arial"/>
          <w:lang w:eastAsia="zh-CN"/>
        </w:rPr>
        <w:t>s</w:t>
      </w:r>
      <w:proofErr w:type="gramEnd"/>
      <w:r>
        <w:rPr>
          <w:rFonts w:eastAsia="Arial"/>
          <w:lang w:eastAsia="zh-CN"/>
        </w:rPr>
        <w:t xml:space="preserve"> the UL harmonics </w:t>
      </w:r>
      <w:r w:rsidR="00B05A47">
        <w:rPr>
          <w:rFonts w:eastAsia="Arial"/>
          <w:lang w:eastAsia="zh-CN"/>
        </w:rPr>
        <w:t>2 to 5</w:t>
      </w:r>
      <w:r>
        <w:rPr>
          <w:rFonts w:eastAsia="Arial"/>
          <w:lang w:eastAsia="zh-CN"/>
        </w:rPr>
        <w:t xml:space="preserve"> </w:t>
      </w:r>
      <w:r w:rsidR="00B05A47">
        <w:rPr>
          <w:rFonts w:eastAsia="Arial"/>
          <w:lang w:eastAsia="zh-CN"/>
        </w:rPr>
        <w:t>bandwidth</w:t>
      </w:r>
      <w:r w:rsidR="00F04908">
        <w:rPr>
          <w:rFonts w:eastAsia="Arial"/>
          <w:lang w:eastAsia="zh-CN"/>
        </w:rPr>
        <w:t>s</w:t>
      </w:r>
      <w:r w:rsidR="00B05A47">
        <w:rPr>
          <w:rFonts w:eastAsia="Arial"/>
          <w:lang w:eastAsia="zh-CN"/>
        </w:rPr>
        <w:t xml:space="preserve"> by the</w:t>
      </w:r>
      <w:r>
        <w:rPr>
          <w:rFonts w:eastAsia="Arial"/>
          <w:lang w:eastAsia="zh-CN"/>
        </w:rPr>
        <w:t xml:space="preserve"> maximum instantaneous transmit bandwidth.</w:t>
      </w:r>
    </w:p>
    <w:p w14:paraId="5AA1872A" w14:textId="77777777" w:rsidR="00C938B7" w:rsidRDefault="00C938B7" w:rsidP="00C938B7">
      <w:pPr>
        <w:pStyle w:val="ListParagraph"/>
        <w:numPr>
          <w:ilvl w:val="0"/>
          <w:numId w:val="31"/>
        </w:numPr>
        <w:spacing w:after="0"/>
        <w:ind w:left="360" w:firstLineChars="0"/>
        <w:rPr>
          <w:rFonts w:eastAsia="Arial"/>
          <w:lang w:eastAsia="zh-CN"/>
        </w:rPr>
      </w:pPr>
      <w:r w:rsidRPr="001A1F15">
        <w:rPr>
          <w:rFonts w:eastAsia="Arial"/>
          <w:lang w:eastAsia="zh-CN"/>
        </w:rPr>
        <w:t xml:space="preserve">These cases </w:t>
      </w:r>
      <w:r>
        <w:rPr>
          <w:rFonts w:eastAsia="Arial"/>
          <w:lang w:eastAsia="zh-CN"/>
        </w:rPr>
        <w:t>may be included in the evaluation. However, but which orders are of interest must first be assessed.</w:t>
      </w:r>
    </w:p>
    <w:p w14:paraId="07DE319E" w14:textId="7257769B" w:rsidR="001A1F15" w:rsidRDefault="001A1F15" w:rsidP="001A1F15">
      <w:pPr>
        <w:spacing w:after="0"/>
        <w:rPr>
          <w:rFonts w:eastAsia="Arial"/>
          <w:lang w:eastAsia="zh-CN"/>
        </w:rPr>
      </w:pPr>
    </w:p>
    <w:p w14:paraId="55AD406D" w14:textId="193F3C6A" w:rsidR="001A1F15" w:rsidRDefault="00365BF8" w:rsidP="001A1F15">
      <w:pPr>
        <w:spacing w:after="0"/>
        <w:rPr>
          <w:rFonts w:eastAsia="Arial"/>
          <w:lang w:eastAsia="zh-CN"/>
        </w:rPr>
      </w:pPr>
      <w:r>
        <w:rPr>
          <w:rFonts w:eastAsia="Arial"/>
          <w:lang w:eastAsia="zh-CN"/>
        </w:rPr>
        <w:t xml:space="preserve">The </w:t>
      </w:r>
      <w:r w:rsidR="001A1F15">
        <w:rPr>
          <w:rFonts w:eastAsia="Arial"/>
          <w:lang w:eastAsia="zh-CN"/>
        </w:rPr>
        <w:t>IMD products</w:t>
      </w:r>
      <w:r w:rsidR="00B74C4F">
        <w:rPr>
          <w:rFonts w:eastAsia="Arial"/>
          <w:lang w:eastAsia="zh-CN"/>
        </w:rPr>
        <w:t xml:space="preserve"> shown</w:t>
      </w:r>
      <w:r w:rsidR="001A1F15">
        <w:rPr>
          <w:rFonts w:eastAsia="Arial"/>
          <w:lang w:eastAsia="zh-CN"/>
        </w:rPr>
        <w:t xml:space="preserve"> in </w:t>
      </w:r>
      <w:r w:rsidR="007F471B">
        <w:rPr>
          <w:rFonts w:eastAsia="Arial"/>
          <w:lang w:eastAsia="zh-CN"/>
        </w:rPr>
        <w:t>cyan</w:t>
      </w:r>
      <w:r w:rsidR="001A1F15">
        <w:rPr>
          <w:rFonts w:eastAsia="Arial"/>
          <w:lang w:eastAsia="zh-CN"/>
        </w:rPr>
        <w:t xml:space="preserve"> in Table 1 can be simplified as follows:</w:t>
      </w:r>
    </w:p>
    <w:p w14:paraId="309C34A0" w14:textId="2187DD14" w:rsidR="007F471B" w:rsidRPr="007F471B" w:rsidRDefault="007F471B" w:rsidP="00581F65">
      <w:pPr>
        <w:pStyle w:val="ListParagraph"/>
        <w:numPr>
          <w:ilvl w:val="0"/>
          <w:numId w:val="32"/>
        </w:numPr>
        <w:spacing w:after="0"/>
        <w:ind w:firstLineChars="0"/>
        <w:rPr>
          <w:rFonts w:eastAsia="Arial"/>
          <w:lang w:eastAsia="zh-CN"/>
        </w:rPr>
      </w:pPr>
      <w:r w:rsidRPr="007F471B">
        <w:rPr>
          <w:rFonts w:eastAsia="Arial"/>
          <w:lang w:eastAsia="zh-CN"/>
        </w:rPr>
        <w:t>4*fU1L-2*fU3L</w:t>
      </w:r>
      <w:r>
        <w:rPr>
          <w:rFonts w:eastAsia="Arial"/>
          <w:lang w:eastAsia="zh-CN"/>
        </w:rPr>
        <w:t xml:space="preserve"> = 4*fULlow-2*fULlow-2*</w:t>
      </w:r>
      <w:proofErr w:type="spellStart"/>
      <w:r>
        <w:rPr>
          <w:rFonts w:eastAsia="Arial"/>
          <w:lang w:eastAsia="zh-CN"/>
        </w:rPr>
        <w:t>MaxULBW</w:t>
      </w:r>
      <w:proofErr w:type="spellEnd"/>
      <w:r>
        <w:rPr>
          <w:rFonts w:eastAsia="Arial"/>
          <w:lang w:eastAsia="zh-CN"/>
        </w:rPr>
        <w:t xml:space="preserve"> = 2*fULlow-</w:t>
      </w:r>
      <w:r w:rsidR="00365BF8">
        <w:rPr>
          <w:rFonts w:eastAsia="Arial"/>
          <w:lang w:eastAsia="zh-CN"/>
        </w:rPr>
        <w:t>2*</w:t>
      </w:r>
      <w:proofErr w:type="spellStart"/>
      <w:r>
        <w:rPr>
          <w:rFonts w:eastAsia="Arial"/>
          <w:lang w:eastAsia="zh-CN"/>
        </w:rPr>
        <w:t>MaxULBW</w:t>
      </w:r>
      <w:proofErr w:type="spellEnd"/>
    </w:p>
    <w:p w14:paraId="739BBDA8" w14:textId="3853C378" w:rsidR="007F471B" w:rsidRDefault="007F471B" w:rsidP="00581F65">
      <w:pPr>
        <w:pStyle w:val="ListParagraph"/>
        <w:numPr>
          <w:ilvl w:val="0"/>
          <w:numId w:val="32"/>
        </w:numPr>
        <w:spacing w:after="0"/>
        <w:ind w:firstLineChars="0"/>
        <w:rPr>
          <w:rFonts w:eastAsia="Arial"/>
          <w:lang w:eastAsia="zh-CN"/>
        </w:rPr>
      </w:pPr>
      <w:r w:rsidRPr="007F471B">
        <w:rPr>
          <w:rFonts w:eastAsia="Arial"/>
          <w:lang w:eastAsia="zh-CN"/>
        </w:rPr>
        <w:t>4*fU1H-2*fU3H</w:t>
      </w:r>
      <w:r>
        <w:rPr>
          <w:rFonts w:eastAsia="Arial"/>
          <w:lang w:eastAsia="zh-CN"/>
        </w:rPr>
        <w:t xml:space="preserve"> = </w:t>
      </w:r>
      <w:r w:rsidR="00365BF8">
        <w:rPr>
          <w:rFonts w:eastAsia="Arial"/>
          <w:lang w:eastAsia="zh-CN"/>
        </w:rPr>
        <w:t>4</w:t>
      </w:r>
      <w:r>
        <w:rPr>
          <w:rFonts w:eastAsia="Arial"/>
          <w:lang w:eastAsia="zh-CN"/>
        </w:rPr>
        <w:t>*fULhigh-</w:t>
      </w:r>
      <w:r w:rsidR="00365BF8">
        <w:rPr>
          <w:rFonts w:eastAsia="Arial"/>
          <w:lang w:eastAsia="zh-CN"/>
        </w:rPr>
        <w:t>2*</w:t>
      </w:r>
      <w:r>
        <w:rPr>
          <w:rFonts w:eastAsia="Arial"/>
          <w:lang w:eastAsia="zh-CN"/>
        </w:rPr>
        <w:t>fULhigh+</w:t>
      </w:r>
      <w:r w:rsidR="00365BF8">
        <w:rPr>
          <w:rFonts w:eastAsia="Arial"/>
          <w:lang w:eastAsia="zh-CN"/>
        </w:rPr>
        <w:t>2*</w:t>
      </w:r>
      <w:proofErr w:type="spellStart"/>
      <w:r>
        <w:rPr>
          <w:rFonts w:eastAsia="Arial"/>
          <w:lang w:eastAsia="zh-CN"/>
        </w:rPr>
        <w:t>MaxULBW</w:t>
      </w:r>
      <w:proofErr w:type="spellEnd"/>
      <w:r>
        <w:rPr>
          <w:rFonts w:eastAsia="Arial"/>
          <w:lang w:eastAsia="zh-CN"/>
        </w:rPr>
        <w:t xml:space="preserve"> = 2*fULhigh+</w:t>
      </w:r>
      <w:r w:rsidR="00365BF8">
        <w:rPr>
          <w:rFonts w:eastAsia="Arial"/>
          <w:lang w:eastAsia="zh-CN"/>
        </w:rPr>
        <w:t>2*</w:t>
      </w:r>
      <w:proofErr w:type="spellStart"/>
      <w:r>
        <w:rPr>
          <w:rFonts w:eastAsia="Arial"/>
          <w:lang w:eastAsia="zh-CN"/>
        </w:rPr>
        <w:t>MaxULBW</w:t>
      </w:r>
      <w:proofErr w:type="spellEnd"/>
    </w:p>
    <w:p w14:paraId="34931308" w14:textId="4F0B19BB" w:rsidR="00365BF8" w:rsidRPr="00365BF8" w:rsidRDefault="00365BF8" w:rsidP="00581F65">
      <w:pPr>
        <w:pStyle w:val="ListParagraph"/>
        <w:numPr>
          <w:ilvl w:val="0"/>
          <w:numId w:val="32"/>
        </w:numPr>
        <w:spacing w:after="0"/>
        <w:ind w:firstLineChars="0"/>
        <w:rPr>
          <w:rFonts w:eastAsia="Arial"/>
          <w:lang w:eastAsia="zh-CN"/>
        </w:rPr>
      </w:pPr>
      <w:r w:rsidRPr="00365BF8">
        <w:rPr>
          <w:rFonts w:eastAsia="Arial"/>
          <w:lang w:eastAsia="zh-CN"/>
        </w:rPr>
        <w:t xml:space="preserve">5*fU1L-2*fU3L= </w:t>
      </w:r>
      <w:r>
        <w:rPr>
          <w:rFonts w:eastAsia="Arial"/>
          <w:lang w:eastAsia="zh-CN"/>
        </w:rPr>
        <w:t>5</w:t>
      </w:r>
      <w:r w:rsidRPr="00365BF8">
        <w:rPr>
          <w:rFonts w:eastAsia="Arial"/>
          <w:lang w:eastAsia="zh-CN"/>
        </w:rPr>
        <w:t>*fULlow-</w:t>
      </w:r>
      <w:r>
        <w:rPr>
          <w:rFonts w:eastAsia="Arial"/>
          <w:lang w:eastAsia="zh-CN"/>
        </w:rPr>
        <w:t>2*</w:t>
      </w:r>
      <w:r w:rsidRPr="00365BF8">
        <w:rPr>
          <w:rFonts w:eastAsia="Arial"/>
          <w:lang w:eastAsia="zh-CN"/>
        </w:rPr>
        <w:t>fULlow-</w:t>
      </w:r>
      <w:r>
        <w:rPr>
          <w:rFonts w:eastAsia="Arial"/>
          <w:lang w:eastAsia="zh-CN"/>
        </w:rPr>
        <w:t>2*</w:t>
      </w:r>
      <w:proofErr w:type="spellStart"/>
      <w:r w:rsidRPr="00365BF8">
        <w:rPr>
          <w:rFonts w:eastAsia="Arial"/>
          <w:lang w:eastAsia="zh-CN"/>
        </w:rPr>
        <w:t>MaxULBW</w:t>
      </w:r>
      <w:proofErr w:type="spellEnd"/>
      <w:r w:rsidRPr="00365BF8">
        <w:rPr>
          <w:rFonts w:eastAsia="Arial"/>
          <w:lang w:eastAsia="zh-CN"/>
        </w:rPr>
        <w:t xml:space="preserve"> = </w:t>
      </w:r>
      <w:r w:rsidR="00EB63D1">
        <w:rPr>
          <w:rFonts w:eastAsia="Arial"/>
          <w:lang w:eastAsia="zh-CN"/>
        </w:rPr>
        <w:t>3</w:t>
      </w:r>
      <w:r w:rsidRPr="00365BF8">
        <w:rPr>
          <w:rFonts w:eastAsia="Arial"/>
          <w:lang w:eastAsia="zh-CN"/>
        </w:rPr>
        <w:t>*fULlow-</w:t>
      </w:r>
      <w:r>
        <w:rPr>
          <w:rFonts w:eastAsia="Arial"/>
          <w:lang w:eastAsia="zh-CN"/>
        </w:rPr>
        <w:t>2*</w:t>
      </w:r>
      <w:proofErr w:type="spellStart"/>
      <w:r w:rsidRPr="00365BF8">
        <w:rPr>
          <w:rFonts w:eastAsia="Arial"/>
          <w:lang w:eastAsia="zh-CN"/>
        </w:rPr>
        <w:t>MaxULBW</w:t>
      </w:r>
      <w:proofErr w:type="spellEnd"/>
      <w:r w:rsidRPr="00365BF8">
        <w:rPr>
          <w:rFonts w:eastAsia="Arial"/>
          <w:lang w:eastAsia="zh-CN"/>
        </w:rPr>
        <w:t xml:space="preserve"> </w:t>
      </w:r>
    </w:p>
    <w:p w14:paraId="094DE271" w14:textId="71D06708" w:rsidR="00365BF8" w:rsidRPr="00365BF8" w:rsidRDefault="00365BF8" w:rsidP="00581F65">
      <w:pPr>
        <w:pStyle w:val="ListParagraph"/>
        <w:numPr>
          <w:ilvl w:val="0"/>
          <w:numId w:val="32"/>
        </w:numPr>
        <w:spacing w:after="0"/>
        <w:ind w:firstLineChars="0"/>
        <w:rPr>
          <w:rFonts w:eastAsia="Arial"/>
          <w:lang w:eastAsia="zh-CN"/>
        </w:rPr>
      </w:pPr>
      <w:r w:rsidRPr="00365BF8">
        <w:rPr>
          <w:rFonts w:eastAsia="Arial"/>
          <w:lang w:eastAsia="zh-CN"/>
        </w:rPr>
        <w:t>5*fU1H-2*fU3H</w:t>
      </w:r>
      <w:r>
        <w:rPr>
          <w:rFonts w:eastAsia="Arial"/>
          <w:lang w:eastAsia="zh-CN"/>
        </w:rPr>
        <w:t xml:space="preserve"> = 5*fULhigh-2*fULhigh+2*</w:t>
      </w:r>
      <w:proofErr w:type="spellStart"/>
      <w:r>
        <w:rPr>
          <w:rFonts w:eastAsia="Arial"/>
          <w:lang w:eastAsia="zh-CN"/>
        </w:rPr>
        <w:t>MaxULBW</w:t>
      </w:r>
      <w:proofErr w:type="spellEnd"/>
      <w:r>
        <w:rPr>
          <w:rFonts w:eastAsia="Arial"/>
          <w:lang w:eastAsia="zh-CN"/>
        </w:rPr>
        <w:t xml:space="preserve"> = </w:t>
      </w:r>
      <w:r w:rsidR="00EB63D1">
        <w:rPr>
          <w:rFonts w:eastAsia="Arial"/>
          <w:lang w:eastAsia="zh-CN"/>
        </w:rPr>
        <w:t>3</w:t>
      </w:r>
      <w:r>
        <w:rPr>
          <w:rFonts w:eastAsia="Arial"/>
          <w:lang w:eastAsia="zh-CN"/>
        </w:rPr>
        <w:t>*fULhigh+2*</w:t>
      </w:r>
      <w:proofErr w:type="spellStart"/>
      <w:r>
        <w:rPr>
          <w:rFonts w:eastAsia="Arial"/>
          <w:lang w:eastAsia="zh-CN"/>
        </w:rPr>
        <w:t>MaxULBW</w:t>
      </w:r>
      <w:proofErr w:type="spellEnd"/>
    </w:p>
    <w:p w14:paraId="1595FC6A" w14:textId="72082500" w:rsidR="00365BF8" w:rsidRDefault="00365BF8" w:rsidP="00581F65">
      <w:pPr>
        <w:pStyle w:val="ListParagraph"/>
        <w:numPr>
          <w:ilvl w:val="0"/>
          <w:numId w:val="32"/>
        </w:numPr>
        <w:spacing w:after="0"/>
        <w:ind w:firstLineChars="0"/>
        <w:rPr>
          <w:rFonts w:eastAsia="Arial"/>
          <w:lang w:eastAsia="zh-CN"/>
        </w:rPr>
      </w:pPr>
      <w:r w:rsidRPr="00EE77BD">
        <w:rPr>
          <w:rFonts w:eastAsia="Arial"/>
          <w:lang w:eastAsia="zh-CN"/>
        </w:rPr>
        <w:t>7*fU1L-2*fU3L</w:t>
      </w:r>
      <w:r w:rsidR="00B05A47">
        <w:rPr>
          <w:rFonts w:eastAsia="Arial"/>
          <w:lang w:eastAsia="zh-CN"/>
        </w:rPr>
        <w:t xml:space="preserve"> </w:t>
      </w:r>
      <w:r>
        <w:rPr>
          <w:rFonts w:eastAsia="Arial"/>
          <w:lang w:eastAsia="zh-CN"/>
        </w:rPr>
        <w:t>= 7*fULlow-2*fULlow-2*</w:t>
      </w:r>
      <w:proofErr w:type="spellStart"/>
      <w:r>
        <w:rPr>
          <w:rFonts w:eastAsia="Arial"/>
          <w:lang w:eastAsia="zh-CN"/>
        </w:rPr>
        <w:t>MaxULBW</w:t>
      </w:r>
      <w:proofErr w:type="spellEnd"/>
      <w:r>
        <w:rPr>
          <w:rFonts w:eastAsia="Arial"/>
          <w:lang w:eastAsia="zh-CN"/>
        </w:rPr>
        <w:t xml:space="preserve"> = 5*fULlow-2*</w:t>
      </w:r>
      <w:proofErr w:type="spellStart"/>
      <w:r>
        <w:rPr>
          <w:rFonts w:eastAsia="Arial"/>
          <w:lang w:eastAsia="zh-CN"/>
        </w:rPr>
        <w:t>MaxULBW</w:t>
      </w:r>
      <w:proofErr w:type="spellEnd"/>
    </w:p>
    <w:p w14:paraId="3089B9CB" w14:textId="7061D17C" w:rsidR="00B05A47" w:rsidRDefault="00365BF8" w:rsidP="00581F65">
      <w:pPr>
        <w:pStyle w:val="ListParagraph"/>
        <w:numPr>
          <w:ilvl w:val="0"/>
          <w:numId w:val="32"/>
        </w:numPr>
        <w:spacing w:after="0"/>
        <w:ind w:firstLineChars="0"/>
        <w:rPr>
          <w:rFonts w:eastAsia="Arial"/>
          <w:lang w:eastAsia="zh-CN"/>
        </w:rPr>
      </w:pPr>
      <w:r w:rsidRPr="00EE77BD">
        <w:rPr>
          <w:rFonts w:eastAsia="Arial"/>
          <w:lang w:eastAsia="zh-CN"/>
        </w:rPr>
        <w:t>7*fU1H-2*fU3H</w:t>
      </w:r>
      <w:r>
        <w:rPr>
          <w:rFonts w:eastAsia="Arial"/>
          <w:lang w:eastAsia="zh-CN"/>
        </w:rPr>
        <w:t xml:space="preserve"> = 7*fULhigh-2*fULhigh+2*</w:t>
      </w:r>
      <w:proofErr w:type="spellStart"/>
      <w:r>
        <w:rPr>
          <w:rFonts w:eastAsia="Arial"/>
          <w:lang w:eastAsia="zh-CN"/>
        </w:rPr>
        <w:t>MaxULBW</w:t>
      </w:r>
      <w:proofErr w:type="spellEnd"/>
      <w:r>
        <w:rPr>
          <w:rFonts w:eastAsia="Arial"/>
          <w:lang w:eastAsia="zh-CN"/>
        </w:rPr>
        <w:t xml:space="preserve"> = 5*fULhigh+2*</w:t>
      </w:r>
      <w:proofErr w:type="spellStart"/>
      <w:r>
        <w:rPr>
          <w:rFonts w:eastAsia="Arial"/>
          <w:lang w:eastAsia="zh-CN"/>
        </w:rPr>
        <w:t>MaxULBW</w:t>
      </w:r>
      <w:proofErr w:type="spellEnd"/>
    </w:p>
    <w:p w14:paraId="73AE64E0" w14:textId="77777777" w:rsidR="00B05A47" w:rsidRPr="00B05A47" w:rsidRDefault="00B05A47" w:rsidP="00B05A47">
      <w:pPr>
        <w:spacing w:after="0"/>
        <w:rPr>
          <w:rFonts w:eastAsia="Arial"/>
          <w:lang w:eastAsia="zh-CN"/>
        </w:rPr>
      </w:pPr>
    </w:p>
    <w:p w14:paraId="4071DEF4" w14:textId="5656EEEE" w:rsidR="00B05A47" w:rsidRDefault="00B05A47" w:rsidP="00581F65">
      <w:pPr>
        <w:pStyle w:val="ListParagraph"/>
        <w:numPr>
          <w:ilvl w:val="0"/>
          <w:numId w:val="31"/>
        </w:numPr>
        <w:spacing w:after="0"/>
        <w:ind w:left="360" w:firstLineChars="0"/>
        <w:rPr>
          <w:rFonts w:eastAsia="Arial"/>
          <w:lang w:eastAsia="zh-CN"/>
        </w:rPr>
      </w:pPr>
      <w:r w:rsidRPr="001A1F15">
        <w:rPr>
          <w:rFonts w:eastAsia="Arial"/>
          <w:lang w:eastAsia="zh-CN"/>
        </w:rPr>
        <w:t xml:space="preserve">The above cases </w:t>
      </w:r>
      <w:proofErr w:type="gramStart"/>
      <w:r>
        <w:rPr>
          <w:rFonts w:eastAsia="Arial"/>
          <w:lang w:eastAsia="zh-CN"/>
        </w:rPr>
        <w:t>exten</w:t>
      </w:r>
      <w:r w:rsidR="00B74C4F">
        <w:rPr>
          <w:rFonts w:eastAsia="Arial"/>
          <w:lang w:eastAsia="zh-CN"/>
        </w:rPr>
        <w:t>ds</w:t>
      </w:r>
      <w:proofErr w:type="gramEnd"/>
      <w:r>
        <w:rPr>
          <w:rFonts w:eastAsia="Arial"/>
          <w:lang w:eastAsia="zh-CN"/>
        </w:rPr>
        <w:t xml:space="preserve"> the UL harmonics 2</w:t>
      </w:r>
      <w:r w:rsidR="00EB63D1">
        <w:rPr>
          <w:rFonts w:eastAsia="Arial"/>
          <w:lang w:eastAsia="zh-CN"/>
        </w:rPr>
        <w:t>, 3 and</w:t>
      </w:r>
      <w:r>
        <w:rPr>
          <w:rFonts w:eastAsia="Arial"/>
          <w:lang w:eastAsia="zh-CN"/>
        </w:rPr>
        <w:t xml:space="preserve"> 5 </w:t>
      </w:r>
      <w:r w:rsidR="00F04908">
        <w:rPr>
          <w:rFonts w:eastAsia="Arial"/>
          <w:lang w:eastAsia="zh-CN"/>
        </w:rPr>
        <w:t>bandwidths</w:t>
      </w:r>
      <w:r>
        <w:rPr>
          <w:rFonts w:eastAsia="Arial"/>
          <w:lang w:eastAsia="zh-CN"/>
        </w:rPr>
        <w:t xml:space="preserve"> by twice the maximum instantaneous transmit bandwidth.</w:t>
      </w:r>
    </w:p>
    <w:p w14:paraId="305E141B" w14:textId="7FE00F5E" w:rsidR="00D119B7" w:rsidRDefault="00D119B7" w:rsidP="00D119B7">
      <w:pPr>
        <w:pStyle w:val="ListParagraph"/>
        <w:numPr>
          <w:ilvl w:val="0"/>
          <w:numId w:val="31"/>
        </w:numPr>
        <w:spacing w:after="0"/>
        <w:ind w:left="360" w:firstLineChars="0"/>
        <w:rPr>
          <w:rFonts w:eastAsia="Arial"/>
          <w:lang w:eastAsia="zh-CN"/>
        </w:rPr>
      </w:pPr>
      <w:r w:rsidRPr="001A1F15">
        <w:rPr>
          <w:rFonts w:eastAsia="Arial"/>
          <w:lang w:eastAsia="zh-CN"/>
        </w:rPr>
        <w:t xml:space="preserve">These cases </w:t>
      </w:r>
      <w:r>
        <w:rPr>
          <w:rFonts w:eastAsia="Arial"/>
          <w:lang w:eastAsia="zh-CN"/>
        </w:rPr>
        <w:t xml:space="preserve">may be </w:t>
      </w:r>
      <w:r w:rsidR="00C938B7">
        <w:rPr>
          <w:rFonts w:eastAsia="Arial"/>
          <w:lang w:eastAsia="zh-CN"/>
        </w:rPr>
        <w:t>included in the evaluation. However,</w:t>
      </w:r>
      <w:r>
        <w:rPr>
          <w:rFonts w:eastAsia="Arial"/>
          <w:lang w:eastAsia="zh-CN"/>
        </w:rPr>
        <w:t xml:space="preserve"> but which </w:t>
      </w:r>
      <w:r w:rsidR="00C938B7">
        <w:rPr>
          <w:rFonts w:eastAsia="Arial"/>
          <w:lang w:eastAsia="zh-CN"/>
        </w:rPr>
        <w:t>orders</w:t>
      </w:r>
      <w:r>
        <w:rPr>
          <w:rFonts w:eastAsia="Arial"/>
          <w:lang w:eastAsia="zh-CN"/>
        </w:rPr>
        <w:t xml:space="preserve"> are of interest must first be assessed.</w:t>
      </w:r>
    </w:p>
    <w:p w14:paraId="18C1315A" w14:textId="56769ED1" w:rsidR="00B05A47" w:rsidRDefault="00B05A47" w:rsidP="00B05A47">
      <w:pPr>
        <w:spacing w:after="0"/>
        <w:rPr>
          <w:rFonts w:eastAsia="Arial"/>
          <w:lang w:eastAsia="zh-CN"/>
        </w:rPr>
      </w:pPr>
    </w:p>
    <w:p w14:paraId="3CC10215" w14:textId="4FD1FA35" w:rsidR="00B05A47" w:rsidRPr="00B05A47" w:rsidRDefault="00B05A47" w:rsidP="00B05A47">
      <w:pPr>
        <w:spacing w:after="0"/>
        <w:rPr>
          <w:rFonts w:eastAsia="Arial"/>
          <w:lang w:eastAsia="zh-CN"/>
        </w:rPr>
      </w:pPr>
      <w:r w:rsidRPr="00B05A47">
        <w:rPr>
          <w:rFonts w:eastAsia="Arial"/>
          <w:lang w:eastAsia="zh-CN"/>
        </w:rPr>
        <w:t xml:space="preserve">The IMD </w:t>
      </w:r>
      <w:r>
        <w:rPr>
          <w:rFonts w:eastAsia="Arial"/>
          <w:lang w:eastAsia="zh-CN"/>
        </w:rPr>
        <w:t xml:space="preserve">product </w:t>
      </w:r>
      <w:r w:rsidR="00C938B7">
        <w:rPr>
          <w:rFonts w:eastAsia="Arial"/>
          <w:lang w:eastAsia="zh-CN"/>
        </w:rPr>
        <w:t xml:space="preserve">shown </w:t>
      </w:r>
      <w:r w:rsidRPr="00B05A47">
        <w:rPr>
          <w:rFonts w:eastAsia="Arial"/>
          <w:lang w:eastAsia="zh-CN"/>
        </w:rPr>
        <w:t xml:space="preserve">in </w:t>
      </w:r>
      <w:r>
        <w:rPr>
          <w:rFonts w:eastAsia="Arial"/>
          <w:lang w:eastAsia="zh-CN"/>
        </w:rPr>
        <w:t>dark</w:t>
      </w:r>
      <w:r w:rsidRPr="00B05A47">
        <w:rPr>
          <w:rFonts w:eastAsia="Arial"/>
          <w:lang w:eastAsia="zh-CN"/>
        </w:rPr>
        <w:t xml:space="preserve"> blue in Table 1 can be simplified as follows:</w:t>
      </w:r>
    </w:p>
    <w:p w14:paraId="38C7C693" w14:textId="17CA08D1" w:rsidR="007F471B" w:rsidRPr="00365BF8" w:rsidRDefault="007F471B" w:rsidP="00581F65">
      <w:pPr>
        <w:pStyle w:val="ListParagraph"/>
        <w:numPr>
          <w:ilvl w:val="0"/>
          <w:numId w:val="32"/>
        </w:numPr>
        <w:spacing w:after="0"/>
        <w:ind w:firstLineChars="0"/>
        <w:rPr>
          <w:rFonts w:eastAsia="Arial"/>
          <w:lang w:eastAsia="zh-CN"/>
        </w:rPr>
      </w:pPr>
      <w:r w:rsidRPr="007F471B">
        <w:rPr>
          <w:rFonts w:eastAsia="Arial"/>
          <w:lang w:eastAsia="zh-CN"/>
        </w:rPr>
        <w:lastRenderedPageBreak/>
        <w:t>6*fU1L-3*fU3L</w:t>
      </w:r>
      <w:r w:rsidR="00365BF8">
        <w:rPr>
          <w:rFonts w:eastAsia="Arial"/>
          <w:lang w:eastAsia="zh-CN"/>
        </w:rPr>
        <w:t xml:space="preserve"> = 6*fULlow-3*fULlow-3*</w:t>
      </w:r>
      <w:proofErr w:type="spellStart"/>
      <w:r w:rsidR="00365BF8">
        <w:rPr>
          <w:rFonts w:eastAsia="Arial"/>
          <w:lang w:eastAsia="zh-CN"/>
        </w:rPr>
        <w:t>MaxULBW</w:t>
      </w:r>
      <w:proofErr w:type="spellEnd"/>
      <w:r w:rsidR="00365BF8">
        <w:rPr>
          <w:rFonts w:eastAsia="Arial"/>
          <w:lang w:eastAsia="zh-CN"/>
        </w:rPr>
        <w:t xml:space="preserve"> = 3*fULlow-3*</w:t>
      </w:r>
      <w:proofErr w:type="spellStart"/>
      <w:r w:rsidR="00365BF8">
        <w:rPr>
          <w:rFonts w:eastAsia="Arial"/>
          <w:lang w:eastAsia="zh-CN"/>
        </w:rPr>
        <w:t>MaxULBW</w:t>
      </w:r>
      <w:proofErr w:type="spellEnd"/>
    </w:p>
    <w:p w14:paraId="445F6E54" w14:textId="37DFB4CB" w:rsidR="00B05A47" w:rsidRDefault="007F471B" w:rsidP="00581F65">
      <w:pPr>
        <w:pStyle w:val="ListParagraph"/>
        <w:numPr>
          <w:ilvl w:val="0"/>
          <w:numId w:val="32"/>
        </w:numPr>
        <w:spacing w:after="0"/>
        <w:ind w:firstLineChars="0"/>
        <w:rPr>
          <w:rFonts w:eastAsia="Arial"/>
          <w:lang w:eastAsia="zh-CN"/>
        </w:rPr>
      </w:pPr>
      <w:r w:rsidRPr="007F471B">
        <w:rPr>
          <w:rFonts w:eastAsia="Arial"/>
          <w:lang w:eastAsia="zh-CN"/>
        </w:rPr>
        <w:t>6*fU1H-3*fU3H</w:t>
      </w:r>
      <w:r w:rsidR="00365BF8">
        <w:rPr>
          <w:rFonts w:eastAsia="Arial"/>
          <w:lang w:eastAsia="zh-CN"/>
        </w:rPr>
        <w:t xml:space="preserve"> = 6*fULhigh-3*fULhigh+3*</w:t>
      </w:r>
      <w:proofErr w:type="spellStart"/>
      <w:r w:rsidR="00365BF8">
        <w:rPr>
          <w:rFonts w:eastAsia="Arial"/>
          <w:lang w:eastAsia="zh-CN"/>
        </w:rPr>
        <w:t>MaxULBW</w:t>
      </w:r>
      <w:proofErr w:type="spellEnd"/>
      <w:r w:rsidR="00365BF8">
        <w:rPr>
          <w:rFonts w:eastAsia="Arial"/>
          <w:lang w:eastAsia="zh-CN"/>
        </w:rPr>
        <w:t xml:space="preserve"> = 3*fULhigh+3*</w:t>
      </w:r>
      <w:proofErr w:type="spellStart"/>
      <w:r w:rsidR="00365BF8">
        <w:rPr>
          <w:rFonts w:eastAsia="Arial"/>
          <w:lang w:eastAsia="zh-CN"/>
        </w:rPr>
        <w:t>MaxULBW</w:t>
      </w:r>
      <w:proofErr w:type="spellEnd"/>
    </w:p>
    <w:p w14:paraId="1C27A012" w14:textId="1CCBBF7D" w:rsidR="00B05A47" w:rsidRDefault="00B05A47" w:rsidP="00B05A47">
      <w:pPr>
        <w:spacing w:after="0"/>
        <w:rPr>
          <w:rFonts w:eastAsia="Arial"/>
          <w:lang w:eastAsia="zh-CN"/>
        </w:rPr>
      </w:pPr>
    </w:p>
    <w:p w14:paraId="2C1FDE27" w14:textId="112B37CA" w:rsidR="00B05A47" w:rsidRDefault="00B05A47" w:rsidP="00581F65">
      <w:pPr>
        <w:pStyle w:val="ListParagraph"/>
        <w:numPr>
          <w:ilvl w:val="0"/>
          <w:numId w:val="31"/>
        </w:numPr>
        <w:spacing w:after="0"/>
        <w:ind w:left="360" w:firstLineChars="0"/>
        <w:rPr>
          <w:rFonts w:eastAsia="Arial"/>
          <w:lang w:eastAsia="zh-CN"/>
        </w:rPr>
      </w:pPr>
      <w:r w:rsidRPr="001A1F15">
        <w:rPr>
          <w:rFonts w:eastAsia="Arial"/>
          <w:lang w:eastAsia="zh-CN"/>
        </w:rPr>
        <w:t xml:space="preserve">The above case </w:t>
      </w:r>
      <w:r>
        <w:rPr>
          <w:rFonts w:eastAsia="Arial"/>
          <w:lang w:eastAsia="zh-CN"/>
        </w:rPr>
        <w:t>extend</w:t>
      </w:r>
      <w:r w:rsidR="00C938B7">
        <w:rPr>
          <w:rFonts w:eastAsia="Arial"/>
          <w:lang w:eastAsia="zh-CN"/>
        </w:rPr>
        <w:t>s</w:t>
      </w:r>
      <w:r>
        <w:rPr>
          <w:rFonts w:eastAsia="Arial"/>
          <w:lang w:eastAsia="zh-CN"/>
        </w:rPr>
        <w:t xml:space="preserve"> the UL harmonics 3 bandwidth by three times the maximum instantaneous transmit bandwidth.</w:t>
      </w:r>
    </w:p>
    <w:p w14:paraId="24360F46" w14:textId="2EAA9DE8" w:rsidR="00D119B7" w:rsidRPr="00C938B7" w:rsidRDefault="00C938B7" w:rsidP="00C938B7">
      <w:pPr>
        <w:pStyle w:val="ListParagraph"/>
        <w:numPr>
          <w:ilvl w:val="0"/>
          <w:numId w:val="31"/>
        </w:numPr>
        <w:spacing w:after="0"/>
        <w:ind w:left="360" w:firstLineChars="0"/>
        <w:rPr>
          <w:rFonts w:eastAsia="Arial"/>
          <w:lang w:eastAsia="zh-CN"/>
        </w:rPr>
      </w:pPr>
      <w:r w:rsidRPr="001A1F15">
        <w:rPr>
          <w:rFonts w:eastAsia="Arial"/>
          <w:lang w:eastAsia="zh-CN"/>
        </w:rPr>
        <w:t xml:space="preserve">These cases </w:t>
      </w:r>
      <w:r>
        <w:rPr>
          <w:rFonts w:eastAsia="Arial"/>
          <w:lang w:eastAsia="zh-CN"/>
        </w:rPr>
        <w:t>may be included in the evaluation. However, but which orders are of interest must first be assessed</w:t>
      </w:r>
      <w:r w:rsidR="00D119B7" w:rsidRPr="00C938B7">
        <w:rPr>
          <w:rFonts w:eastAsia="Arial"/>
          <w:lang w:eastAsia="zh-CN"/>
        </w:rPr>
        <w:t>.</w:t>
      </w:r>
    </w:p>
    <w:p w14:paraId="33F54535" w14:textId="5D7590FE" w:rsidR="00EB63D1" w:rsidRDefault="00EB63D1" w:rsidP="00EB63D1">
      <w:pPr>
        <w:spacing w:after="0"/>
        <w:rPr>
          <w:rFonts w:eastAsia="Arial"/>
          <w:lang w:eastAsia="zh-CN"/>
        </w:rPr>
      </w:pPr>
    </w:p>
    <w:p w14:paraId="1CD51EAA" w14:textId="06FE2645" w:rsidR="003B30FF" w:rsidRDefault="00EB63D1" w:rsidP="00EB63D1">
      <w:pPr>
        <w:spacing w:after="0"/>
        <w:rPr>
          <w:rFonts w:eastAsia="Arial"/>
          <w:lang w:eastAsia="zh-CN"/>
        </w:rPr>
      </w:pPr>
      <w:r>
        <w:rPr>
          <w:rFonts w:eastAsia="Arial"/>
          <w:lang w:eastAsia="zh-CN"/>
        </w:rPr>
        <w:t xml:space="preserve">Intrinsically, </w:t>
      </w:r>
      <w:r w:rsidR="00B80097">
        <w:rPr>
          <w:rFonts w:eastAsia="Arial"/>
          <w:lang w:eastAsia="zh-CN"/>
        </w:rPr>
        <w:t>the last three</w:t>
      </w:r>
      <w:r>
        <w:rPr>
          <w:rFonts w:eastAsia="Arial"/>
          <w:lang w:eastAsia="zh-CN"/>
        </w:rPr>
        <w:t xml:space="preserve"> IMD product</w:t>
      </w:r>
      <w:r w:rsidR="00B80097">
        <w:rPr>
          <w:rFonts w:eastAsia="Arial"/>
          <w:lang w:eastAsia="zh-CN"/>
        </w:rPr>
        <w:t xml:space="preserve"> types</w:t>
      </w:r>
      <w:r w:rsidR="003B30FF">
        <w:rPr>
          <w:rFonts w:eastAsia="Arial"/>
          <w:lang w:eastAsia="zh-CN"/>
        </w:rPr>
        <w:t xml:space="preserve"> </w:t>
      </w:r>
      <w:r>
        <w:rPr>
          <w:rFonts w:eastAsia="Arial"/>
          <w:lang w:eastAsia="zh-CN"/>
        </w:rPr>
        <w:t xml:space="preserve">are </w:t>
      </w:r>
      <w:r w:rsidR="00330F9A">
        <w:rPr>
          <w:rFonts w:eastAsia="Arial"/>
          <w:lang w:eastAsia="zh-CN"/>
        </w:rPr>
        <w:t>above the</w:t>
      </w:r>
      <w:r w:rsidR="00C938B7">
        <w:rPr>
          <w:rFonts w:eastAsia="Arial"/>
          <w:lang w:eastAsia="zh-CN"/>
        </w:rPr>
        <w:t xml:space="preserve"> UL</w:t>
      </w:r>
      <w:r w:rsidR="00330F9A">
        <w:rPr>
          <w:rFonts w:eastAsia="Arial"/>
          <w:lang w:eastAsia="zh-CN"/>
        </w:rPr>
        <w:t xml:space="preserve"> band </w:t>
      </w:r>
      <w:r w:rsidR="00016811">
        <w:rPr>
          <w:rFonts w:eastAsia="Arial"/>
          <w:lang w:eastAsia="zh-CN"/>
        </w:rPr>
        <w:t>and thus are only of interest when the victim FDD</w:t>
      </w:r>
      <w:r w:rsidR="003B30FF">
        <w:rPr>
          <w:rFonts w:eastAsia="Arial"/>
          <w:lang w:eastAsia="zh-CN"/>
        </w:rPr>
        <w:t xml:space="preserve"> or Sim Rx/Tx TDD </w:t>
      </w:r>
      <w:r w:rsidR="00016811">
        <w:rPr>
          <w:rFonts w:eastAsia="Arial"/>
          <w:lang w:eastAsia="zh-CN"/>
        </w:rPr>
        <w:t xml:space="preserve">band is </w:t>
      </w:r>
      <w:r w:rsidR="003B30FF">
        <w:rPr>
          <w:rFonts w:eastAsia="Arial"/>
          <w:lang w:eastAsia="zh-CN"/>
        </w:rPr>
        <w:t xml:space="preserve">at least 2x </w:t>
      </w:r>
      <w:r w:rsidR="00016811">
        <w:rPr>
          <w:rFonts w:eastAsia="Arial"/>
          <w:lang w:eastAsia="zh-CN"/>
        </w:rPr>
        <w:t xml:space="preserve">above the band </w:t>
      </w:r>
      <w:r w:rsidR="001531F4">
        <w:rPr>
          <w:rFonts w:eastAsia="Arial"/>
          <w:lang w:eastAsia="zh-CN"/>
        </w:rPr>
        <w:t>which supports</w:t>
      </w:r>
      <w:r w:rsidR="00016811">
        <w:rPr>
          <w:rFonts w:eastAsia="Arial"/>
          <w:lang w:eastAsia="zh-CN"/>
        </w:rPr>
        <w:t xml:space="preserve"> the intra-band ULCA configuration. </w:t>
      </w:r>
      <w:r w:rsidR="00F04908">
        <w:rPr>
          <w:rFonts w:eastAsia="Arial"/>
          <w:lang w:eastAsia="zh-CN"/>
        </w:rPr>
        <w:t>Also</w:t>
      </w:r>
      <w:r w:rsidR="003B30FF">
        <w:rPr>
          <w:rFonts w:eastAsia="Arial"/>
          <w:lang w:eastAsia="zh-CN"/>
        </w:rPr>
        <w:t>,</w:t>
      </w:r>
      <w:r w:rsidR="00F04908">
        <w:rPr>
          <w:rFonts w:eastAsia="Arial"/>
          <w:lang w:eastAsia="zh-CN"/>
        </w:rPr>
        <w:t xml:space="preserve"> since </w:t>
      </w:r>
      <w:r w:rsidR="00C938B7">
        <w:rPr>
          <w:rFonts w:eastAsia="Arial"/>
          <w:lang w:eastAsia="zh-CN"/>
        </w:rPr>
        <w:t>the IMD products</w:t>
      </w:r>
      <w:r w:rsidR="00F04908">
        <w:rPr>
          <w:rFonts w:eastAsia="Arial"/>
          <w:lang w:eastAsia="zh-CN"/>
        </w:rPr>
        <w:t xml:space="preserve"> are associated with the UL harmonics, these are </w:t>
      </w:r>
      <w:r w:rsidR="00C938B7">
        <w:rPr>
          <w:rFonts w:eastAsia="Arial"/>
          <w:lang w:eastAsia="zh-CN"/>
        </w:rPr>
        <w:t xml:space="preserve">at </w:t>
      </w:r>
      <w:r w:rsidR="00F04908">
        <w:rPr>
          <w:rFonts w:eastAsia="Arial"/>
          <w:lang w:eastAsia="zh-CN"/>
        </w:rPr>
        <w:t>muc</w:t>
      </w:r>
      <w:r w:rsidR="003B30FF">
        <w:rPr>
          <w:rFonts w:eastAsia="Arial"/>
          <w:lang w:eastAsia="zh-CN"/>
        </w:rPr>
        <w:t>h</w:t>
      </w:r>
      <w:r w:rsidR="00F04908">
        <w:rPr>
          <w:rFonts w:eastAsia="Arial"/>
          <w:lang w:eastAsia="zh-CN"/>
        </w:rPr>
        <w:t xml:space="preserve"> lower power </w:t>
      </w:r>
      <w:r w:rsidR="00C938B7">
        <w:rPr>
          <w:rFonts w:eastAsia="Arial"/>
          <w:lang w:eastAsia="zh-CN"/>
        </w:rPr>
        <w:t>levels when compared with</w:t>
      </w:r>
      <w:r w:rsidR="003B30FF">
        <w:rPr>
          <w:rFonts w:eastAsia="Arial"/>
          <w:lang w:eastAsia="zh-CN"/>
        </w:rPr>
        <w:t xml:space="preserve"> the low frequency even </w:t>
      </w:r>
      <w:r w:rsidR="001C6255">
        <w:rPr>
          <w:rFonts w:eastAsia="Arial"/>
          <w:lang w:eastAsia="zh-CN"/>
        </w:rPr>
        <w:t xml:space="preserve">order </w:t>
      </w:r>
      <w:r w:rsidR="003B30FF">
        <w:rPr>
          <w:rFonts w:eastAsia="Arial"/>
          <w:lang w:eastAsia="zh-CN"/>
        </w:rPr>
        <w:t xml:space="preserve">IMDs or the </w:t>
      </w:r>
      <w:r w:rsidR="001C6255">
        <w:rPr>
          <w:rFonts w:eastAsia="Arial"/>
          <w:lang w:eastAsia="zh-CN"/>
        </w:rPr>
        <w:t xml:space="preserve">odd order </w:t>
      </w:r>
      <w:r w:rsidR="003B30FF">
        <w:rPr>
          <w:rFonts w:eastAsia="Arial"/>
          <w:lang w:eastAsia="zh-CN"/>
        </w:rPr>
        <w:t>IMDs immediately outside the UL band.</w:t>
      </w:r>
    </w:p>
    <w:p w14:paraId="5E8E5FCB" w14:textId="14D5C896" w:rsidR="003B30FF" w:rsidRDefault="003B30FF" w:rsidP="003B30FF">
      <w:pPr>
        <w:pStyle w:val="Heading2"/>
        <w:rPr>
          <w:rFonts w:eastAsia="Arial"/>
          <w:lang w:eastAsia="zh-CN"/>
        </w:rPr>
      </w:pPr>
      <w:r>
        <w:rPr>
          <w:rFonts w:eastAsia="Arial"/>
          <w:lang w:eastAsia="zh-CN"/>
        </w:rPr>
        <w:t>2.</w:t>
      </w:r>
      <w:r w:rsidR="008B3028">
        <w:rPr>
          <w:rFonts w:eastAsia="Arial"/>
          <w:lang w:eastAsia="zh-CN"/>
        </w:rPr>
        <w:t>3</w:t>
      </w:r>
      <w:r>
        <w:rPr>
          <w:rFonts w:eastAsia="Arial"/>
          <w:lang w:eastAsia="zh-CN"/>
        </w:rPr>
        <w:t xml:space="preserve"> </w:t>
      </w:r>
      <w:r w:rsidR="00AA46C4">
        <w:rPr>
          <w:rFonts w:eastAsia="Arial"/>
          <w:lang w:eastAsia="zh-CN"/>
        </w:rPr>
        <w:t>Which IMD orders and indexes should be considered</w:t>
      </w:r>
    </w:p>
    <w:p w14:paraId="0D7B8A80" w14:textId="0486BB36" w:rsidR="006762FC" w:rsidRDefault="00D119B7" w:rsidP="001531F4">
      <w:pPr>
        <w:rPr>
          <w:rFonts w:eastAsia="Arial"/>
          <w:lang w:eastAsia="zh-CN"/>
        </w:rPr>
      </w:pPr>
      <w:r>
        <w:rPr>
          <w:rFonts w:eastAsia="Arial"/>
          <w:lang w:eastAsia="zh-CN"/>
        </w:rPr>
        <w:t>To determine</w:t>
      </w:r>
      <w:r w:rsidR="001531F4">
        <w:rPr>
          <w:rFonts w:eastAsia="Arial"/>
          <w:lang w:eastAsia="zh-CN"/>
        </w:rPr>
        <w:t xml:space="preserve"> where the different products </w:t>
      </w:r>
      <w:r w:rsidR="00C938B7">
        <w:rPr>
          <w:rFonts w:eastAsia="Arial"/>
          <w:lang w:eastAsia="zh-CN"/>
        </w:rPr>
        <w:t>position</w:t>
      </w:r>
      <w:r w:rsidR="001531F4">
        <w:rPr>
          <w:rFonts w:eastAsia="Arial"/>
          <w:lang w:eastAsia="zh-CN"/>
        </w:rPr>
        <w:t xml:space="preserve"> in the frequency range</w:t>
      </w:r>
      <w:r w:rsidR="00C938B7">
        <w:rPr>
          <w:rFonts w:eastAsia="Arial"/>
          <w:lang w:eastAsia="zh-CN"/>
        </w:rPr>
        <w:t>,</w:t>
      </w:r>
      <w:r w:rsidR="001531F4">
        <w:rPr>
          <w:rFonts w:eastAsia="Arial"/>
          <w:lang w:eastAsia="zh-CN"/>
        </w:rPr>
        <w:t xml:space="preserve"> and their relative levels, they can be compared with the 1UL band harmonic range</w:t>
      </w:r>
      <w:r>
        <w:rPr>
          <w:rFonts w:eastAsia="Arial"/>
          <w:lang w:eastAsia="zh-CN"/>
        </w:rPr>
        <w:t>s</w:t>
      </w:r>
      <w:r w:rsidR="001531F4">
        <w:rPr>
          <w:rFonts w:eastAsia="Arial"/>
          <w:lang w:eastAsia="zh-CN"/>
        </w:rPr>
        <w:t xml:space="preserve"> and level</w:t>
      </w:r>
      <w:r>
        <w:rPr>
          <w:rFonts w:eastAsia="Arial"/>
          <w:lang w:eastAsia="zh-CN"/>
        </w:rPr>
        <w:t>s</w:t>
      </w:r>
      <w:r w:rsidR="001531F4">
        <w:rPr>
          <w:rFonts w:eastAsia="Arial"/>
          <w:lang w:eastAsia="zh-CN"/>
        </w:rPr>
        <w:t xml:space="preserve">. </w:t>
      </w:r>
    </w:p>
    <w:p w14:paraId="5C83B066" w14:textId="49EB88E9" w:rsidR="006762FC" w:rsidRPr="006762FC" w:rsidRDefault="001531F4" w:rsidP="006762FC">
      <w:pPr>
        <w:spacing w:after="0"/>
        <w:rPr>
          <w:rFonts w:eastAsia="Arial"/>
          <w:lang w:eastAsia="zh-CN"/>
        </w:rPr>
      </w:pPr>
      <w:r w:rsidRPr="006762FC">
        <w:rPr>
          <w:rFonts w:eastAsia="Arial"/>
          <w:lang w:eastAsia="zh-CN"/>
        </w:rPr>
        <w:t xml:space="preserve">To </w:t>
      </w:r>
      <w:r w:rsidR="00C938B7">
        <w:rPr>
          <w:rFonts w:eastAsia="Arial"/>
          <w:lang w:eastAsia="zh-CN"/>
        </w:rPr>
        <w:t>facilitate the valuation</w:t>
      </w:r>
      <w:r w:rsidRPr="006762FC">
        <w:rPr>
          <w:rFonts w:eastAsia="Arial"/>
          <w:lang w:eastAsia="zh-CN"/>
        </w:rPr>
        <w:t>, a graphical and tabular representation of IMD products</w:t>
      </w:r>
      <w:r w:rsidR="00EB0BD4">
        <w:rPr>
          <w:rFonts w:eastAsia="Arial"/>
          <w:lang w:eastAsia="zh-CN"/>
        </w:rPr>
        <w:t xml:space="preserve"> </w:t>
      </w:r>
      <w:r w:rsidRPr="006762FC">
        <w:rPr>
          <w:rFonts w:eastAsia="Arial"/>
          <w:lang w:eastAsia="zh-CN"/>
        </w:rPr>
        <w:t>i</w:t>
      </w:r>
      <w:r w:rsidR="00EB0BD4">
        <w:rPr>
          <w:rFonts w:eastAsia="Arial"/>
          <w:lang w:eastAsia="zh-CN"/>
        </w:rPr>
        <w:t>s</w:t>
      </w:r>
      <w:r w:rsidRPr="006762FC">
        <w:rPr>
          <w:rFonts w:eastAsia="Arial"/>
          <w:lang w:eastAsia="zh-CN"/>
        </w:rPr>
        <w:t xml:space="preserve"> provided in Figure 1 and Table 2 respectively</w:t>
      </w:r>
      <w:r w:rsidR="006762FC" w:rsidRPr="006762FC">
        <w:rPr>
          <w:rFonts w:eastAsia="Arial"/>
          <w:lang w:eastAsia="zh-CN"/>
        </w:rPr>
        <w:t>:</w:t>
      </w:r>
      <w:r w:rsidRPr="006762FC">
        <w:rPr>
          <w:rFonts w:eastAsia="Arial"/>
          <w:lang w:eastAsia="zh-CN"/>
        </w:rPr>
        <w:t xml:space="preserve"> </w:t>
      </w:r>
    </w:p>
    <w:p w14:paraId="76A12AE5" w14:textId="2827550E" w:rsidR="001531F4" w:rsidRDefault="001531F4" w:rsidP="00581F65">
      <w:pPr>
        <w:pStyle w:val="ListParagraph"/>
        <w:numPr>
          <w:ilvl w:val="0"/>
          <w:numId w:val="35"/>
        </w:numPr>
        <w:spacing w:after="0"/>
        <w:ind w:firstLineChars="0"/>
        <w:rPr>
          <w:rFonts w:eastAsia="Arial"/>
          <w:lang w:eastAsia="zh-CN"/>
        </w:rPr>
      </w:pPr>
      <w:r w:rsidRPr="006762FC">
        <w:rPr>
          <w:rFonts w:eastAsia="Arial"/>
          <w:lang w:eastAsia="zh-CN"/>
        </w:rPr>
        <w:t xml:space="preserve">For Figure 1, </w:t>
      </w:r>
      <w:r w:rsidR="00C938B7">
        <w:rPr>
          <w:rFonts w:eastAsia="Arial"/>
          <w:lang w:eastAsia="zh-CN"/>
        </w:rPr>
        <w:t xml:space="preserve">the </w:t>
      </w:r>
      <w:r w:rsidRPr="006762FC">
        <w:rPr>
          <w:rFonts w:eastAsia="Arial"/>
          <w:lang w:eastAsia="zh-CN"/>
        </w:rPr>
        <w:t>IMD</w:t>
      </w:r>
      <w:r w:rsidR="00C938B7">
        <w:rPr>
          <w:rFonts w:eastAsia="Arial"/>
          <w:lang w:eastAsia="zh-CN"/>
        </w:rPr>
        <w:t>s of</w:t>
      </w:r>
      <w:r w:rsidRPr="006762FC">
        <w:rPr>
          <w:rFonts w:eastAsia="Arial"/>
          <w:lang w:eastAsia="zh-CN"/>
        </w:rPr>
        <w:t xml:space="preserve"> up to the 9</w:t>
      </w:r>
      <w:r w:rsidRPr="006762FC">
        <w:rPr>
          <w:rFonts w:eastAsia="Arial"/>
          <w:vertAlign w:val="superscript"/>
          <w:lang w:eastAsia="zh-CN"/>
        </w:rPr>
        <w:t>th</w:t>
      </w:r>
      <w:r w:rsidRPr="006762FC">
        <w:rPr>
          <w:rFonts w:eastAsia="Arial"/>
          <w:lang w:eastAsia="zh-CN"/>
        </w:rPr>
        <w:t xml:space="preserve"> order</w:t>
      </w:r>
      <w:r w:rsidR="00C938B7">
        <w:rPr>
          <w:rFonts w:eastAsia="Arial"/>
          <w:lang w:eastAsia="zh-CN"/>
        </w:rPr>
        <w:t>,</w:t>
      </w:r>
      <w:r w:rsidRPr="006762FC">
        <w:rPr>
          <w:rFonts w:eastAsia="Arial"/>
          <w:lang w:eastAsia="zh-CN"/>
        </w:rPr>
        <w:t xml:space="preserve"> and seating within the 5</w:t>
      </w:r>
      <w:r w:rsidRPr="006762FC">
        <w:rPr>
          <w:rFonts w:eastAsia="Arial"/>
          <w:vertAlign w:val="superscript"/>
          <w:lang w:eastAsia="zh-CN"/>
        </w:rPr>
        <w:t>th</w:t>
      </w:r>
      <w:r w:rsidRPr="006762FC">
        <w:rPr>
          <w:rFonts w:eastAsia="Arial"/>
          <w:lang w:eastAsia="zh-CN"/>
        </w:rPr>
        <w:t xml:space="preserve"> harmonic range for a two-tone case where the frequency difference (</w:t>
      </w:r>
      <w:r w:rsidRPr="006762FC">
        <w:rPr>
          <w:rFonts w:ascii="Symbol" w:eastAsia="Arial" w:hAnsi="Symbol"/>
          <w:lang w:eastAsia="zh-CN"/>
        </w:rPr>
        <w:t>D</w:t>
      </w:r>
      <w:r w:rsidRPr="006762FC">
        <w:rPr>
          <w:rFonts w:eastAsia="Arial"/>
          <w:lang w:eastAsia="zh-CN"/>
        </w:rPr>
        <w:t xml:space="preserve">) is </w:t>
      </w:r>
      <w:r w:rsidR="00C938B7">
        <w:rPr>
          <w:rFonts w:eastAsia="Arial"/>
          <w:lang w:eastAsia="zh-CN"/>
        </w:rPr>
        <w:t>low</w:t>
      </w:r>
      <w:r w:rsidRPr="006762FC">
        <w:rPr>
          <w:rFonts w:eastAsia="Arial"/>
          <w:lang w:eastAsia="zh-CN"/>
        </w:rPr>
        <w:t xml:space="preserve"> compared to the carrier frequency are shown.</w:t>
      </w:r>
    </w:p>
    <w:p w14:paraId="5DF275FE" w14:textId="3EFF1B9E" w:rsidR="006762FC" w:rsidRDefault="006762FC" w:rsidP="00581F65">
      <w:pPr>
        <w:pStyle w:val="ListParagraph"/>
        <w:numPr>
          <w:ilvl w:val="0"/>
          <w:numId w:val="35"/>
        </w:numPr>
        <w:spacing w:after="0"/>
        <w:ind w:firstLineChars="0"/>
        <w:rPr>
          <w:rFonts w:eastAsia="Arial"/>
          <w:lang w:eastAsia="zh-CN"/>
        </w:rPr>
      </w:pPr>
      <w:r>
        <w:rPr>
          <w:rFonts w:eastAsia="Arial"/>
          <w:lang w:eastAsia="zh-CN"/>
        </w:rPr>
        <w:t xml:space="preserve">The </w:t>
      </w:r>
      <w:proofErr w:type="spellStart"/>
      <w:r>
        <w:rPr>
          <w:rFonts w:eastAsia="Arial"/>
          <w:lang w:eastAsia="zh-CN"/>
        </w:rPr>
        <w:t>color</w:t>
      </w:r>
      <w:proofErr w:type="spellEnd"/>
      <w:r>
        <w:rPr>
          <w:rFonts w:eastAsia="Arial"/>
          <w:lang w:eastAsia="zh-CN"/>
        </w:rPr>
        <w:t xml:space="preserve"> coding of the IMD and harmonic products is the same for Figure 1 and Table 2 with </w:t>
      </w:r>
      <w:r w:rsidR="00C938B7">
        <w:rPr>
          <w:rFonts w:eastAsia="Arial"/>
          <w:lang w:eastAsia="zh-CN"/>
        </w:rPr>
        <w:t>one</w:t>
      </w:r>
      <w:r>
        <w:rPr>
          <w:rFonts w:eastAsia="Arial"/>
          <w:lang w:eastAsia="zh-CN"/>
        </w:rPr>
        <w:t xml:space="preserve"> </w:t>
      </w:r>
      <w:proofErr w:type="spellStart"/>
      <w:r>
        <w:rPr>
          <w:rFonts w:eastAsia="Arial"/>
          <w:lang w:eastAsia="zh-CN"/>
        </w:rPr>
        <w:t>color</w:t>
      </w:r>
      <w:proofErr w:type="spellEnd"/>
      <w:r>
        <w:rPr>
          <w:rFonts w:eastAsia="Arial"/>
          <w:lang w:eastAsia="zh-CN"/>
        </w:rPr>
        <w:t xml:space="preserve"> per order:</w:t>
      </w:r>
    </w:p>
    <w:p w14:paraId="74D0410F" w14:textId="1E8F84F8" w:rsidR="006762FC" w:rsidRDefault="006762FC" w:rsidP="00581F65">
      <w:pPr>
        <w:pStyle w:val="ListParagraph"/>
        <w:numPr>
          <w:ilvl w:val="1"/>
          <w:numId w:val="35"/>
        </w:numPr>
        <w:spacing w:after="0"/>
        <w:ind w:firstLineChars="0"/>
        <w:rPr>
          <w:rFonts w:eastAsia="Arial"/>
          <w:lang w:eastAsia="zh-CN"/>
        </w:rPr>
      </w:pPr>
      <w:r>
        <w:rPr>
          <w:rFonts w:eastAsia="Arial"/>
          <w:lang w:eastAsia="zh-CN"/>
        </w:rPr>
        <w:t xml:space="preserve">Blue for the UL range and the 2CC carriers F1 an F2 at distance </w:t>
      </w:r>
      <w:r w:rsidRPr="006762FC">
        <w:rPr>
          <w:rFonts w:ascii="Symbol" w:eastAsia="Arial" w:hAnsi="Symbol"/>
          <w:lang w:eastAsia="zh-CN"/>
        </w:rPr>
        <w:t>D</w:t>
      </w:r>
    </w:p>
    <w:p w14:paraId="046113C0" w14:textId="50D15ADF" w:rsidR="006762FC" w:rsidRDefault="006762FC" w:rsidP="00581F65">
      <w:pPr>
        <w:pStyle w:val="ListParagraph"/>
        <w:numPr>
          <w:ilvl w:val="1"/>
          <w:numId w:val="35"/>
        </w:numPr>
        <w:spacing w:after="0"/>
        <w:ind w:firstLineChars="0"/>
        <w:rPr>
          <w:rFonts w:eastAsia="Arial"/>
          <w:lang w:eastAsia="zh-CN"/>
        </w:rPr>
      </w:pPr>
      <w:r>
        <w:rPr>
          <w:rFonts w:eastAsia="Arial"/>
          <w:lang w:eastAsia="zh-CN"/>
        </w:rPr>
        <w:t>Green from darker to lighter for increasing even IMDs/harmonics order</w:t>
      </w:r>
    </w:p>
    <w:p w14:paraId="47EAB7D3" w14:textId="3FA79AA9" w:rsidR="006762FC" w:rsidRDefault="006762FC" w:rsidP="00581F65">
      <w:pPr>
        <w:pStyle w:val="ListParagraph"/>
        <w:numPr>
          <w:ilvl w:val="1"/>
          <w:numId w:val="35"/>
        </w:numPr>
        <w:spacing w:after="0"/>
        <w:ind w:firstLineChars="0"/>
        <w:rPr>
          <w:rFonts w:eastAsia="Arial"/>
          <w:lang w:eastAsia="zh-CN"/>
        </w:rPr>
      </w:pPr>
      <w:r>
        <w:rPr>
          <w:rFonts w:eastAsia="Arial"/>
          <w:lang w:eastAsia="zh-CN"/>
        </w:rPr>
        <w:t>Brown, red, light brown, orange for increasing odd harmonic order</w:t>
      </w:r>
    </w:p>
    <w:p w14:paraId="32B24A94" w14:textId="205ADF60" w:rsidR="006762FC" w:rsidRDefault="006762FC" w:rsidP="00581F65">
      <w:pPr>
        <w:pStyle w:val="ListParagraph"/>
        <w:numPr>
          <w:ilvl w:val="1"/>
          <w:numId w:val="35"/>
        </w:numPr>
        <w:spacing w:after="0"/>
        <w:ind w:firstLineChars="0"/>
        <w:rPr>
          <w:rFonts w:eastAsia="Arial"/>
          <w:lang w:eastAsia="zh-CN"/>
        </w:rPr>
      </w:pPr>
      <w:r>
        <w:rPr>
          <w:rFonts w:eastAsia="Arial"/>
          <w:lang w:eastAsia="zh-CN"/>
        </w:rPr>
        <w:t>A representative shape of the UL filter in purple</w:t>
      </w:r>
      <w:r w:rsidR="00D119B7">
        <w:rPr>
          <w:rFonts w:eastAsia="Arial"/>
          <w:lang w:eastAsia="zh-CN"/>
        </w:rPr>
        <w:t>.</w:t>
      </w:r>
    </w:p>
    <w:p w14:paraId="581FB808" w14:textId="77777777" w:rsidR="005B49F8" w:rsidRDefault="005B49F8" w:rsidP="005B49F8">
      <w:pPr>
        <w:pStyle w:val="ListParagraph"/>
        <w:numPr>
          <w:ilvl w:val="0"/>
          <w:numId w:val="35"/>
        </w:numPr>
        <w:spacing w:after="0"/>
        <w:ind w:firstLineChars="0"/>
        <w:rPr>
          <w:rFonts w:eastAsia="Arial"/>
          <w:lang w:eastAsia="zh-CN"/>
        </w:rPr>
      </w:pPr>
      <w:r>
        <w:rPr>
          <w:rFonts w:eastAsia="Arial"/>
          <w:lang w:eastAsia="zh-CN"/>
        </w:rPr>
        <w:t>In Table 2:</w:t>
      </w:r>
    </w:p>
    <w:p w14:paraId="53E3F993" w14:textId="4823FD13" w:rsidR="005B49F8" w:rsidRDefault="005B49F8" w:rsidP="005B49F8">
      <w:pPr>
        <w:pStyle w:val="ListParagraph"/>
        <w:numPr>
          <w:ilvl w:val="1"/>
          <w:numId w:val="35"/>
        </w:numPr>
        <w:spacing w:after="0"/>
        <w:ind w:firstLineChars="0"/>
        <w:rPr>
          <w:rFonts w:eastAsia="Arial"/>
          <w:lang w:eastAsia="zh-CN"/>
        </w:rPr>
      </w:pPr>
      <w:r>
        <w:rPr>
          <w:rFonts w:eastAsia="Arial"/>
          <w:lang w:eastAsia="zh-CN"/>
        </w:rPr>
        <w:t>The harmonic range order from 0 (BB) to 9 is given for each row while the IMD order is for each column</w:t>
      </w:r>
    </w:p>
    <w:p w14:paraId="6BEA611B" w14:textId="77777777" w:rsidR="005B49F8" w:rsidRDefault="005B49F8" w:rsidP="005B49F8">
      <w:pPr>
        <w:pStyle w:val="ListParagraph"/>
        <w:numPr>
          <w:ilvl w:val="1"/>
          <w:numId w:val="35"/>
        </w:numPr>
        <w:spacing w:after="0"/>
        <w:ind w:firstLineChars="0"/>
        <w:rPr>
          <w:rFonts w:eastAsia="Arial"/>
          <w:lang w:eastAsia="zh-CN"/>
        </w:rPr>
      </w:pPr>
      <w:r>
        <w:rPr>
          <w:rFonts w:eastAsia="Arial"/>
          <w:lang w:eastAsia="zh-CN"/>
        </w:rPr>
        <w:t>The IMD indexes of a given IMD order falling near a harmonic range is provided and compared with the 1UL/1CC harmonic:</w:t>
      </w:r>
    </w:p>
    <w:p w14:paraId="199C2772" w14:textId="77777777" w:rsidR="005B49F8" w:rsidRDefault="005B49F8" w:rsidP="005B49F8">
      <w:pPr>
        <w:pStyle w:val="ListParagraph"/>
        <w:numPr>
          <w:ilvl w:val="2"/>
          <w:numId w:val="35"/>
        </w:numPr>
        <w:spacing w:after="0"/>
        <w:ind w:firstLineChars="0"/>
        <w:rPr>
          <w:rFonts w:eastAsia="Arial"/>
          <w:lang w:eastAsia="zh-CN"/>
        </w:rPr>
      </w:pPr>
      <w:r>
        <w:rPr>
          <w:rFonts w:eastAsia="Arial"/>
          <w:lang w:eastAsia="zh-CN"/>
        </w:rPr>
        <w:t>The products &gt;H5 are underlined and can be ignored</w:t>
      </w:r>
    </w:p>
    <w:p w14:paraId="16A203C7" w14:textId="395A6308" w:rsidR="005B49F8" w:rsidRDefault="005B49F8" w:rsidP="005B49F8">
      <w:pPr>
        <w:pStyle w:val="ListParagraph"/>
        <w:numPr>
          <w:ilvl w:val="2"/>
          <w:numId w:val="35"/>
        </w:numPr>
        <w:spacing w:after="0"/>
        <w:ind w:firstLineChars="0"/>
        <w:rPr>
          <w:rFonts w:eastAsia="Arial"/>
          <w:lang w:eastAsia="zh-CN"/>
        </w:rPr>
      </w:pPr>
      <w:r>
        <w:rPr>
          <w:rFonts w:eastAsia="Arial"/>
          <w:lang w:eastAsia="zh-CN"/>
        </w:rPr>
        <w:t>&gt;&lt;HX means that the IMD order/index falls within the 1UL/1CC harmonic range and are in italic</w:t>
      </w:r>
    </w:p>
    <w:p w14:paraId="6077A815" w14:textId="25540579" w:rsidR="005B49F8" w:rsidRDefault="005B49F8" w:rsidP="005B49F8">
      <w:pPr>
        <w:pStyle w:val="ListParagraph"/>
        <w:numPr>
          <w:ilvl w:val="2"/>
          <w:numId w:val="35"/>
        </w:numPr>
        <w:spacing w:after="0"/>
        <w:ind w:firstLineChars="0"/>
        <w:rPr>
          <w:rFonts w:eastAsia="Arial"/>
          <w:lang w:eastAsia="zh-CN"/>
        </w:rPr>
      </w:pPr>
      <w:r>
        <w:rPr>
          <w:rFonts w:eastAsia="Arial"/>
          <w:lang w:eastAsia="zh-CN"/>
        </w:rPr>
        <w:t>=HX</w:t>
      </w:r>
      <w:r w:rsidRPr="00F34E1D">
        <w:rPr>
          <w:rFonts w:eastAsia="Arial"/>
          <w:lang w:eastAsia="zh-CN"/>
        </w:rPr>
        <w:t>±</w:t>
      </w:r>
      <w:r>
        <w:rPr>
          <w:rFonts w:eastAsia="Arial"/>
          <w:lang w:eastAsia="zh-CN"/>
        </w:rPr>
        <w:t>N</w:t>
      </w:r>
      <w:r w:rsidRPr="00F34E1D">
        <w:rPr>
          <w:rFonts w:eastAsia="Arial"/>
          <w:lang w:eastAsia="zh-CN"/>
        </w:rPr>
        <w:t>Δ</w:t>
      </w:r>
      <w:r>
        <w:rPr>
          <w:rFonts w:eastAsia="Arial"/>
          <w:lang w:eastAsia="zh-CN"/>
        </w:rPr>
        <w:t xml:space="preserve"> means that the IMD order/index exceeds the 1UL/1CC harmonic range by N*</w:t>
      </w:r>
      <w:r w:rsidRPr="00F34E1D">
        <w:rPr>
          <w:rFonts w:eastAsia="Arial"/>
          <w:lang w:eastAsia="zh-CN"/>
        </w:rPr>
        <w:t>Δ</w:t>
      </w:r>
    </w:p>
    <w:p w14:paraId="69780FB5" w14:textId="2362C6A7" w:rsidR="005B49F8" w:rsidRDefault="005B49F8" w:rsidP="005B49F8">
      <w:pPr>
        <w:pStyle w:val="ListParagraph"/>
        <w:numPr>
          <w:ilvl w:val="2"/>
          <w:numId w:val="35"/>
        </w:numPr>
        <w:spacing w:after="0"/>
        <w:ind w:firstLineChars="0"/>
        <w:rPr>
          <w:rFonts w:eastAsia="Arial"/>
          <w:lang w:eastAsia="zh-CN"/>
        </w:rPr>
      </w:pPr>
      <w:r>
        <w:rPr>
          <w:rFonts w:eastAsia="Arial"/>
          <w:lang w:eastAsia="zh-CN"/>
        </w:rPr>
        <w:t>The direct harmonic products of the two CCs fall exactly on the 1Ul/1CC range and are marked HX,</w:t>
      </w:r>
      <w:r w:rsidR="00C938B7">
        <w:rPr>
          <w:rFonts w:eastAsia="Arial"/>
          <w:lang w:eastAsia="zh-CN"/>
        </w:rPr>
        <w:t xml:space="preserve"> </w:t>
      </w:r>
      <w:r>
        <w:rPr>
          <w:rFonts w:eastAsia="Arial"/>
          <w:lang w:eastAsia="zh-CN"/>
        </w:rPr>
        <w:t>X*</w:t>
      </w:r>
      <w:r w:rsidRPr="00F34E1D">
        <w:rPr>
          <w:rFonts w:eastAsia="Arial"/>
          <w:lang w:eastAsia="zh-CN"/>
        </w:rPr>
        <w:t>Δ</w:t>
      </w:r>
      <w:r>
        <w:rPr>
          <w:rFonts w:eastAsia="Arial"/>
          <w:lang w:eastAsia="zh-CN"/>
        </w:rPr>
        <w:t xml:space="preserve"> for the given </w:t>
      </w:r>
      <w:r w:rsidR="00C938B7">
        <w:rPr>
          <w:rFonts w:eastAsia="Arial"/>
          <w:lang w:eastAsia="zh-CN"/>
        </w:rPr>
        <w:t>h</w:t>
      </w:r>
      <w:r>
        <w:rPr>
          <w:rFonts w:eastAsia="Arial"/>
          <w:lang w:eastAsia="zh-CN"/>
        </w:rPr>
        <w:t>armonic order and its bandwidth.</w:t>
      </w:r>
    </w:p>
    <w:p w14:paraId="1CF8AB8E" w14:textId="77777777" w:rsidR="006762FC" w:rsidRPr="006762FC" w:rsidRDefault="006762FC" w:rsidP="006762FC">
      <w:pPr>
        <w:pStyle w:val="ListParagraph"/>
        <w:spacing w:after="0"/>
        <w:ind w:left="1440" w:firstLineChars="0" w:firstLine="0"/>
        <w:rPr>
          <w:rFonts w:eastAsia="Arial"/>
          <w:lang w:eastAsia="zh-CN"/>
        </w:rPr>
      </w:pPr>
    </w:p>
    <w:p w14:paraId="4F597527" w14:textId="77777777" w:rsidR="001531F4" w:rsidRDefault="001531F4" w:rsidP="001531F4">
      <w:pPr>
        <w:keepNext/>
        <w:spacing w:after="0"/>
      </w:pPr>
      <w:r>
        <w:rPr>
          <w:rFonts w:eastAsia="Arial"/>
          <w:noProof/>
          <w:lang w:eastAsia="zh-CN"/>
        </w:rPr>
        <w:drawing>
          <wp:inline distT="0" distB="0" distL="0" distR="0" wp14:anchorId="7BBBD039" wp14:editId="18812789">
            <wp:extent cx="6536681" cy="2985075"/>
            <wp:effectExtent l="19050" t="19050" r="17145" b="2540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610022" cy="3018567"/>
                    </a:xfrm>
                    <a:prstGeom prst="rect">
                      <a:avLst/>
                    </a:prstGeom>
                    <a:noFill/>
                    <a:ln>
                      <a:solidFill>
                        <a:schemeClr val="accent1"/>
                      </a:solidFill>
                    </a:ln>
                  </pic:spPr>
                </pic:pic>
              </a:graphicData>
            </a:graphic>
          </wp:inline>
        </w:drawing>
      </w:r>
    </w:p>
    <w:p w14:paraId="3B3861DC" w14:textId="4DEEC6CC" w:rsidR="001531F4" w:rsidRDefault="001531F4" w:rsidP="001531F4">
      <w:pPr>
        <w:pStyle w:val="Caption"/>
        <w:rPr>
          <w:rFonts w:eastAsia="Arial"/>
          <w:lang w:eastAsia="zh-CN"/>
        </w:rPr>
      </w:pPr>
      <w:r>
        <w:t xml:space="preserve">Figure </w:t>
      </w:r>
      <w:r>
        <w:fldChar w:fldCharType="begin"/>
      </w:r>
      <w:r>
        <w:instrText xml:space="preserve"> SEQ Figure \* ARABIC </w:instrText>
      </w:r>
      <w:r>
        <w:fldChar w:fldCharType="separate"/>
      </w:r>
      <w:r>
        <w:rPr>
          <w:noProof/>
        </w:rPr>
        <w:t>1</w:t>
      </w:r>
      <w:r>
        <w:fldChar w:fldCharType="end"/>
      </w:r>
      <w:r>
        <w:t>: IMD2 to 9 products falling within H5 range</w:t>
      </w:r>
    </w:p>
    <w:p w14:paraId="56072309" w14:textId="69FF8A05" w:rsidR="00712138" w:rsidRDefault="00712138" w:rsidP="00712138">
      <w:pPr>
        <w:pStyle w:val="Caption"/>
        <w:keepNext/>
        <w:spacing w:after="0"/>
      </w:pPr>
      <w:r>
        <w:t xml:space="preserve">Table </w:t>
      </w:r>
      <w:r>
        <w:fldChar w:fldCharType="begin"/>
      </w:r>
      <w:r>
        <w:instrText xml:space="preserve"> SEQ Table \* ARABIC </w:instrText>
      </w:r>
      <w:r>
        <w:fldChar w:fldCharType="separate"/>
      </w:r>
      <w:r w:rsidR="006407A3">
        <w:rPr>
          <w:noProof/>
        </w:rPr>
        <w:t>2</w:t>
      </w:r>
      <w:r>
        <w:fldChar w:fldCharType="end"/>
      </w:r>
      <w:r>
        <w:t>: IMD2 to 9 products and their harmonic range</w:t>
      </w:r>
    </w:p>
    <w:tbl>
      <w:tblPr>
        <w:tblW w:w="10601" w:type="dxa"/>
        <w:tblLook w:val="04A0" w:firstRow="1" w:lastRow="0" w:firstColumn="1" w:lastColumn="0" w:noHBand="0" w:noVBand="1"/>
      </w:tblPr>
      <w:tblGrid>
        <w:gridCol w:w="341"/>
        <w:gridCol w:w="1080"/>
        <w:gridCol w:w="1350"/>
        <w:gridCol w:w="1189"/>
        <w:gridCol w:w="990"/>
        <w:gridCol w:w="1170"/>
        <w:gridCol w:w="1241"/>
        <w:gridCol w:w="1080"/>
        <w:gridCol w:w="1080"/>
        <w:gridCol w:w="1080"/>
      </w:tblGrid>
      <w:tr w:rsidR="00712138" w:rsidRPr="003614CA" w14:paraId="76CD072E" w14:textId="77777777" w:rsidTr="003614CA">
        <w:trPr>
          <w:trHeight w:val="210"/>
        </w:trPr>
        <w:tc>
          <w:tcPr>
            <w:tcW w:w="341" w:type="dxa"/>
            <w:tcBorders>
              <w:top w:val="nil"/>
              <w:left w:val="nil"/>
              <w:bottom w:val="nil"/>
              <w:right w:val="nil"/>
            </w:tcBorders>
            <w:shd w:val="clear" w:color="auto" w:fill="auto"/>
            <w:noWrap/>
            <w:vAlign w:val="bottom"/>
            <w:hideMark/>
          </w:tcPr>
          <w:p w14:paraId="77018CF8" w14:textId="77777777" w:rsidR="00712138" w:rsidRPr="006407A3" w:rsidRDefault="00712138" w:rsidP="00712138">
            <w:pPr>
              <w:overflowPunct/>
              <w:autoSpaceDE/>
              <w:autoSpaceDN/>
              <w:adjustRightInd/>
              <w:spacing w:after="0"/>
              <w:textAlignment w:val="auto"/>
              <w:rPr>
                <w:rFonts w:asciiTheme="minorHAnsi" w:hAnsiTheme="minorHAnsi" w:cstheme="minorHAnsi"/>
                <w:sz w:val="18"/>
                <w:szCs w:val="18"/>
                <w:lang w:val="en-US" w:eastAsia="en-US"/>
              </w:rPr>
            </w:pPr>
          </w:p>
        </w:tc>
        <w:tc>
          <w:tcPr>
            <w:tcW w:w="10260"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8A0420" w14:textId="77777777" w:rsidR="00712138" w:rsidRPr="006407A3" w:rsidRDefault="00712138" w:rsidP="0071213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6407A3">
              <w:rPr>
                <w:rFonts w:asciiTheme="minorHAnsi" w:hAnsiTheme="minorHAnsi" w:cstheme="minorHAnsi"/>
                <w:color w:val="000000"/>
                <w:sz w:val="18"/>
                <w:szCs w:val="18"/>
                <w:lang w:val="en-US" w:eastAsia="en-US"/>
              </w:rPr>
              <w:t>IMD order / IMD products per harmonic range</w:t>
            </w:r>
          </w:p>
        </w:tc>
      </w:tr>
      <w:tr w:rsidR="00712138" w:rsidRPr="003614CA" w14:paraId="6A372C56" w14:textId="77777777" w:rsidTr="003614CA">
        <w:trPr>
          <w:trHeight w:val="210"/>
        </w:trPr>
        <w:tc>
          <w:tcPr>
            <w:tcW w:w="3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995B75" w14:textId="77777777" w:rsidR="00712138" w:rsidRPr="006407A3" w:rsidRDefault="00712138" w:rsidP="00712138">
            <w:pPr>
              <w:overflowPunct/>
              <w:autoSpaceDE/>
              <w:autoSpaceDN/>
              <w:adjustRightInd/>
              <w:spacing w:after="0"/>
              <w:textAlignment w:val="auto"/>
              <w:rPr>
                <w:rFonts w:asciiTheme="minorHAnsi" w:hAnsiTheme="minorHAnsi" w:cstheme="minorHAnsi"/>
                <w:color w:val="000000"/>
                <w:sz w:val="18"/>
                <w:szCs w:val="18"/>
                <w:lang w:val="en-US" w:eastAsia="en-US"/>
              </w:rPr>
            </w:pPr>
            <w:r w:rsidRPr="006407A3">
              <w:rPr>
                <w:rFonts w:asciiTheme="minorHAnsi" w:hAnsiTheme="minorHAnsi" w:cstheme="minorHAnsi"/>
                <w:color w:val="000000"/>
                <w:sz w:val="18"/>
                <w:szCs w:val="18"/>
                <w:lang w:val="en-US" w:eastAsia="en-US"/>
              </w:rPr>
              <w:t>H</w:t>
            </w:r>
          </w:p>
        </w:tc>
        <w:tc>
          <w:tcPr>
            <w:tcW w:w="1080" w:type="dxa"/>
            <w:tcBorders>
              <w:top w:val="nil"/>
              <w:left w:val="nil"/>
              <w:bottom w:val="single" w:sz="4" w:space="0" w:color="auto"/>
              <w:right w:val="single" w:sz="4" w:space="0" w:color="auto"/>
            </w:tcBorders>
            <w:shd w:val="clear" w:color="000000" w:fill="0070C0"/>
            <w:noWrap/>
            <w:vAlign w:val="bottom"/>
            <w:hideMark/>
          </w:tcPr>
          <w:p w14:paraId="40567923" w14:textId="77777777" w:rsidR="00712138" w:rsidRPr="006407A3" w:rsidRDefault="00712138" w:rsidP="0071213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6407A3">
              <w:rPr>
                <w:rFonts w:asciiTheme="minorHAnsi" w:hAnsiTheme="minorHAnsi" w:cstheme="minorHAnsi"/>
                <w:color w:val="000000"/>
                <w:sz w:val="18"/>
                <w:szCs w:val="18"/>
                <w:lang w:val="en-US" w:eastAsia="en-US"/>
              </w:rPr>
              <w:t>1</w:t>
            </w:r>
          </w:p>
        </w:tc>
        <w:tc>
          <w:tcPr>
            <w:tcW w:w="1350" w:type="dxa"/>
            <w:tcBorders>
              <w:top w:val="nil"/>
              <w:left w:val="nil"/>
              <w:bottom w:val="single" w:sz="4" w:space="0" w:color="auto"/>
              <w:right w:val="single" w:sz="4" w:space="0" w:color="auto"/>
            </w:tcBorders>
            <w:shd w:val="clear" w:color="000000" w:fill="548235"/>
            <w:noWrap/>
            <w:vAlign w:val="bottom"/>
            <w:hideMark/>
          </w:tcPr>
          <w:p w14:paraId="50720131" w14:textId="77777777" w:rsidR="00712138" w:rsidRPr="006407A3" w:rsidRDefault="00712138" w:rsidP="0071213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6407A3">
              <w:rPr>
                <w:rFonts w:asciiTheme="minorHAnsi" w:hAnsiTheme="minorHAnsi" w:cstheme="minorHAnsi"/>
                <w:color w:val="000000"/>
                <w:sz w:val="18"/>
                <w:szCs w:val="18"/>
                <w:lang w:val="en-US" w:eastAsia="en-US"/>
              </w:rPr>
              <w:t>2</w:t>
            </w:r>
          </w:p>
        </w:tc>
        <w:tc>
          <w:tcPr>
            <w:tcW w:w="1189" w:type="dxa"/>
            <w:tcBorders>
              <w:top w:val="nil"/>
              <w:left w:val="nil"/>
              <w:bottom w:val="single" w:sz="4" w:space="0" w:color="auto"/>
              <w:right w:val="single" w:sz="4" w:space="0" w:color="auto"/>
            </w:tcBorders>
            <w:shd w:val="clear" w:color="000000" w:fill="C00000"/>
            <w:noWrap/>
            <w:vAlign w:val="bottom"/>
            <w:hideMark/>
          </w:tcPr>
          <w:p w14:paraId="40A48799" w14:textId="77777777" w:rsidR="00712138" w:rsidRPr="006407A3" w:rsidRDefault="00712138" w:rsidP="0071213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6407A3">
              <w:rPr>
                <w:rFonts w:asciiTheme="minorHAnsi" w:hAnsiTheme="minorHAnsi" w:cstheme="minorHAnsi"/>
                <w:color w:val="000000"/>
                <w:sz w:val="18"/>
                <w:szCs w:val="18"/>
                <w:lang w:val="en-US" w:eastAsia="en-US"/>
              </w:rPr>
              <w:t>3</w:t>
            </w:r>
          </w:p>
        </w:tc>
        <w:tc>
          <w:tcPr>
            <w:tcW w:w="990" w:type="dxa"/>
            <w:tcBorders>
              <w:top w:val="nil"/>
              <w:left w:val="nil"/>
              <w:bottom w:val="single" w:sz="4" w:space="0" w:color="auto"/>
              <w:right w:val="single" w:sz="4" w:space="0" w:color="auto"/>
            </w:tcBorders>
            <w:shd w:val="clear" w:color="000000" w:fill="00B050"/>
            <w:noWrap/>
            <w:vAlign w:val="bottom"/>
            <w:hideMark/>
          </w:tcPr>
          <w:p w14:paraId="02F2C769" w14:textId="77777777" w:rsidR="00712138" w:rsidRPr="006407A3" w:rsidRDefault="00712138" w:rsidP="0071213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6407A3">
              <w:rPr>
                <w:rFonts w:asciiTheme="minorHAnsi" w:hAnsiTheme="minorHAnsi" w:cstheme="minorHAnsi"/>
                <w:color w:val="000000"/>
                <w:sz w:val="18"/>
                <w:szCs w:val="18"/>
                <w:lang w:val="en-US" w:eastAsia="en-US"/>
              </w:rPr>
              <w:t>4</w:t>
            </w:r>
          </w:p>
        </w:tc>
        <w:tc>
          <w:tcPr>
            <w:tcW w:w="1170" w:type="dxa"/>
            <w:tcBorders>
              <w:top w:val="nil"/>
              <w:left w:val="nil"/>
              <w:bottom w:val="single" w:sz="4" w:space="0" w:color="auto"/>
              <w:right w:val="single" w:sz="4" w:space="0" w:color="auto"/>
            </w:tcBorders>
            <w:shd w:val="clear" w:color="000000" w:fill="FF0000"/>
            <w:noWrap/>
            <w:vAlign w:val="bottom"/>
            <w:hideMark/>
          </w:tcPr>
          <w:p w14:paraId="36D8BDEB" w14:textId="77777777" w:rsidR="00712138" w:rsidRPr="006407A3" w:rsidRDefault="00712138" w:rsidP="0071213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6407A3">
              <w:rPr>
                <w:rFonts w:asciiTheme="minorHAnsi" w:hAnsiTheme="minorHAnsi" w:cstheme="minorHAnsi"/>
                <w:color w:val="000000"/>
                <w:sz w:val="18"/>
                <w:szCs w:val="18"/>
                <w:lang w:val="en-US" w:eastAsia="en-US"/>
              </w:rPr>
              <w:t>5</w:t>
            </w:r>
          </w:p>
        </w:tc>
        <w:tc>
          <w:tcPr>
            <w:tcW w:w="1241" w:type="dxa"/>
            <w:tcBorders>
              <w:top w:val="nil"/>
              <w:left w:val="nil"/>
              <w:bottom w:val="single" w:sz="4" w:space="0" w:color="auto"/>
              <w:right w:val="single" w:sz="4" w:space="0" w:color="auto"/>
            </w:tcBorders>
            <w:shd w:val="clear" w:color="000000" w:fill="92D050"/>
            <w:noWrap/>
            <w:vAlign w:val="bottom"/>
            <w:hideMark/>
          </w:tcPr>
          <w:p w14:paraId="33FAB1BF" w14:textId="77777777" w:rsidR="00712138" w:rsidRPr="006407A3" w:rsidRDefault="00712138" w:rsidP="0071213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6407A3">
              <w:rPr>
                <w:rFonts w:asciiTheme="minorHAnsi" w:hAnsiTheme="minorHAnsi" w:cstheme="minorHAnsi"/>
                <w:color w:val="000000"/>
                <w:sz w:val="18"/>
                <w:szCs w:val="18"/>
                <w:lang w:val="en-US" w:eastAsia="en-US"/>
              </w:rPr>
              <w:t>6</w:t>
            </w:r>
          </w:p>
        </w:tc>
        <w:tc>
          <w:tcPr>
            <w:tcW w:w="1080" w:type="dxa"/>
            <w:tcBorders>
              <w:top w:val="nil"/>
              <w:left w:val="nil"/>
              <w:bottom w:val="single" w:sz="4" w:space="0" w:color="auto"/>
              <w:right w:val="single" w:sz="4" w:space="0" w:color="auto"/>
            </w:tcBorders>
            <w:shd w:val="clear" w:color="000000" w:fill="ED7D31"/>
            <w:noWrap/>
            <w:vAlign w:val="bottom"/>
            <w:hideMark/>
          </w:tcPr>
          <w:p w14:paraId="3381C0E8" w14:textId="77777777" w:rsidR="00712138" w:rsidRPr="006407A3" w:rsidRDefault="00712138" w:rsidP="0071213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6407A3">
              <w:rPr>
                <w:rFonts w:asciiTheme="minorHAnsi" w:hAnsiTheme="minorHAnsi" w:cstheme="minorHAnsi"/>
                <w:color w:val="000000"/>
                <w:sz w:val="18"/>
                <w:szCs w:val="18"/>
                <w:lang w:val="en-US" w:eastAsia="en-US"/>
              </w:rPr>
              <w:t>7</w:t>
            </w:r>
          </w:p>
        </w:tc>
        <w:tc>
          <w:tcPr>
            <w:tcW w:w="1080" w:type="dxa"/>
            <w:tcBorders>
              <w:top w:val="nil"/>
              <w:left w:val="nil"/>
              <w:bottom w:val="single" w:sz="4" w:space="0" w:color="auto"/>
              <w:right w:val="single" w:sz="4" w:space="0" w:color="auto"/>
            </w:tcBorders>
            <w:shd w:val="clear" w:color="000000" w:fill="C6E0B4"/>
            <w:noWrap/>
            <w:vAlign w:val="bottom"/>
            <w:hideMark/>
          </w:tcPr>
          <w:p w14:paraId="13D259ED" w14:textId="77777777" w:rsidR="00712138" w:rsidRPr="006407A3" w:rsidRDefault="00712138" w:rsidP="0071213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6407A3">
              <w:rPr>
                <w:rFonts w:asciiTheme="minorHAnsi" w:hAnsiTheme="minorHAnsi" w:cstheme="minorHAnsi"/>
                <w:color w:val="000000"/>
                <w:sz w:val="18"/>
                <w:szCs w:val="18"/>
                <w:lang w:val="en-US" w:eastAsia="en-US"/>
              </w:rPr>
              <w:t>8</w:t>
            </w:r>
          </w:p>
        </w:tc>
        <w:tc>
          <w:tcPr>
            <w:tcW w:w="1080" w:type="dxa"/>
            <w:tcBorders>
              <w:top w:val="nil"/>
              <w:left w:val="nil"/>
              <w:bottom w:val="single" w:sz="4" w:space="0" w:color="auto"/>
              <w:right w:val="single" w:sz="4" w:space="0" w:color="auto"/>
            </w:tcBorders>
            <w:shd w:val="clear" w:color="000000" w:fill="FFC000"/>
            <w:noWrap/>
            <w:vAlign w:val="bottom"/>
            <w:hideMark/>
          </w:tcPr>
          <w:p w14:paraId="07D0A42E" w14:textId="77777777" w:rsidR="00712138" w:rsidRPr="006407A3" w:rsidRDefault="00712138" w:rsidP="0071213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6407A3">
              <w:rPr>
                <w:rFonts w:asciiTheme="minorHAnsi" w:hAnsiTheme="minorHAnsi" w:cstheme="minorHAnsi"/>
                <w:color w:val="000000"/>
                <w:sz w:val="18"/>
                <w:szCs w:val="18"/>
                <w:lang w:val="en-US" w:eastAsia="en-US"/>
              </w:rPr>
              <w:t>9</w:t>
            </w:r>
          </w:p>
        </w:tc>
      </w:tr>
      <w:tr w:rsidR="00712138" w:rsidRPr="003614CA" w14:paraId="7538F730" w14:textId="77777777" w:rsidTr="003614CA">
        <w:trPr>
          <w:trHeight w:val="210"/>
        </w:trPr>
        <w:tc>
          <w:tcPr>
            <w:tcW w:w="341" w:type="dxa"/>
            <w:tcBorders>
              <w:top w:val="nil"/>
              <w:left w:val="single" w:sz="4" w:space="0" w:color="auto"/>
              <w:bottom w:val="single" w:sz="4" w:space="0" w:color="auto"/>
              <w:right w:val="single" w:sz="4" w:space="0" w:color="auto"/>
            </w:tcBorders>
            <w:shd w:val="clear" w:color="auto" w:fill="auto"/>
            <w:noWrap/>
            <w:vAlign w:val="bottom"/>
            <w:hideMark/>
          </w:tcPr>
          <w:p w14:paraId="61ACBED9" w14:textId="77777777" w:rsidR="00712138" w:rsidRPr="006407A3" w:rsidRDefault="00712138" w:rsidP="0071213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6407A3">
              <w:rPr>
                <w:rFonts w:asciiTheme="minorHAnsi" w:hAnsiTheme="minorHAnsi" w:cstheme="minorHAnsi"/>
                <w:color w:val="000000"/>
                <w:sz w:val="18"/>
                <w:szCs w:val="18"/>
                <w:lang w:val="en-US" w:eastAsia="en-US"/>
              </w:rPr>
              <w:t>0</w:t>
            </w:r>
          </w:p>
        </w:tc>
        <w:tc>
          <w:tcPr>
            <w:tcW w:w="2430" w:type="dxa"/>
            <w:gridSpan w:val="2"/>
            <w:tcBorders>
              <w:top w:val="single" w:sz="4" w:space="0" w:color="auto"/>
              <w:left w:val="nil"/>
              <w:bottom w:val="single" w:sz="4" w:space="0" w:color="auto"/>
              <w:right w:val="single" w:sz="4" w:space="0" w:color="auto"/>
            </w:tcBorders>
            <w:shd w:val="clear" w:color="000000" w:fill="548235"/>
            <w:noWrap/>
            <w:vAlign w:val="bottom"/>
            <w:hideMark/>
          </w:tcPr>
          <w:p w14:paraId="3B228258" w14:textId="77777777" w:rsidR="00712138" w:rsidRPr="006407A3" w:rsidRDefault="00712138" w:rsidP="0071213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6407A3">
              <w:rPr>
                <w:rFonts w:asciiTheme="minorHAnsi" w:hAnsiTheme="minorHAnsi" w:cstheme="minorHAnsi"/>
                <w:color w:val="000000"/>
                <w:sz w:val="18"/>
                <w:szCs w:val="18"/>
                <w:lang w:val="en-US" w:eastAsia="en-US"/>
              </w:rPr>
              <w:t>f1-f2=Δ</w:t>
            </w:r>
          </w:p>
        </w:tc>
        <w:tc>
          <w:tcPr>
            <w:tcW w:w="2179" w:type="dxa"/>
            <w:gridSpan w:val="2"/>
            <w:tcBorders>
              <w:top w:val="single" w:sz="4" w:space="0" w:color="auto"/>
              <w:left w:val="nil"/>
              <w:bottom w:val="single" w:sz="4" w:space="0" w:color="auto"/>
              <w:right w:val="single" w:sz="4" w:space="0" w:color="auto"/>
            </w:tcBorders>
            <w:shd w:val="clear" w:color="000000" w:fill="00B050"/>
            <w:noWrap/>
            <w:vAlign w:val="bottom"/>
            <w:hideMark/>
          </w:tcPr>
          <w:p w14:paraId="35EF38F2" w14:textId="77777777" w:rsidR="00712138" w:rsidRPr="006407A3" w:rsidRDefault="00712138" w:rsidP="0071213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6407A3">
              <w:rPr>
                <w:rFonts w:asciiTheme="minorHAnsi" w:hAnsiTheme="minorHAnsi" w:cstheme="minorHAnsi"/>
                <w:color w:val="000000"/>
                <w:sz w:val="18"/>
                <w:szCs w:val="18"/>
                <w:lang w:val="en-US" w:eastAsia="en-US"/>
              </w:rPr>
              <w:t>2f2-2f1=2Δ</w:t>
            </w:r>
          </w:p>
        </w:tc>
        <w:tc>
          <w:tcPr>
            <w:tcW w:w="2411" w:type="dxa"/>
            <w:gridSpan w:val="2"/>
            <w:tcBorders>
              <w:top w:val="single" w:sz="4" w:space="0" w:color="auto"/>
              <w:left w:val="nil"/>
              <w:bottom w:val="single" w:sz="4" w:space="0" w:color="auto"/>
              <w:right w:val="single" w:sz="4" w:space="0" w:color="auto"/>
            </w:tcBorders>
            <w:shd w:val="clear" w:color="000000" w:fill="92D050"/>
            <w:noWrap/>
            <w:vAlign w:val="bottom"/>
            <w:hideMark/>
          </w:tcPr>
          <w:p w14:paraId="356860A0" w14:textId="77777777" w:rsidR="00712138" w:rsidRPr="006407A3" w:rsidRDefault="00712138" w:rsidP="0071213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6407A3">
              <w:rPr>
                <w:rFonts w:asciiTheme="minorHAnsi" w:hAnsiTheme="minorHAnsi" w:cstheme="minorHAnsi"/>
                <w:color w:val="000000"/>
                <w:sz w:val="18"/>
                <w:szCs w:val="18"/>
                <w:lang w:val="en-US" w:eastAsia="en-US"/>
              </w:rPr>
              <w:t>3f2-3f1=3Δ</w:t>
            </w:r>
          </w:p>
        </w:tc>
        <w:tc>
          <w:tcPr>
            <w:tcW w:w="2160" w:type="dxa"/>
            <w:gridSpan w:val="2"/>
            <w:tcBorders>
              <w:top w:val="single" w:sz="4" w:space="0" w:color="auto"/>
              <w:left w:val="nil"/>
              <w:bottom w:val="single" w:sz="4" w:space="0" w:color="auto"/>
              <w:right w:val="single" w:sz="4" w:space="0" w:color="auto"/>
            </w:tcBorders>
            <w:shd w:val="clear" w:color="000000" w:fill="C6E0B4"/>
            <w:noWrap/>
            <w:vAlign w:val="bottom"/>
            <w:hideMark/>
          </w:tcPr>
          <w:p w14:paraId="004FA342" w14:textId="77777777" w:rsidR="00712138" w:rsidRPr="006407A3" w:rsidRDefault="00712138" w:rsidP="0071213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6407A3">
              <w:rPr>
                <w:rFonts w:asciiTheme="minorHAnsi" w:hAnsiTheme="minorHAnsi" w:cstheme="minorHAnsi"/>
                <w:color w:val="000000"/>
                <w:sz w:val="18"/>
                <w:szCs w:val="18"/>
                <w:lang w:val="en-US" w:eastAsia="en-US"/>
              </w:rPr>
              <w:t>4f2-4f1=4Δ</w:t>
            </w:r>
          </w:p>
        </w:tc>
        <w:tc>
          <w:tcPr>
            <w:tcW w:w="1080" w:type="dxa"/>
            <w:tcBorders>
              <w:top w:val="nil"/>
              <w:left w:val="nil"/>
              <w:bottom w:val="single" w:sz="4" w:space="0" w:color="auto"/>
              <w:right w:val="single" w:sz="4" w:space="0" w:color="auto"/>
            </w:tcBorders>
            <w:shd w:val="clear" w:color="auto" w:fill="auto"/>
            <w:noWrap/>
            <w:vAlign w:val="bottom"/>
            <w:hideMark/>
          </w:tcPr>
          <w:p w14:paraId="0A36D93F" w14:textId="77777777" w:rsidR="00712138" w:rsidRPr="006407A3" w:rsidRDefault="00712138" w:rsidP="0071213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6407A3">
              <w:rPr>
                <w:rFonts w:asciiTheme="minorHAnsi" w:hAnsiTheme="minorHAnsi" w:cstheme="minorHAnsi"/>
                <w:color w:val="000000"/>
                <w:sz w:val="18"/>
                <w:szCs w:val="18"/>
                <w:lang w:val="en-US" w:eastAsia="en-US"/>
              </w:rPr>
              <w:t> </w:t>
            </w:r>
          </w:p>
        </w:tc>
      </w:tr>
      <w:tr w:rsidR="00712138" w:rsidRPr="003614CA" w14:paraId="6CBCED75" w14:textId="77777777" w:rsidTr="00EB0BD4">
        <w:trPr>
          <w:trHeight w:val="53"/>
        </w:trPr>
        <w:tc>
          <w:tcPr>
            <w:tcW w:w="341" w:type="dxa"/>
            <w:tcBorders>
              <w:top w:val="nil"/>
              <w:left w:val="single" w:sz="4" w:space="0" w:color="auto"/>
              <w:bottom w:val="single" w:sz="4" w:space="0" w:color="auto"/>
              <w:right w:val="single" w:sz="4" w:space="0" w:color="auto"/>
            </w:tcBorders>
            <w:shd w:val="clear" w:color="000000" w:fill="0070C0"/>
            <w:noWrap/>
            <w:vAlign w:val="bottom"/>
            <w:hideMark/>
          </w:tcPr>
          <w:p w14:paraId="256FE896" w14:textId="77777777" w:rsidR="00712138" w:rsidRPr="006407A3" w:rsidRDefault="00712138" w:rsidP="0071213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6407A3">
              <w:rPr>
                <w:rFonts w:asciiTheme="minorHAnsi" w:hAnsiTheme="minorHAnsi" w:cstheme="minorHAnsi"/>
                <w:color w:val="000000"/>
                <w:sz w:val="18"/>
                <w:szCs w:val="18"/>
                <w:lang w:val="en-US" w:eastAsia="en-US"/>
              </w:rPr>
              <w:t>1</w:t>
            </w:r>
          </w:p>
        </w:tc>
        <w:tc>
          <w:tcPr>
            <w:tcW w:w="1080" w:type="dxa"/>
            <w:tcBorders>
              <w:top w:val="nil"/>
              <w:left w:val="nil"/>
              <w:bottom w:val="single" w:sz="4" w:space="0" w:color="auto"/>
              <w:right w:val="single" w:sz="4" w:space="0" w:color="auto"/>
            </w:tcBorders>
            <w:shd w:val="clear" w:color="000000" w:fill="0070C0"/>
            <w:noWrap/>
            <w:vAlign w:val="bottom"/>
            <w:hideMark/>
          </w:tcPr>
          <w:p w14:paraId="513A8C4C" w14:textId="77777777" w:rsidR="00712138" w:rsidRPr="006407A3" w:rsidRDefault="00712138" w:rsidP="0071213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EB0BD4">
              <w:rPr>
                <w:rFonts w:asciiTheme="minorHAnsi" w:hAnsiTheme="minorHAnsi" w:cstheme="minorHAnsi"/>
                <w:color w:val="000000"/>
                <w:sz w:val="18"/>
                <w:szCs w:val="18"/>
                <w:lang w:val="en-US" w:eastAsia="en-US"/>
              </w:rPr>
              <w:t>f</w:t>
            </w:r>
            <w:proofErr w:type="gramStart"/>
            <w:r w:rsidRPr="00EB0BD4">
              <w:rPr>
                <w:rFonts w:asciiTheme="minorHAnsi" w:hAnsiTheme="minorHAnsi" w:cstheme="minorHAnsi"/>
                <w:color w:val="000000"/>
                <w:sz w:val="18"/>
                <w:szCs w:val="18"/>
                <w:lang w:val="en-US" w:eastAsia="en-US"/>
              </w:rPr>
              <w:t>1,f</w:t>
            </w:r>
            <w:proofErr w:type="gramEnd"/>
            <w:r w:rsidRPr="00EB0BD4">
              <w:rPr>
                <w:rFonts w:asciiTheme="minorHAnsi" w:hAnsiTheme="minorHAnsi" w:cstheme="minorHAnsi"/>
                <w:color w:val="000000"/>
                <w:sz w:val="18"/>
                <w:szCs w:val="18"/>
                <w:lang w:val="en-US" w:eastAsia="en-US"/>
              </w:rPr>
              <w:t>2</w:t>
            </w:r>
            <w:r w:rsidRPr="006407A3">
              <w:rPr>
                <w:rFonts w:asciiTheme="minorHAnsi" w:hAnsiTheme="minorHAnsi" w:cstheme="minorHAnsi"/>
                <w:color w:val="000000"/>
                <w:sz w:val="18"/>
                <w:szCs w:val="18"/>
                <w:lang w:val="en-US" w:eastAsia="en-US"/>
              </w:rPr>
              <w:t>=H1,Δ</w:t>
            </w:r>
          </w:p>
        </w:tc>
        <w:tc>
          <w:tcPr>
            <w:tcW w:w="2539" w:type="dxa"/>
            <w:gridSpan w:val="2"/>
            <w:tcBorders>
              <w:top w:val="single" w:sz="4" w:space="0" w:color="auto"/>
              <w:left w:val="nil"/>
              <w:bottom w:val="single" w:sz="4" w:space="0" w:color="auto"/>
              <w:right w:val="single" w:sz="4" w:space="0" w:color="auto"/>
            </w:tcBorders>
            <w:shd w:val="clear" w:color="000000" w:fill="C00000"/>
            <w:noWrap/>
            <w:vAlign w:val="bottom"/>
            <w:hideMark/>
          </w:tcPr>
          <w:p w14:paraId="4E25163A" w14:textId="77777777" w:rsidR="00712138" w:rsidRPr="006407A3" w:rsidRDefault="00712138" w:rsidP="0071213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6407A3">
              <w:rPr>
                <w:rFonts w:asciiTheme="minorHAnsi" w:hAnsiTheme="minorHAnsi" w:cstheme="minorHAnsi"/>
                <w:color w:val="000000"/>
                <w:sz w:val="18"/>
                <w:szCs w:val="18"/>
                <w:lang w:val="en-US" w:eastAsia="en-US"/>
              </w:rPr>
              <w:t>2f1-f2, 2f2-f1=H1±Δ</w:t>
            </w:r>
          </w:p>
        </w:tc>
        <w:tc>
          <w:tcPr>
            <w:tcW w:w="2160" w:type="dxa"/>
            <w:gridSpan w:val="2"/>
            <w:tcBorders>
              <w:top w:val="single" w:sz="4" w:space="0" w:color="auto"/>
              <w:left w:val="nil"/>
              <w:bottom w:val="single" w:sz="4" w:space="0" w:color="auto"/>
              <w:right w:val="single" w:sz="4" w:space="0" w:color="auto"/>
            </w:tcBorders>
            <w:shd w:val="clear" w:color="000000" w:fill="FF0000"/>
            <w:noWrap/>
            <w:vAlign w:val="bottom"/>
            <w:hideMark/>
          </w:tcPr>
          <w:p w14:paraId="7FD28802" w14:textId="77777777" w:rsidR="00712138" w:rsidRPr="006407A3" w:rsidRDefault="00712138" w:rsidP="0071213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6407A3">
              <w:rPr>
                <w:rFonts w:asciiTheme="minorHAnsi" w:hAnsiTheme="minorHAnsi" w:cstheme="minorHAnsi"/>
                <w:color w:val="000000"/>
                <w:sz w:val="18"/>
                <w:szCs w:val="18"/>
                <w:lang w:val="en-US" w:eastAsia="en-US"/>
              </w:rPr>
              <w:t>3f1-2f2,3f2-2f1=H1±2Δ</w:t>
            </w:r>
          </w:p>
        </w:tc>
        <w:tc>
          <w:tcPr>
            <w:tcW w:w="2321" w:type="dxa"/>
            <w:gridSpan w:val="2"/>
            <w:tcBorders>
              <w:top w:val="single" w:sz="4" w:space="0" w:color="auto"/>
              <w:left w:val="nil"/>
              <w:bottom w:val="single" w:sz="4" w:space="0" w:color="auto"/>
              <w:right w:val="single" w:sz="4" w:space="0" w:color="auto"/>
            </w:tcBorders>
            <w:shd w:val="clear" w:color="000000" w:fill="ED7D31"/>
            <w:noWrap/>
            <w:vAlign w:val="bottom"/>
            <w:hideMark/>
          </w:tcPr>
          <w:p w14:paraId="4AB8A5DE" w14:textId="77777777" w:rsidR="00712138" w:rsidRPr="006407A3" w:rsidRDefault="00712138" w:rsidP="0071213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6407A3">
              <w:rPr>
                <w:rFonts w:asciiTheme="minorHAnsi" w:hAnsiTheme="minorHAnsi" w:cstheme="minorHAnsi"/>
                <w:color w:val="000000"/>
                <w:sz w:val="18"/>
                <w:szCs w:val="18"/>
                <w:lang w:val="en-US" w:eastAsia="en-US"/>
              </w:rPr>
              <w:t>4f1-3f2,4f2-3f1=H1±3Δ</w:t>
            </w:r>
          </w:p>
        </w:tc>
        <w:tc>
          <w:tcPr>
            <w:tcW w:w="2160" w:type="dxa"/>
            <w:gridSpan w:val="2"/>
            <w:tcBorders>
              <w:top w:val="single" w:sz="4" w:space="0" w:color="auto"/>
              <w:left w:val="nil"/>
              <w:bottom w:val="single" w:sz="4" w:space="0" w:color="auto"/>
              <w:right w:val="single" w:sz="4" w:space="0" w:color="auto"/>
            </w:tcBorders>
            <w:shd w:val="clear" w:color="000000" w:fill="FFC000"/>
            <w:noWrap/>
            <w:vAlign w:val="bottom"/>
            <w:hideMark/>
          </w:tcPr>
          <w:p w14:paraId="28C01A47" w14:textId="77777777" w:rsidR="00712138" w:rsidRPr="006407A3" w:rsidRDefault="00712138" w:rsidP="0071213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6407A3">
              <w:rPr>
                <w:rFonts w:asciiTheme="minorHAnsi" w:hAnsiTheme="minorHAnsi" w:cstheme="minorHAnsi"/>
                <w:color w:val="000000"/>
                <w:sz w:val="18"/>
                <w:szCs w:val="18"/>
                <w:lang w:val="en-US" w:eastAsia="en-US"/>
              </w:rPr>
              <w:t>5f1-4f2,5f2-4f1=H1±4Δ</w:t>
            </w:r>
          </w:p>
        </w:tc>
      </w:tr>
      <w:tr w:rsidR="00712138" w:rsidRPr="003614CA" w14:paraId="1E027FD5" w14:textId="77777777" w:rsidTr="003614CA">
        <w:trPr>
          <w:trHeight w:val="210"/>
        </w:trPr>
        <w:tc>
          <w:tcPr>
            <w:tcW w:w="341" w:type="dxa"/>
            <w:tcBorders>
              <w:top w:val="nil"/>
              <w:left w:val="single" w:sz="4" w:space="0" w:color="auto"/>
              <w:bottom w:val="single" w:sz="4" w:space="0" w:color="auto"/>
              <w:right w:val="single" w:sz="4" w:space="0" w:color="auto"/>
            </w:tcBorders>
            <w:shd w:val="clear" w:color="000000" w:fill="548235"/>
            <w:noWrap/>
            <w:vAlign w:val="bottom"/>
            <w:hideMark/>
          </w:tcPr>
          <w:p w14:paraId="26EE8F47" w14:textId="77777777" w:rsidR="00712138" w:rsidRPr="006407A3" w:rsidRDefault="00712138" w:rsidP="0071213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6407A3">
              <w:rPr>
                <w:rFonts w:asciiTheme="minorHAnsi" w:hAnsiTheme="minorHAnsi" w:cstheme="minorHAnsi"/>
                <w:color w:val="000000"/>
                <w:sz w:val="18"/>
                <w:szCs w:val="18"/>
                <w:lang w:val="en-US" w:eastAsia="en-US"/>
              </w:rPr>
              <w:t>2</w:t>
            </w:r>
          </w:p>
        </w:tc>
        <w:tc>
          <w:tcPr>
            <w:tcW w:w="2430" w:type="dxa"/>
            <w:gridSpan w:val="2"/>
            <w:tcBorders>
              <w:top w:val="single" w:sz="4" w:space="0" w:color="auto"/>
              <w:left w:val="nil"/>
              <w:bottom w:val="single" w:sz="4" w:space="0" w:color="auto"/>
              <w:right w:val="single" w:sz="4" w:space="0" w:color="auto"/>
            </w:tcBorders>
            <w:shd w:val="clear" w:color="000000" w:fill="548235"/>
            <w:noWrap/>
            <w:vAlign w:val="bottom"/>
            <w:hideMark/>
          </w:tcPr>
          <w:p w14:paraId="28FB4E51" w14:textId="77777777" w:rsidR="00712138" w:rsidRPr="006407A3" w:rsidRDefault="00712138" w:rsidP="00712138">
            <w:pPr>
              <w:overflowPunct/>
              <w:autoSpaceDE/>
              <w:autoSpaceDN/>
              <w:adjustRightInd/>
              <w:spacing w:after="0"/>
              <w:jc w:val="right"/>
              <w:textAlignment w:val="auto"/>
              <w:rPr>
                <w:rFonts w:asciiTheme="minorHAnsi" w:hAnsiTheme="minorHAnsi" w:cstheme="minorHAnsi"/>
                <w:i/>
                <w:iCs/>
                <w:color w:val="000000"/>
                <w:sz w:val="18"/>
                <w:szCs w:val="18"/>
                <w:lang w:val="en-US" w:eastAsia="en-US"/>
              </w:rPr>
            </w:pPr>
            <w:r w:rsidRPr="006407A3">
              <w:rPr>
                <w:rFonts w:asciiTheme="minorHAnsi" w:hAnsiTheme="minorHAnsi" w:cstheme="minorHAnsi"/>
                <w:i/>
                <w:iCs/>
                <w:color w:val="000000"/>
                <w:sz w:val="18"/>
                <w:szCs w:val="18"/>
                <w:lang w:val="en-US" w:eastAsia="en-US"/>
              </w:rPr>
              <w:t>f1+f2&gt;&lt;H2 | 2f1,2f2=H2,2Δ</w:t>
            </w:r>
          </w:p>
        </w:tc>
        <w:tc>
          <w:tcPr>
            <w:tcW w:w="2179" w:type="dxa"/>
            <w:gridSpan w:val="2"/>
            <w:tcBorders>
              <w:top w:val="single" w:sz="4" w:space="0" w:color="auto"/>
              <w:left w:val="nil"/>
              <w:bottom w:val="single" w:sz="4" w:space="0" w:color="auto"/>
              <w:right w:val="single" w:sz="4" w:space="0" w:color="auto"/>
            </w:tcBorders>
            <w:shd w:val="clear" w:color="000000" w:fill="00B050"/>
            <w:noWrap/>
            <w:vAlign w:val="bottom"/>
            <w:hideMark/>
          </w:tcPr>
          <w:p w14:paraId="4BF843C1" w14:textId="77777777" w:rsidR="00712138" w:rsidRPr="006407A3" w:rsidRDefault="00712138" w:rsidP="0071213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6407A3">
              <w:rPr>
                <w:rFonts w:asciiTheme="minorHAnsi" w:hAnsiTheme="minorHAnsi" w:cstheme="minorHAnsi"/>
                <w:color w:val="000000"/>
                <w:sz w:val="18"/>
                <w:szCs w:val="18"/>
                <w:lang w:val="en-US" w:eastAsia="en-US"/>
              </w:rPr>
              <w:t>3f1-f2, 3f2-f1=H2±Δ</w:t>
            </w:r>
          </w:p>
        </w:tc>
        <w:tc>
          <w:tcPr>
            <w:tcW w:w="2411" w:type="dxa"/>
            <w:gridSpan w:val="2"/>
            <w:tcBorders>
              <w:top w:val="single" w:sz="4" w:space="0" w:color="auto"/>
              <w:left w:val="nil"/>
              <w:bottom w:val="single" w:sz="4" w:space="0" w:color="auto"/>
              <w:right w:val="single" w:sz="4" w:space="0" w:color="auto"/>
            </w:tcBorders>
            <w:shd w:val="clear" w:color="000000" w:fill="92D050"/>
            <w:noWrap/>
            <w:vAlign w:val="bottom"/>
            <w:hideMark/>
          </w:tcPr>
          <w:p w14:paraId="0E4C2426" w14:textId="77777777" w:rsidR="00712138" w:rsidRPr="006407A3" w:rsidRDefault="00712138" w:rsidP="0071213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6407A3">
              <w:rPr>
                <w:rFonts w:asciiTheme="minorHAnsi" w:hAnsiTheme="minorHAnsi" w:cstheme="minorHAnsi"/>
                <w:color w:val="000000"/>
                <w:sz w:val="18"/>
                <w:szCs w:val="18"/>
                <w:lang w:val="en-US" w:eastAsia="en-US"/>
              </w:rPr>
              <w:t>4f1-2f2,4f2-2f1=H2±2Δ</w:t>
            </w:r>
          </w:p>
        </w:tc>
        <w:tc>
          <w:tcPr>
            <w:tcW w:w="2160" w:type="dxa"/>
            <w:gridSpan w:val="2"/>
            <w:tcBorders>
              <w:top w:val="single" w:sz="4" w:space="0" w:color="auto"/>
              <w:left w:val="nil"/>
              <w:bottom w:val="single" w:sz="4" w:space="0" w:color="auto"/>
              <w:right w:val="single" w:sz="4" w:space="0" w:color="auto"/>
            </w:tcBorders>
            <w:shd w:val="clear" w:color="000000" w:fill="C6E0B4"/>
            <w:noWrap/>
            <w:vAlign w:val="bottom"/>
            <w:hideMark/>
          </w:tcPr>
          <w:p w14:paraId="1A1381E6" w14:textId="77777777" w:rsidR="00712138" w:rsidRPr="006407A3" w:rsidRDefault="00712138" w:rsidP="0071213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6407A3">
              <w:rPr>
                <w:rFonts w:asciiTheme="minorHAnsi" w:hAnsiTheme="minorHAnsi" w:cstheme="minorHAnsi"/>
                <w:color w:val="000000"/>
                <w:sz w:val="18"/>
                <w:szCs w:val="18"/>
                <w:lang w:val="en-US" w:eastAsia="en-US"/>
              </w:rPr>
              <w:t>5f1-3f2,5f2-3f1=H2±3Δ</w:t>
            </w:r>
          </w:p>
        </w:tc>
        <w:tc>
          <w:tcPr>
            <w:tcW w:w="1080" w:type="dxa"/>
            <w:tcBorders>
              <w:top w:val="nil"/>
              <w:left w:val="nil"/>
              <w:bottom w:val="single" w:sz="4" w:space="0" w:color="auto"/>
              <w:right w:val="single" w:sz="4" w:space="0" w:color="auto"/>
            </w:tcBorders>
            <w:shd w:val="clear" w:color="auto" w:fill="auto"/>
            <w:noWrap/>
            <w:vAlign w:val="bottom"/>
            <w:hideMark/>
          </w:tcPr>
          <w:p w14:paraId="796B21F4" w14:textId="77777777" w:rsidR="00712138" w:rsidRPr="006407A3" w:rsidRDefault="00712138" w:rsidP="0071213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6407A3">
              <w:rPr>
                <w:rFonts w:asciiTheme="minorHAnsi" w:hAnsiTheme="minorHAnsi" w:cstheme="minorHAnsi"/>
                <w:color w:val="000000"/>
                <w:sz w:val="18"/>
                <w:szCs w:val="18"/>
                <w:lang w:val="en-US" w:eastAsia="en-US"/>
              </w:rPr>
              <w:t> </w:t>
            </w:r>
          </w:p>
        </w:tc>
      </w:tr>
      <w:tr w:rsidR="00712138" w:rsidRPr="003614CA" w14:paraId="16620575" w14:textId="77777777" w:rsidTr="003614CA">
        <w:trPr>
          <w:trHeight w:val="210"/>
        </w:trPr>
        <w:tc>
          <w:tcPr>
            <w:tcW w:w="341" w:type="dxa"/>
            <w:tcBorders>
              <w:top w:val="nil"/>
              <w:left w:val="single" w:sz="4" w:space="0" w:color="auto"/>
              <w:bottom w:val="single" w:sz="4" w:space="0" w:color="auto"/>
              <w:right w:val="single" w:sz="4" w:space="0" w:color="auto"/>
            </w:tcBorders>
            <w:shd w:val="clear" w:color="000000" w:fill="C00000"/>
            <w:noWrap/>
            <w:vAlign w:val="bottom"/>
            <w:hideMark/>
          </w:tcPr>
          <w:p w14:paraId="60EEE153" w14:textId="77777777" w:rsidR="00712138" w:rsidRPr="006407A3" w:rsidRDefault="00712138" w:rsidP="0071213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6407A3">
              <w:rPr>
                <w:rFonts w:asciiTheme="minorHAnsi" w:hAnsiTheme="minorHAnsi" w:cstheme="minorHAnsi"/>
                <w:color w:val="000000"/>
                <w:sz w:val="18"/>
                <w:szCs w:val="18"/>
                <w:lang w:val="en-US" w:eastAsia="en-US"/>
              </w:rPr>
              <w:t>3</w:t>
            </w:r>
          </w:p>
        </w:tc>
        <w:tc>
          <w:tcPr>
            <w:tcW w:w="3619" w:type="dxa"/>
            <w:gridSpan w:val="3"/>
            <w:tcBorders>
              <w:top w:val="single" w:sz="4" w:space="0" w:color="auto"/>
              <w:left w:val="nil"/>
              <w:bottom w:val="single" w:sz="4" w:space="0" w:color="auto"/>
              <w:right w:val="single" w:sz="4" w:space="0" w:color="auto"/>
            </w:tcBorders>
            <w:shd w:val="clear" w:color="000000" w:fill="C00000"/>
            <w:noWrap/>
            <w:vAlign w:val="bottom"/>
            <w:hideMark/>
          </w:tcPr>
          <w:p w14:paraId="474709EA" w14:textId="77777777" w:rsidR="00712138" w:rsidRPr="006407A3" w:rsidRDefault="00712138" w:rsidP="00712138">
            <w:pPr>
              <w:overflowPunct/>
              <w:autoSpaceDE/>
              <w:autoSpaceDN/>
              <w:adjustRightInd/>
              <w:spacing w:after="0"/>
              <w:jc w:val="right"/>
              <w:textAlignment w:val="auto"/>
              <w:rPr>
                <w:rFonts w:asciiTheme="minorHAnsi" w:hAnsiTheme="minorHAnsi" w:cstheme="minorHAnsi"/>
                <w:i/>
                <w:iCs/>
                <w:color w:val="000000"/>
                <w:sz w:val="18"/>
                <w:szCs w:val="18"/>
                <w:lang w:val="en-US" w:eastAsia="en-US"/>
              </w:rPr>
            </w:pPr>
            <w:r w:rsidRPr="006407A3">
              <w:rPr>
                <w:rFonts w:asciiTheme="minorHAnsi" w:hAnsiTheme="minorHAnsi" w:cstheme="minorHAnsi"/>
                <w:i/>
                <w:iCs/>
                <w:color w:val="000000"/>
                <w:sz w:val="18"/>
                <w:szCs w:val="18"/>
                <w:lang w:val="en-US" w:eastAsia="en-US"/>
              </w:rPr>
              <w:t xml:space="preserve">2f1+f2,2f2+f1&gt;&lt;H3 | 3f1,3f2=H3,3Δ </w:t>
            </w:r>
          </w:p>
        </w:tc>
        <w:tc>
          <w:tcPr>
            <w:tcW w:w="2160" w:type="dxa"/>
            <w:gridSpan w:val="2"/>
            <w:tcBorders>
              <w:top w:val="single" w:sz="4" w:space="0" w:color="auto"/>
              <w:left w:val="nil"/>
              <w:bottom w:val="single" w:sz="4" w:space="0" w:color="auto"/>
              <w:right w:val="single" w:sz="4" w:space="0" w:color="auto"/>
            </w:tcBorders>
            <w:shd w:val="clear" w:color="000000" w:fill="FF0000"/>
            <w:noWrap/>
            <w:vAlign w:val="bottom"/>
            <w:hideMark/>
          </w:tcPr>
          <w:p w14:paraId="0B542AE8" w14:textId="77777777" w:rsidR="00712138" w:rsidRPr="006407A3" w:rsidRDefault="00712138" w:rsidP="0071213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6407A3">
              <w:rPr>
                <w:rFonts w:asciiTheme="minorHAnsi" w:hAnsiTheme="minorHAnsi" w:cstheme="minorHAnsi"/>
                <w:color w:val="000000"/>
                <w:sz w:val="18"/>
                <w:szCs w:val="18"/>
                <w:lang w:val="en-US" w:eastAsia="en-US"/>
              </w:rPr>
              <w:t>4f1-f2,4f2-f1=H3±Δ</w:t>
            </w:r>
          </w:p>
        </w:tc>
        <w:tc>
          <w:tcPr>
            <w:tcW w:w="2321" w:type="dxa"/>
            <w:gridSpan w:val="2"/>
            <w:tcBorders>
              <w:top w:val="single" w:sz="4" w:space="0" w:color="auto"/>
              <w:left w:val="nil"/>
              <w:bottom w:val="single" w:sz="4" w:space="0" w:color="auto"/>
              <w:right w:val="single" w:sz="4" w:space="0" w:color="auto"/>
            </w:tcBorders>
            <w:shd w:val="clear" w:color="000000" w:fill="ED7D31"/>
            <w:noWrap/>
            <w:vAlign w:val="bottom"/>
            <w:hideMark/>
          </w:tcPr>
          <w:p w14:paraId="36FEB20A" w14:textId="77777777" w:rsidR="00712138" w:rsidRPr="006407A3" w:rsidRDefault="00712138" w:rsidP="0071213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6407A3">
              <w:rPr>
                <w:rFonts w:asciiTheme="minorHAnsi" w:hAnsiTheme="minorHAnsi" w:cstheme="minorHAnsi"/>
                <w:color w:val="000000"/>
                <w:sz w:val="18"/>
                <w:szCs w:val="18"/>
                <w:lang w:val="en-US" w:eastAsia="en-US"/>
              </w:rPr>
              <w:t>5f1-2f2,5f2-2f1=H3±2Δ</w:t>
            </w:r>
          </w:p>
        </w:tc>
        <w:tc>
          <w:tcPr>
            <w:tcW w:w="2160" w:type="dxa"/>
            <w:gridSpan w:val="2"/>
            <w:tcBorders>
              <w:top w:val="single" w:sz="4" w:space="0" w:color="auto"/>
              <w:left w:val="nil"/>
              <w:bottom w:val="single" w:sz="4" w:space="0" w:color="auto"/>
              <w:right w:val="single" w:sz="4" w:space="0" w:color="auto"/>
            </w:tcBorders>
            <w:shd w:val="clear" w:color="000000" w:fill="FFC000"/>
            <w:noWrap/>
            <w:vAlign w:val="bottom"/>
            <w:hideMark/>
          </w:tcPr>
          <w:p w14:paraId="64010678" w14:textId="77777777" w:rsidR="00712138" w:rsidRPr="006407A3" w:rsidRDefault="00712138" w:rsidP="0071213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6407A3">
              <w:rPr>
                <w:rFonts w:asciiTheme="minorHAnsi" w:hAnsiTheme="minorHAnsi" w:cstheme="minorHAnsi"/>
                <w:color w:val="000000"/>
                <w:sz w:val="18"/>
                <w:szCs w:val="18"/>
                <w:lang w:val="en-US" w:eastAsia="en-US"/>
              </w:rPr>
              <w:t>6f1-3f2,6f2-3f1=H3±3Δ</w:t>
            </w:r>
          </w:p>
        </w:tc>
      </w:tr>
      <w:tr w:rsidR="00712138" w:rsidRPr="003614CA" w14:paraId="360AD242" w14:textId="77777777" w:rsidTr="003614CA">
        <w:trPr>
          <w:trHeight w:val="210"/>
        </w:trPr>
        <w:tc>
          <w:tcPr>
            <w:tcW w:w="341" w:type="dxa"/>
            <w:tcBorders>
              <w:top w:val="nil"/>
              <w:left w:val="single" w:sz="4" w:space="0" w:color="auto"/>
              <w:bottom w:val="single" w:sz="4" w:space="0" w:color="auto"/>
              <w:right w:val="single" w:sz="4" w:space="0" w:color="auto"/>
            </w:tcBorders>
            <w:shd w:val="clear" w:color="000000" w:fill="00B050"/>
            <w:noWrap/>
            <w:vAlign w:val="bottom"/>
            <w:hideMark/>
          </w:tcPr>
          <w:p w14:paraId="49782781" w14:textId="77777777" w:rsidR="00712138" w:rsidRPr="006407A3" w:rsidRDefault="00712138" w:rsidP="0071213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6407A3">
              <w:rPr>
                <w:rFonts w:asciiTheme="minorHAnsi" w:hAnsiTheme="minorHAnsi" w:cstheme="minorHAnsi"/>
                <w:color w:val="000000"/>
                <w:sz w:val="18"/>
                <w:szCs w:val="18"/>
                <w:lang w:val="en-US" w:eastAsia="en-US"/>
              </w:rPr>
              <w:t>4</w:t>
            </w:r>
          </w:p>
        </w:tc>
        <w:tc>
          <w:tcPr>
            <w:tcW w:w="4609" w:type="dxa"/>
            <w:gridSpan w:val="4"/>
            <w:tcBorders>
              <w:top w:val="single" w:sz="4" w:space="0" w:color="auto"/>
              <w:left w:val="nil"/>
              <w:bottom w:val="single" w:sz="4" w:space="0" w:color="auto"/>
              <w:right w:val="single" w:sz="4" w:space="0" w:color="auto"/>
            </w:tcBorders>
            <w:shd w:val="clear" w:color="000000" w:fill="00B050"/>
            <w:noWrap/>
            <w:vAlign w:val="bottom"/>
            <w:hideMark/>
          </w:tcPr>
          <w:p w14:paraId="21905D14" w14:textId="77777777" w:rsidR="00712138" w:rsidRPr="006407A3" w:rsidRDefault="00712138" w:rsidP="00712138">
            <w:pPr>
              <w:overflowPunct/>
              <w:autoSpaceDE/>
              <w:autoSpaceDN/>
              <w:adjustRightInd/>
              <w:spacing w:after="0"/>
              <w:jc w:val="right"/>
              <w:textAlignment w:val="auto"/>
              <w:rPr>
                <w:rFonts w:asciiTheme="minorHAnsi" w:hAnsiTheme="minorHAnsi" w:cstheme="minorHAnsi"/>
                <w:i/>
                <w:iCs/>
                <w:color w:val="000000"/>
                <w:sz w:val="18"/>
                <w:szCs w:val="18"/>
                <w:lang w:val="en-US" w:eastAsia="en-US"/>
              </w:rPr>
            </w:pPr>
            <w:r w:rsidRPr="006407A3">
              <w:rPr>
                <w:rFonts w:asciiTheme="minorHAnsi" w:hAnsiTheme="minorHAnsi" w:cstheme="minorHAnsi"/>
                <w:i/>
                <w:iCs/>
                <w:color w:val="000000"/>
                <w:sz w:val="18"/>
                <w:szCs w:val="18"/>
                <w:lang w:val="en-US" w:eastAsia="en-US"/>
              </w:rPr>
              <w:t>2f1+2f2&amp;3f1+f2,3f2+f1&gt;&lt;H4 | 4f1,4f2=H4,4Δ</w:t>
            </w:r>
          </w:p>
        </w:tc>
        <w:tc>
          <w:tcPr>
            <w:tcW w:w="2411" w:type="dxa"/>
            <w:gridSpan w:val="2"/>
            <w:tcBorders>
              <w:top w:val="single" w:sz="4" w:space="0" w:color="auto"/>
              <w:left w:val="nil"/>
              <w:bottom w:val="single" w:sz="4" w:space="0" w:color="auto"/>
              <w:right w:val="single" w:sz="4" w:space="0" w:color="auto"/>
            </w:tcBorders>
            <w:shd w:val="clear" w:color="000000" w:fill="92D050"/>
            <w:noWrap/>
            <w:vAlign w:val="bottom"/>
            <w:hideMark/>
          </w:tcPr>
          <w:p w14:paraId="3A4F7A3E" w14:textId="77777777" w:rsidR="00712138" w:rsidRPr="006407A3" w:rsidRDefault="00712138" w:rsidP="0071213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6407A3">
              <w:rPr>
                <w:rFonts w:asciiTheme="minorHAnsi" w:hAnsiTheme="minorHAnsi" w:cstheme="minorHAnsi"/>
                <w:color w:val="000000"/>
                <w:sz w:val="18"/>
                <w:szCs w:val="18"/>
                <w:lang w:val="en-US" w:eastAsia="en-US"/>
              </w:rPr>
              <w:t>5f1-f2,5f2-f1=H4±Δ</w:t>
            </w:r>
          </w:p>
        </w:tc>
        <w:tc>
          <w:tcPr>
            <w:tcW w:w="2160" w:type="dxa"/>
            <w:gridSpan w:val="2"/>
            <w:tcBorders>
              <w:top w:val="single" w:sz="4" w:space="0" w:color="auto"/>
              <w:left w:val="nil"/>
              <w:bottom w:val="single" w:sz="4" w:space="0" w:color="auto"/>
              <w:right w:val="single" w:sz="4" w:space="0" w:color="auto"/>
            </w:tcBorders>
            <w:shd w:val="clear" w:color="000000" w:fill="C6E0B4"/>
            <w:noWrap/>
            <w:vAlign w:val="bottom"/>
            <w:hideMark/>
          </w:tcPr>
          <w:p w14:paraId="16117C49" w14:textId="77777777" w:rsidR="00712138" w:rsidRPr="006407A3" w:rsidRDefault="00712138" w:rsidP="0071213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6407A3">
              <w:rPr>
                <w:rFonts w:asciiTheme="minorHAnsi" w:hAnsiTheme="minorHAnsi" w:cstheme="minorHAnsi"/>
                <w:color w:val="000000"/>
                <w:sz w:val="18"/>
                <w:szCs w:val="18"/>
                <w:lang w:val="en-US" w:eastAsia="en-US"/>
              </w:rPr>
              <w:t>6f1-2f2,6f2-2f1=H4±2Δ</w:t>
            </w:r>
          </w:p>
        </w:tc>
        <w:tc>
          <w:tcPr>
            <w:tcW w:w="1080" w:type="dxa"/>
            <w:tcBorders>
              <w:top w:val="nil"/>
              <w:left w:val="nil"/>
              <w:bottom w:val="single" w:sz="4" w:space="0" w:color="auto"/>
              <w:right w:val="single" w:sz="4" w:space="0" w:color="auto"/>
            </w:tcBorders>
            <w:shd w:val="clear" w:color="auto" w:fill="auto"/>
            <w:noWrap/>
            <w:vAlign w:val="bottom"/>
            <w:hideMark/>
          </w:tcPr>
          <w:p w14:paraId="37D9B53E" w14:textId="77777777" w:rsidR="00712138" w:rsidRPr="006407A3" w:rsidRDefault="00712138" w:rsidP="0071213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6407A3">
              <w:rPr>
                <w:rFonts w:asciiTheme="minorHAnsi" w:hAnsiTheme="minorHAnsi" w:cstheme="minorHAnsi"/>
                <w:color w:val="000000"/>
                <w:sz w:val="18"/>
                <w:szCs w:val="18"/>
                <w:lang w:val="en-US" w:eastAsia="en-US"/>
              </w:rPr>
              <w:t> </w:t>
            </w:r>
          </w:p>
        </w:tc>
      </w:tr>
      <w:tr w:rsidR="00712138" w:rsidRPr="003614CA" w14:paraId="4A3BF2F6" w14:textId="77777777" w:rsidTr="003614CA">
        <w:trPr>
          <w:trHeight w:val="210"/>
        </w:trPr>
        <w:tc>
          <w:tcPr>
            <w:tcW w:w="341" w:type="dxa"/>
            <w:tcBorders>
              <w:top w:val="nil"/>
              <w:left w:val="single" w:sz="4" w:space="0" w:color="auto"/>
              <w:bottom w:val="single" w:sz="4" w:space="0" w:color="auto"/>
              <w:right w:val="single" w:sz="4" w:space="0" w:color="auto"/>
            </w:tcBorders>
            <w:shd w:val="clear" w:color="000000" w:fill="FF0000"/>
            <w:noWrap/>
            <w:vAlign w:val="bottom"/>
            <w:hideMark/>
          </w:tcPr>
          <w:p w14:paraId="5830F36F" w14:textId="77777777" w:rsidR="00712138" w:rsidRPr="006407A3" w:rsidRDefault="00712138" w:rsidP="0071213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6407A3">
              <w:rPr>
                <w:rFonts w:asciiTheme="minorHAnsi" w:hAnsiTheme="minorHAnsi" w:cstheme="minorHAnsi"/>
                <w:color w:val="000000"/>
                <w:sz w:val="18"/>
                <w:szCs w:val="18"/>
                <w:lang w:val="en-US" w:eastAsia="en-US"/>
              </w:rPr>
              <w:t>5</w:t>
            </w:r>
          </w:p>
        </w:tc>
        <w:tc>
          <w:tcPr>
            <w:tcW w:w="5779" w:type="dxa"/>
            <w:gridSpan w:val="5"/>
            <w:tcBorders>
              <w:top w:val="single" w:sz="4" w:space="0" w:color="auto"/>
              <w:left w:val="nil"/>
              <w:bottom w:val="single" w:sz="4" w:space="0" w:color="auto"/>
              <w:right w:val="single" w:sz="4" w:space="0" w:color="auto"/>
            </w:tcBorders>
            <w:shd w:val="clear" w:color="000000" w:fill="FF0000"/>
            <w:noWrap/>
            <w:vAlign w:val="bottom"/>
            <w:hideMark/>
          </w:tcPr>
          <w:p w14:paraId="68F7D1C6" w14:textId="77777777" w:rsidR="00712138" w:rsidRPr="006407A3" w:rsidRDefault="00712138" w:rsidP="00712138">
            <w:pPr>
              <w:overflowPunct/>
              <w:autoSpaceDE/>
              <w:autoSpaceDN/>
              <w:adjustRightInd/>
              <w:spacing w:after="0"/>
              <w:jc w:val="right"/>
              <w:textAlignment w:val="auto"/>
              <w:rPr>
                <w:rFonts w:asciiTheme="minorHAnsi" w:hAnsiTheme="minorHAnsi" w:cstheme="minorHAnsi"/>
                <w:i/>
                <w:iCs/>
                <w:color w:val="000000"/>
                <w:sz w:val="18"/>
                <w:szCs w:val="18"/>
                <w:lang w:val="en-US" w:eastAsia="en-US"/>
              </w:rPr>
            </w:pPr>
            <w:r w:rsidRPr="006407A3">
              <w:rPr>
                <w:rFonts w:asciiTheme="minorHAnsi" w:hAnsiTheme="minorHAnsi" w:cstheme="minorHAnsi"/>
                <w:i/>
                <w:iCs/>
                <w:color w:val="000000"/>
                <w:sz w:val="18"/>
                <w:szCs w:val="18"/>
                <w:lang w:val="en-US" w:eastAsia="en-US"/>
              </w:rPr>
              <w:t>3f1+2f2,3f2+2f1&amp;4f1+f2,4f2+f1&gt;&lt;H5 | 5f1,5f2=H5,5Δ</w:t>
            </w:r>
          </w:p>
        </w:tc>
        <w:tc>
          <w:tcPr>
            <w:tcW w:w="2321" w:type="dxa"/>
            <w:gridSpan w:val="2"/>
            <w:tcBorders>
              <w:top w:val="single" w:sz="4" w:space="0" w:color="auto"/>
              <w:left w:val="nil"/>
              <w:bottom w:val="single" w:sz="4" w:space="0" w:color="auto"/>
              <w:right w:val="single" w:sz="4" w:space="0" w:color="auto"/>
            </w:tcBorders>
            <w:shd w:val="clear" w:color="000000" w:fill="ED7D31"/>
            <w:noWrap/>
            <w:vAlign w:val="bottom"/>
            <w:hideMark/>
          </w:tcPr>
          <w:p w14:paraId="06377AB7" w14:textId="77777777" w:rsidR="00712138" w:rsidRPr="006407A3" w:rsidRDefault="00712138" w:rsidP="0071213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6407A3">
              <w:rPr>
                <w:rFonts w:asciiTheme="minorHAnsi" w:hAnsiTheme="minorHAnsi" w:cstheme="minorHAnsi"/>
                <w:color w:val="000000"/>
                <w:sz w:val="18"/>
                <w:szCs w:val="18"/>
                <w:lang w:val="en-US" w:eastAsia="en-US"/>
              </w:rPr>
              <w:t>6f1-f2,6f2-f1=H5±Δ</w:t>
            </w:r>
          </w:p>
        </w:tc>
        <w:tc>
          <w:tcPr>
            <w:tcW w:w="2160" w:type="dxa"/>
            <w:gridSpan w:val="2"/>
            <w:tcBorders>
              <w:top w:val="single" w:sz="4" w:space="0" w:color="auto"/>
              <w:left w:val="nil"/>
              <w:bottom w:val="single" w:sz="4" w:space="0" w:color="auto"/>
              <w:right w:val="single" w:sz="4" w:space="0" w:color="auto"/>
            </w:tcBorders>
            <w:shd w:val="clear" w:color="000000" w:fill="FFC000"/>
            <w:noWrap/>
            <w:vAlign w:val="bottom"/>
            <w:hideMark/>
          </w:tcPr>
          <w:p w14:paraId="196B7388" w14:textId="77777777" w:rsidR="00712138" w:rsidRPr="006407A3" w:rsidRDefault="00712138" w:rsidP="0071213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6407A3">
              <w:rPr>
                <w:rFonts w:asciiTheme="minorHAnsi" w:hAnsiTheme="minorHAnsi" w:cstheme="minorHAnsi"/>
                <w:color w:val="000000"/>
                <w:sz w:val="18"/>
                <w:szCs w:val="18"/>
                <w:lang w:val="en-US" w:eastAsia="en-US"/>
              </w:rPr>
              <w:t>7f1-2f2,7f2-2f1=H5±2Δ</w:t>
            </w:r>
          </w:p>
        </w:tc>
      </w:tr>
      <w:tr w:rsidR="00712138" w:rsidRPr="003614CA" w14:paraId="6B2E462D" w14:textId="77777777" w:rsidTr="003614CA">
        <w:trPr>
          <w:trHeight w:val="210"/>
        </w:trPr>
        <w:tc>
          <w:tcPr>
            <w:tcW w:w="341" w:type="dxa"/>
            <w:tcBorders>
              <w:top w:val="nil"/>
              <w:left w:val="single" w:sz="4" w:space="0" w:color="auto"/>
              <w:bottom w:val="single" w:sz="4" w:space="0" w:color="auto"/>
              <w:right w:val="single" w:sz="4" w:space="0" w:color="auto"/>
            </w:tcBorders>
            <w:shd w:val="clear" w:color="000000" w:fill="92D050"/>
            <w:noWrap/>
            <w:vAlign w:val="bottom"/>
            <w:hideMark/>
          </w:tcPr>
          <w:p w14:paraId="78E496F0" w14:textId="77777777" w:rsidR="00712138" w:rsidRPr="006407A3" w:rsidRDefault="00712138" w:rsidP="00712138">
            <w:pPr>
              <w:overflowPunct/>
              <w:autoSpaceDE/>
              <w:autoSpaceDN/>
              <w:adjustRightInd/>
              <w:spacing w:after="0"/>
              <w:jc w:val="center"/>
              <w:textAlignment w:val="auto"/>
              <w:rPr>
                <w:rFonts w:asciiTheme="minorHAnsi" w:hAnsiTheme="minorHAnsi" w:cstheme="minorHAnsi"/>
                <w:i/>
                <w:iCs/>
                <w:color w:val="000000"/>
                <w:sz w:val="18"/>
                <w:szCs w:val="18"/>
                <w:lang w:val="en-US" w:eastAsia="en-US"/>
              </w:rPr>
            </w:pPr>
            <w:r w:rsidRPr="006407A3">
              <w:rPr>
                <w:rFonts w:asciiTheme="minorHAnsi" w:hAnsiTheme="minorHAnsi" w:cstheme="minorHAnsi"/>
                <w:i/>
                <w:iCs/>
                <w:color w:val="000000"/>
                <w:sz w:val="18"/>
                <w:szCs w:val="18"/>
                <w:lang w:val="en-US" w:eastAsia="en-US"/>
              </w:rPr>
              <w:lastRenderedPageBreak/>
              <w:t>6</w:t>
            </w:r>
          </w:p>
        </w:tc>
        <w:tc>
          <w:tcPr>
            <w:tcW w:w="7020" w:type="dxa"/>
            <w:gridSpan w:val="6"/>
            <w:tcBorders>
              <w:top w:val="single" w:sz="4" w:space="0" w:color="auto"/>
              <w:left w:val="nil"/>
              <w:bottom w:val="single" w:sz="4" w:space="0" w:color="auto"/>
              <w:right w:val="single" w:sz="4" w:space="0" w:color="auto"/>
            </w:tcBorders>
            <w:shd w:val="clear" w:color="000000" w:fill="92D050"/>
            <w:noWrap/>
            <w:vAlign w:val="bottom"/>
            <w:hideMark/>
          </w:tcPr>
          <w:p w14:paraId="747F71A4" w14:textId="77777777" w:rsidR="00712138" w:rsidRPr="006407A3" w:rsidRDefault="00712138" w:rsidP="00712138">
            <w:pPr>
              <w:overflowPunct/>
              <w:autoSpaceDE/>
              <w:autoSpaceDN/>
              <w:adjustRightInd/>
              <w:spacing w:after="0"/>
              <w:jc w:val="right"/>
              <w:textAlignment w:val="auto"/>
              <w:rPr>
                <w:rFonts w:asciiTheme="minorHAnsi" w:hAnsiTheme="minorHAnsi" w:cstheme="minorHAnsi"/>
                <w:color w:val="000000"/>
                <w:sz w:val="18"/>
                <w:szCs w:val="18"/>
                <w:u w:val="single"/>
                <w:lang w:val="en-US" w:eastAsia="en-US"/>
              </w:rPr>
            </w:pPr>
            <w:r w:rsidRPr="006407A3">
              <w:rPr>
                <w:rFonts w:asciiTheme="minorHAnsi" w:hAnsiTheme="minorHAnsi" w:cstheme="minorHAnsi"/>
                <w:color w:val="000000"/>
                <w:sz w:val="18"/>
                <w:szCs w:val="18"/>
                <w:u w:val="single"/>
                <w:lang w:val="en-US" w:eastAsia="en-US"/>
              </w:rPr>
              <w:t>3f1+3f2&amp;4f1+2f2,4f2+2f1&amp;5f1+f2,5f2+f1&gt;&lt;H6 | 6f1,6f1=H6,6Δ</w:t>
            </w:r>
          </w:p>
        </w:tc>
        <w:tc>
          <w:tcPr>
            <w:tcW w:w="2160" w:type="dxa"/>
            <w:gridSpan w:val="2"/>
            <w:tcBorders>
              <w:top w:val="single" w:sz="4" w:space="0" w:color="auto"/>
              <w:left w:val="nil"/>
              <w:bottom w:val="single" w:sz="4" w:space="0" w:color="auto"/>
              <w:right w:val="single" w:sz="4" w:space="0" w:color="auto"/>
            </w:tcBorders>
            <w:shd w:val="clear" w:color="000000" w:fill="C6E0B4"/>
            <w:noWrap/>
            <w:vAlign w:val="bottom"/>
            <w:hideMark/>
          </w:tcPr>
          <w:p w14:paraId="5837958A" w14:textId="77777777" w:rsidR="00712138" w:rsidRPr="006407A3" w:rsidRDefault="00712138" w:rsidP="00712138">
            <w:pPr>
              <w:overflowPunct/>
              <w:autoSpaceDE/>
              <w:autoSpaceDN/>
              <w:adjustRightInd/>
              <w:spacing w:after="0"/>
              <w:jc w:val="right"/>
              <w:textAlignment w:val="auto"/>
              <w:rPr>
                <w:rFonts w:asciiTheme="minorHAnsi" w:hAnsiTheme="minorHAnsi" w:cstheme="minorHAnsi"/>
                <w:color w:val="000000"/>
                <w:sz w:val="18"/>
                <w:szCs w:val="18"/>
                <w:u w:val="single"/>
                <w:lang w:val="en-US" w:eastAsia="en-US"/>
              </w:rPr>
            </w:pPr>
            <w:r w:rsidRPr="006407A3">
              <w:rPr>
                <w:rFonts w:asciiTheme="minorHAnsi" w:hAnsiTheme="minorHAnsi" w:cstheme="minorHAnsi"/>
                <w:color w:val="000000"/>
                <w:sz w:val="18"/>
                <w:szCs w:val="18"/>
                <w:u w:val="single"/>
                <w:lang w:val="en-US" w:eastAsia="en-US"/>
              </w:rPr>
              <w:t>7f1-f2,7f2-f1=H6±Δ</w:t>
            </w:r>
          </w:p>
        </w:tc>
        <w:tc>
          <w:tcPr>
            <w:tcW w:w="1080" w:type="dxa"/>
            <w:tcBorders>
              <w:top w:val="nil"/>
              <w:left w:val="nil"/>
              <w:bottom w:val="single" w:sz="4" w:space="0" w:color="auto"/>
              <w:right w:val="single" w:sz="4" w:space="0" w:color="auto"/>
            </w:tcBorders>
            <w:shd w:val="clear" w:color="auto" w:fill="auto"/>
            <w:noWrap/>
            <w:vAlign w:val="bottom"/>
            <w:hideMark/>
          </w:tcPr>
          <w:p w14:paraId="6770BDCD" w14:textId="77777777" w:rsidR="00712138" w:rsidRPr="006407A3" w:rsidRDefault="00712138" w:rsidP="00712138">
            <w:pPr>
              <w:overflowPunct/>
              <w:autoSpaceDE/>
              <w:autoSpaceDN/>
              <w:adjustRightInd/>
              <w:spacing w:after="0"/>
              <w:jc w:val="right"/>
              <w:textAlignment w:val="auto"/>
              <w:rPr>
                <w:rFonts w:asciiTheme="minorHAnsi" w:hAnsiTheme="minorHAnsi" w:cstheme="minorHAnsi"/>
                <w:color w:val="000000"/>
                <w:sz w:val="18"/>
                <w:szCs w:val="18"/>
                <w:u w:val="single"/>
                <w:lang w:val="en-US" w:eastAsia="en-US"/>
              </w:rPr>
            </w:pPr>
            <w:r w:rsidRPr="006407A3">
              <w:rPr>
                <w:rFonts w:asciiTheme="minorHAnsi" w:hAnsiTheme="minorHAnsi" w:cstheme="minorHAnsi"/>
                <w:color w:val="000000"/>
                <w:sz w:val="18"/>
                <w:szCs w:val="18"/>
                <w:u w:val="single"/>
                <w:lang w:val="en-US" w:eastAsia="en-US"/>
              </w:rPr>
              <w:t> </w:t>
            </w:r>
          </w:p>
        </w:tc>
      </w:tr>
      <w:tr w:rsidR="00712138" w:rsidRPr="003614CA" w14:paraId="7C505167" w14:textId="77777777" w:rsidTr="003614CA">
        <w:trPr>
          <w:trHeight w:val="210"/>
        </w:trPr>
        <w:tc>
          <w:tcPr>
            <w:tcW w:w="341" w:type="dxa"/>
            <w:tcBorders>
              <w:top w:val="nil"/>
              <w:left w:val="single" w:sz="4" w:space="0" w:color="auto"/>
              <w:bottom w:val="single" w:sz="4" w:space="0" w:color="auto"/>
              <w:right w:val="single" w:sz="4" w:space="0" w:color="auto"/>
            </w:tcBorders>
            <w:shd w:val="clear" w:color="000000" w:fill="ED7D31"/>
            <w:noWrap/>
            <w:vAlign w:val="bottom"/>
            <w:hideMark/>
          </w:tcPr>
          <w:p w14:paraId="69470AFB" w14:textId="77777777" w:rsidR="00712138" w:rsidRPr="006407A3" w:rsidRDefault="00712138" w:rsidP="00712138">
            <w:pPr>
              <w:overflowPunct/>
              <w:autoSpaceDE/>
              <w:autoSpaceDN/>
              <w:adjustRightInd/>
              <w:spacing w:after="0"/>
              <w:jc w:val="center"/>
              <w:textAlignment w:val="auto"/>
              <w:rPr>
                <w:rFonts w:asciiTheme="minorHAnsi" w:hAnsiTheme="minorHAnsi" w:cstheme="minorHAnsi"/>
                <w:i/>
                <w:iCs/>
                <w:color w:val="000000"/>
                <w:sz w:val="18"/>
                <w:szCs w:val="18"/>
                <w:lang w:val="en-US" w:eastAsia="en-US"/>
              </w:rPr>
            </w:pPr>
            <w:r w:rsidRPr="006407A3">
              <w:rPr>
                <w:rFonts w:asciiTheme="minorHAnsi" w:hAnsiTheme="minorHAnsi" w:cstheme="minorHAnsi"/>
                <w:i/>
                <w:iCs/>
                <w:color w:val="000000"/>
                <w:sz w:val="18"/>
                <w:szCs w:val="18"/>
                <w:lang w:val="en-US" w:eastAsia="en-US"/>
              </w:rPr>
              <w:t>7</w:t>
            </w:r>
          </w:p>
        </w:tc>
        <w:tc>
          <w:tcPr>
            <w:tcW w:w="8100" w:type="dxa"/>
            <w:gridSpan w:val="7"/>
            <w:tcBorders>
              <w:top w:val="single" w:sz="4" w:space="0" w:color="auto"/>
              <w:left w:val="nil"/>
              <w:bottom w:val="single" w:sz="4" w:space="0" w:color="auto"/>
              <w:right w:val="single" w:sz="4" w:space="0" w:color="auto"/>
            </w:tcBorders>
            <w:shd w:val="clear" w:color="000000" w:fill="ED7D31"/>
            <w:noWrap/>
            <w:vAlign w:val="bottom"/>
            <w:hideMark/>
          </w:tcPr>
          <w:p w14:paraId="657D28E8" w14:textId="77777777" w:rsidR="00712138" w:rsidRPr="006407A3" w:rsidRDefault="00712138" w:rsidP="00712138">
            <w:pPr>
              <w:overflowPunct/>
              <w:autoSpaceDE/>
              <w:autoSpaceDN/>
              <w:adjustRightInd/>
              <w:spacing w:after="0"/>
              <w:jc w:val="right"/>
              <w:textAlignment w:val="auto"/>
              <w:rPr>
                <w:rFonts w:asciiTheme="minorHAnsi" w:hAnsiTheme="minorHAnsi" w:cstheme="minorHAnsi"/>
                <w:color w:val="000000"/>
                <w:sz w:val="18"/>
                <w:szCs w:val="18"/>
                <w:u w:val="single"/>
                <w:lang w:val="en-US" w:eastAsia="en-US"/>
              </w:rPr>
            </w:pPr>
            <w:r w:rsidRPr="006407A3">
              <w:rPr>
                <w:rFonts w:asciiTheme="minorHAnsi" w:hAnsiTheme="minorHAnsi" w:cstheme="minorHAnsi"/>
                <w:color w:val="000000"/>
                <w:sz w:val="18"/>
                <w:szCs w:val="18"/>
                <w:u w:val="single"/>
                <w:lang w:val="en-US" w:eastAsia="en-US"/>
              </w:rPr>
              <w:t>4f1+3f2,4f2+3f1&amp;5f1+2f2,5f2+2f1&amp;6f1+f2,6f2+f1&gt;&lt;H7 | 7f1,7f2=H7,7Δ</w:t>
            </w:r>
          </w:p>
        </w:tc>
        <w:tc>
          <w:tcPr>
            <w:tcW w:w="2160" w:type="dxa"/>
            <w:gridSpan w:val="2"/>
            <w:tcBorders>
              <w:top w:val="single" w:sz="4" w:space="0" w:color="auto"/>
              <w:left w:val="nil"/>
              <w:bottom w:val="single" w:sz="4" w:space="0" w:color="auto"/>
              <w:right w:val="single" w:sz="4" w:space="0" w:color="auto"/>
            </w:tcBorders>
            <w:shd w:val="clear" w:color="000000" w:fill="FFC000"/>
            <w:noWrap/>
            <w:vAlign w:val="bottom"/>
            <w:hideMark/>
          </w:tcPr>
          <w:p w14:paraId="0D973170" w14:textId="77777777" w:rsidR="00712138" w:rsidRPr="006407A3" w:rsidRDefault="00712138" w:rsidP="00712138">
            <w:pPr>
              <w:overflowPunct/>
              <w:autoSpaceDE/>
              <w:autoSpaceDN/>
              <w:adjustRightInd/>
              <w:spacing w:after="0"/>
              <w:jc w:val="right"/>
              <w:textAlignment w:val="auto"/>
              <w:rPr>
                <w:rFonts w:asciiTheme="minorHAnsi" w:hAnsiTheme="minorHAnsi" w:cstheme="minorHAnsi"/>
                <w:color w:val="000000"/>
                <w:sz w:val="18"/>
                <w:szCs w:val="18"/>
                <w:u w:val="single"/>
                <w:lang w:val="en-US" w:eastAsia="en-US"/>
              </w:rPr>
            </w:pPr>
            <w:r w:rsidRPr="006407A3">
              <w:rPr>
                <w:rFonts w:asciiTheme="minorHAnsi" w:hAnsiTheme="minorHAnsi" w:cstheme="minorHAnsi"/>
                <w:color w:val="000000"/>
                <w:sz w:val="18"/>
                <w:szCs w:val="18"/>
                <w:u w:val="single"/>
                <w:lang w:val="en-US" w:eastAsia="en-US"/>
              </w:rPr>
              <w:t>8f1-f2,8f2-f1=H7±Δ</w:t>
            </w:r>
          </w:p>
        </w:tc>
      </w:tr>
      <w:tr w:rsidR="00712138" w:rsidRPr="003614CA" w14:paraId="6EAC7A93" w14:textId="77777777" w:rsidTr="003614CA">
        <w:trPr>
          <w:trHeight w:val="210"/>
        </w:trPr>
        <w:tc>
          <w:tcPr>
            <w:tcW w:w="341" w:type="dxa"/>
            <w:tcBorders>
              <w:top w:val="nil"/>
              <w:left w:val="single" w:sz="4" w:space="0" w:color="auto"/>
              <w:bottom w:val="single" w:sz="4" w:space="0" w:color="auto"/>
              <w:right w:val="single" w:sz="4" w:space="0" w:color="auto"/>
            </w:tcBorders>
            <w:shd w:val="clear" w:color="000000" w:fill="C6E0B4"/>
            <w:noWrap/>
            <w:vAlign w:val="bottom"/>
            <w:hideMark/>
          </w:tcPr>
          <w:p w14:paraId="304FD3B5" w14:textId="77777777" w:rsidR="00712138" w:rsidRPr="006407A3" w:rsidRDefault="00712138" w:rsidP="00712138">
            <w:pPr>
              <w:overflowPunct/>
              <w:autoSpaceDE/>
              <w:autoSpaceDN/>
              <w:adjustRightInd/>
              <w:spacing w:after="0"/>
              <w:jc w:val="center"/>
              <w:textAlignment w:val="auto"/>
              <w:rPr>
                <w:rFonts w:asciiTheme="minorHAnsi" w:hAnsiTheme="minorHAnsi" w:cstheme="minorHAnsi"/>
                <w:i/>
                <w:iCs/>
                <w:color w:val="000000"/>
                <w:sz w:val="18"/>
                <w:szCs w:val="18"/>
                <w:lang w:val="en-US" w:eastAsia="en-US"/>
              </w:rPr>
            </w:pPr>
            <w:r w:rsidRPr="006407A3">
              <w:rPr>
                <w:rFonts w:asciiTheme="minorHAnsi" w:hAnsiTheme="minorHAnsi" w:cstheme="minorHAnsi"/>
                <w:i/>
                <w:iCs/>
                <w:color w:val="000000"/>
                <w:sz w:val="18"/>
                <w:szCs w:val="18"/>
                <w:lang w:val="en-US" w:eastAsia="en-US"/>
              </w:rPr>
              <w:t>8</w:t>
            </w:r>
          </w:p>
        </w:tc>
        <w:tc>
          <w:tcPr>
            <w:tcW w:w="9180" w:type="dxa"/>
            <w:gridSpan w:val="8"/>
            <w:tcBorders>
              <w:top w:val="single" w:sz="4" w:space="0" w:color="auto"/>
              <w:left w:val="nil"/>
              <w:bottom w:val="single" w:sz="4" w:space="0" w:color="auto"/>
              <w:right w:val="single" w:sz="4" w:space="0" w:color="auto"/>
            </w:tcBorders>
            <w:shd w:val="clear" w:color="000000" w:fill="C6E0B4"/>
            <w:noWrap/>
            <w:vAlign w:val="bottom"/>
            <w:hideMark/>
          </w:tcPr>
          <w:p w14:paraId="017980D4" w14:textId="77777777" w:rsidR="00712138" w:rsidRPr="006407A3" w:rsidRDefault="00712138" w:rsidP="00712138">
            <w:pPr>
              <w:overflowPunct/>
              <w:autoSpaceDE/>
              <w:autoSpaceDN/>
              <w:adjustRightInd/>
              <w:spacing w:after="0"/>
              <w:jc w:val="right"/>
              <w:textAlignment w:val="auto"/>
              <w:rPr>
                <w:rFonts w:asciiTheme="minorHAnsi" w:hAnsiTheme="minorHAnsi" w:cstheme="minorHAnsi"/>
                <w:color w:val="000000"/>
                <w:sz w:val="18"/>
                <w:szCs w:val="18"/>
                <w:u w:val="single"/>
                <w:lang w:val="en-US" w:eastAsia="en-US"/>
              </w:rPr>
            </w:pPr>
            <w:r w:rsidRPr="006407A3">
              <w:rPr>
                <w:rFonts w:asciiTheme="minorHAnsi" w:hAnsiTheme="minorHAnsi" w:cstheme="minorHAnsi"/>
                <w:color w:val="000000"/>
                <w:sz w:val="18"/>
                <w:szCs w:val="18"/>
                <w:u w:val="single"/>
                <w:lang w:val="en-US" w:eastAsia="en-US"/>
              </w:rPr>
              <w:t>4f1+4f2&amp;5f1+3f2,5f2+3f1&amp;6f1+2f2,6f2+2f1&amp;7f1+f2,7f2+f1&gt;&lt;H8 | 8f1,8f2=H8,8Δ</w:t>
            </w:r>
          </w:p>
        </w:tc>
        <w:tc>
          <w:tcPr>
            <w:tcW w:w="1080" w:type="dxa"/>
            <w:tcBorders>
              <w:top w:val="nil"/>
              <w:left w:val="nil"/>
              <w:bottom w:val="single" w:sz="4" w:space="0" w:color="auto"/>
              <w:right w:val="single" w:sz="4" w:space="0" w:color="auto"/>
            </w:tcBorders>
            <w:shd w:val="clear" w:color="auto" w:fill="auto"/>
            <w:noWrap/>
            <w:vAlign w:val="bottom"/>
            <w:hideMark/>
          </w:tcPr>
          <w:p w14:paraId="2D4FEFBA" w14:textId="77777777" w:rsidR="00712138" w:rsidRPr="006407A3" w:rsidRDefault="00712138" w:rsidP="00712138">
            <w:pPr>
              <w:overflowPunct/>
              <w:autoSpaceDE/>
              <w:autoSpaceDN/>
              <w:adjustRightInd/>
              <w:spacing w:after="0"/>
              <w:jc w:val="right"/>
              <w:textAlignment w:val="auto"/>
              <w:rPr>
                <w:rFonts w:asciiTheme="minorHAnsi" w:hAnsiTheme="minorHAnsi" w:cstheme="minorHAnsi"/>
                <w:color w:val="000000"/>
                <w:sz w:val="18"/>
                <w:szCs w:val="18"/>
                <w:u w:val="single"/>
                <w:lang w:val="en-US" w:eastAsia="en-US"/>
              </w:rPr>
            </w:pPr>
            <w:r w:rsidRPr="006407A3">
              <w:rPr>
                <w:rFonts w:asciiTheme="minorHAnsi" w:hAnsiTheme="minorHAnsi" w:cstheme="minorHAnsi"/>
                <w:color w:val="000000"/>
                <w:sz w:val="18"/>
                <w:szCs w:val="18"/>
                <w:u w:val="single"/>
                <w:lang w:val="en-US" w:eastAsia="en-US"/>
              </w:rPr>
              <w:t> </w:t>
            </w:r>
          </w:p>
        </w:tc>
      </w:tr>
      <w:tr w:rsidR="00712138" w:rsidRPr="003614CA" w14:paraId="02105F8C" w14:textId="77777777" w:rsidTr="003614CA">
        <w:trPr>
          <w:trHeight w:val="210"/>
        </w:trPr>
        <w:tc>
          <w:tcPr>
            <w:tcW w:w="341" w:type="dxa"/>
            <w:tcBorders>
              <w:top w:val="nil"/>
              <w:left w:val="single" w:sz="4" w:space="0" w:color="auto"/>
              <w:bottom w:val="single" w:sz="4" w:space="0" w:color="auto"/>
              <w:right w:val="single" w:sz="4" w:space="0" w:color="auto"/>
            </w:tcBorders>
            <w:shd w:val="clear" w:color="000000" w:fill="FFC000"/>
            <w:noWrap/>
            <w:vAlign w:val="bottom"/>
            <w:hideMark/>
          </w:tcPr>
          <w:p w14:paraId="69E75418" w14:textId="77777777" w:rsidR="00712138" w:rsidRPr="006407A3" w:rsidRDefault="00712138" w:rsidP="00712138">
            <w:pPr>
              <w:overflowPunct/>
              <w:autoSpaceDE/>
              <w:autoSpaceDN/>
              <w:adjustRightInd/>
              <w:spacing w:after="0"/>
              <w:jc w:val="center"/>
              <w:textAlignment w:val="auto"/>
              <w:rPr>
                <w:rFonts w:asciiTheme="minorHAnsi" w:hAnsiTheme="minorHAnsi" w:cstheme="minorHAnsi"/>
                <w:i/>
                <w:iCs/>
                <w:color w:val="000000"/>
                <w:sz w:val="18"/>
                <w:szCs w:val="18"/>
                <w:lang w:val="en-US" w:eastAsia="en-US"/>
              </w:rPr>
            </w:pPr>
            <w:r w:rsidRPr="006407A3">
              <w:rPr>
                <w:rFonts w:asciiTheme="minorHAnsi" w:hAnsiTheme="minorHAnsi" w:cstheme="minorHAnsi"/>
                <w:i/>
                <w:iCs/>
                <w:color w:val="000000"/>
                <w:sz w:val="18"/>
                <w:szCs w:val="18"/>
                <w:lang w:val="en-US" w:eastAsia="en-US"/>
              </w:rPr>
              <w:t>9</w:t>
            </w:r>
          </w:p>
        </w:tc>
        <w:tc>
          <w:tcPr>
            <w:tcW w:w="10260" w:type="dxa"/>
            <w:gridSpan w:val="9"/>
            <w:tcBorders>
              <w:top w:val="single" w:sz="4" w:space="0" w:color="auto"/>
              <w:left w:val="nil"/>
              <w:bottom w:val="single" w:sz="4" w:space="0" w:color="auto"/>
              <w:right w:val="single" w:sz="4" w:space="0" w:color="auto"/>
            </w:tcBorders>
            <w:shd w:val="clear" w:color="000000" w:fill="FFC000"/>
            <w:noWrap/>
            <w:vAlign w:val="bottom"/>
            <w:hideMark/>
          </w:tcPr>
          <w:p w14:paraId="6A921A85" w14:textId="77777777" w:rsidR="00712138" w:rsidRPr="006407A3" w:rsidRDefault="00712138" w:rsidP="00712138">
            <w:pPr>
              <w:overflowPunct/>
              <w:autoSpaceDE/>
              <w:autoSpaceDN/>
              <w:adjustRightInd/>
              <w:spacing w:after="0"/>
              <w:jc w:val="right"/>
              <w:textAlignment w:val="auto"/>
              <w:rPr>
                <w:rFonts w:asciiTheme="minorHAnsi" w:hAnsiTheme="minorHAnsi" w:cstheme="minorHAnsi"/>
                <w:color w:val="000000"/>
                <w:sz w:val="18"/>
                <w:szCs w:val="18"/>
                <w:u w:val="single"/>
                <w:lang w:val="en-US" w:eastAsia="en-US"/>
              </w:rPr>
            </w:pPr>
            <w:r w:rsidRPr="006407A3">
              <w:rPr>
                <w:rFonts w:asciiTheme="minorHAnsi" w:hAnsiTheme="minorHAnsi" w:cstheme="minorHAnsi"/>
                <w:color w:val="000000"/>
                <w:sz w:val="18"/>
                <w:szCs w:val="18"/>
                <w:u w:val="single"/>
                <w:lang w:val="en-US" w:eastAsia="en-US"/>
              </w:rPr>
              <w:t>5f1+4f2,5f2+4f1&amp;6f1+3f2,6f2+3f1&amp;7f1+2f2,7f2+2f1&amp;8f1+f2,8f2+f1&gt;&lt;H9 | 9f1,9f2=H9,9Δ</w:t>
            </w:r>
          </w:p>
        </w:tc>
      </w:tr>
    </w:tbl>
    <w:p w14:paraId="455A24A6" w14:textId="77777777" w:rsidR="001531F4" w:rsidRPr="003614CA" w:rsidRDefault="001531F4" w:rsidP="00712138">
      <w:pPr>
        <w:spacing w:after="0"/>
        <w:rPr>
          <w:rFonts w:asciiTheme="minorHAnsi" w:eastAsia="Arial" w:hAnsiTheme="minorHAnsi" w:cstheme="minorHAnsi"/>
          <w:lang w:eastAsia="zh-CN"/>
        </w:rPr>
      </w:pPr>
    </w:p>
    <w:p w14:paraId="30CA912B" w14:textId="474E0CC0" w:rsidR="00AA46C4" w:rsidRDefault="00D119B7" w:rsidP="00AA46C4">
      <w:pPr>
        <w:spacing w:after="0"/>
        <w:rPr>
          <w:rFonts w:eastAsia="Arial"/>
          <w:lang w:eastAsia="zh-CN"/>
        </w:rPr>
      </w:pPr>
      <w:r>
        <w:rPr>
          <w:rFonts w:eastAsia="Arial"/>
          <w:lang w:eastAsia="zh-CN"/>
        </w:rPr>
        <w:t>Ultimately</w:t>
      </w:r>
      <w:r w:rsidR="00AA46C4">
        <w:rPr>
          <w:rFonts w:eastAsia="Arial"/>
          <w:lang w:eastAsia="zh-CN"/>
        </w:rPr>
        <w:t xml:space="preserve">, IMD products can be </w:t>
      </w:r>
      <w:r w:rsidR="00C938B7">
        <w:rPr>
          <w:rFonts w:eastAsia="Arial"/>
          <w:lang w:eastAsia="zh-CN"/>
        </w:rPr>
        <w:t>distinguished using three categories:</w:t>
      </w:r>
    </w:p>
    <w:p w14:paraId="662FDC80" w14:textId="6AB3CC19" w:rsidR="00AA46C4" w:rsidRDefault="00AA46C4" w:rsidP="00581F65">
      <w:pPr>
        <w:pStyle w:val="ListParagraph"/>
        <w:numPr>
          <w:ilvl w:val="0"/>
          <w:numId w:val="34"/>
        </w:numPr>
        <w:spacing w:after="0"/>
        <w:ind w:firstLineChars="0"/>
        <w:rPr>
          <w:rFonts w:eastAsia="Arial"/>
          <w:lang w:eastAsia="zh-CN"/>
        </w:rPr>
      </w:pPr>
      <w:r>
        <w:rPr>
          <w:rFonts w:eastAsia="Arial"/>
          <w:lang w:eastAsia="zh-CN"/>
        </w:rPr>
        <w:t>“Baseband” even IMD order</w:t>
      </w:r>
      <w:r w:rsidR="00D119B7">
        <w:rPr>
          <w:rFonts w:eastAsia="Arial"/>
          <w:lang w:eastAsia="zh-CN"/>
        </w:rPr>
        <w:t xml:space="preserve"> products</w:t>
      </w:r>
      <w:r>
        <w:rPr>
          <w:rFonts w:eastAsia="Arial"/>
          <w:lang w:eastAsia="zh-CN"/>
        </w:rPr>
        <w:t xml:space="preserve"> that may affect the low bands covering 0-N*</w:t>
      </w:r>
      <w:proofErr w:type="spellStart"/>
      <w:r>
        <w:rPr>
          <w:rFonts w:eastAsia="Arial"/>
          <w:lang w:eastAsia="zh-CN"/>
        </w:rPr>
        <w:t>MaxULBW</w:t>
      </w:r>
      <w:proofErr w:type="spellEnd"/>
    </w:p>
    <w:p w14:paraId="552B0CCD" w14:textId="163551CF" w:rsidR="00AA46C4" w:rsidRDefault="00AA46C4" w:rsidP="00581F65">
      <w:pPr>
        <w:pStyle w:val="ListParagraph"/>
        <w:numPr>
          <w:ilvl w:val="1"/>
          <w:numId w:val="34"/>
        </w:numPr>
        <w:spacing w:after="0"/>
        <w:ind w:firstLineChars="0"/>
        <w:rPr>
          <w:rFonts w:eastAsia="Arial"/>
          <w:lang w:eastAsia="zh-CN"/>
        </w:rPr>
      </w:pPr>
      <w:r>
        <w:rPr>
          <w:rFonts w:eastAsia="Arial"/>
          <w:lang w:eastAsia="zh-CN"/>
        </w:rPr>
        <w:t xml:space="preserve">IMD2 is not a concern even for non-contiguous ULCA assuming the 450MHz bands are not </w:t>
      </w:r>
      <w:r w:rsidR="00D119B7">
        <w:rPr>
          <w:rFonts w:eastAsia="Arial"/>
          <w:lang w:eastAsia="zh-CN"/>
        </w:rPr>
        <w:t xml:space="preserve">currently </w:t>
      </w:r>
      <w:r>
        <w:rPr>
          <w:rFonts w:eastAsia="Arial"/>
          <w:lang w:eastAsia="zh-CN"/>
        </w:rPr>
        <w:t>considered</w:t>
      </w:r>
    </w:p>
    <w:p w14:paraId="6F970503" w14:textId="1371A5F2" w:rsidR="00AA46C4" w:rsidRDefault="00AA46C4" w:rsidP="00581F65">
      <w:pPr>
        <w:pStyle w:val="ListParagraph"/>
        <w:numPr>
          <w:ilvl w:val="1"/>
          <w:numId w:val="34"/>
        </w:numPr>
        <w:spacing w:after="0"/>
        <w:ind w:firstLineChars="0"/>
        <w:rPr>
          <w:rFonts w:eastAsia="Arial"/>
          <w:lang w:eastAsia="zh-CN"/>
        </w:rPr>
      </w:pPr>
      <w:r>
        <w:rPr>
          <w:rFonts w:eastAsia="Arial"/>
          <w:lang w:eastAsia="zh-CN"/>
        </w:rPr>
        <w:t>IMD4 can affect low bands only for non-contiguous ULCA in bands &gt;3.3GHz and &gt;300MHz BW (assuming the 450MHz bands are not</w:t>
      </w:r>
      <w:r w:rsidR="00D119B7">
        <w:rPr>
          <w:rFonts w:eastAsia="Arial"/>
          <w:lang w:eastAsia="zh-CN"/>
        </w:rPr>
        <w:t xml:space="preserve"> currently</w:t>
      </w:r>
      <w:r>
        <w:rPr>
          <w:rFonts w:eastAsia="Arial"/>
          <w:lang w:eastAsia="zh-CN"/>
        </w:rPr>
        <w:t xml:space="preserve"> considered)</w:t>
      </w:r>
    </w:p>
    <w:p w14:paraId="0FA83D8D" w14:textId="21CA2984" w:rsidR="00AA46C4" w:rsidRPr="00410C61" w:rsidRDefault="00AA46C4" w:rsidP="00581F65">
      <w:pPr>
        <w:pStyle w:val="ListParagraph"/>
        <w:numPr>
          <w:ilvl w:val="1"/>
          <w:numId w:val="34"/>
        </w:numPr>
        <w:spacing w:after="0"/>
        <w:ind w:firstLineChars="0"/>
        <w:rPr>
          <w:rFonts w:eastAsia="Arial"/>
          <w:lang w:eastAsia="zh-CN"/>
        </w:rPr>
      </w:pPr>
      <w:r>
        <w:rPr>
          <w:rFonts w:eastAsia="Arial"/>
          <w:lang w:eastAsia="zh-CN"/>
        </w:rPr>
        <w:t>IMD6 for non-contiguous ULCA could affect up to mid-bands &lt;1800MHz DL</w:t>
      </w:r>
      <w:r w:rsidR="00C938B7">
        <w:rPr>
          <w:rFonts w:eastAsia="Arial"/>
          <w:lang w:eastAsia="zh-CN"/>
        </w:rPr>
        <w:t>,</w:t>
      </w:r>
      <w:r>
        <w:rPr>
          <w:rFonts w:eastAsia="Arial"/>
          <w:lang w:eastAsia="zh-CN"/>
        </w:rPr>
        <w:t xml:space="preserve"> but only if </w:t>
      </w:r>
      <w:r w:rsidR="00D119B7">
        <w:rPr>
          <w:rFonts w:eastAsia="Arial"/>
          <w:lang w:eastAsia="zh-CN"/>
        </w:rPr>
        <w:t xml:space="preserve">the ULCA UL configuration is </w:t>
      </w:r>
      <w:r>
        <w:rPr>
          <w:rFonts w:eastAsia="Arial"/>
          <w:lang w:eastAsia="zh-CN"/>
        </w:rPr>
        <w:t>in band n77, n46, n96, n102 or n104. So far</w:t>
      </w:r>
      <w:r w:rsidR="006762FC">
        <w:rPr>
          <w:rFonts w:eastAsia="Arial"/>
          <w:lang w:eastAsia="zh-CN"/>
        </w:rPr>
        <w:t>,</w:t>
      </w:r>
      <w:r>
        <w:rPr>
          <w:rFonts w:eastAsia="Arial"/>
          <w:lang w:eastAsia="zh-CN"/>
        </w:rPr>
        <w:t xml:space="preserve"> </w:t>
      </w:r>
      <w:r w:rsidR="00712138">
        <w:rPr>
          <w:rFonts w:eastAsia="Arial"/>
          <w:lang w:eastAsia="zh-CN"/>
        </w:rPr>
        <w:t>such cases have not been encountered as they would affect DL bands in the range</w:t>
      </w:r>
      <w:r w:rsidR="00952E2B">
        <w:rPr>
          <w:rFonts w:eastAsia="Arial"/>
          <w:lang w:eastAsia="zh-CN"/>
        </w:rPr>
        <w:t xml:space="preserve"> below 1.68GHz</w:t>
      </w:r>
      <w:r w:rsidR="00712138">
        <w:rPr>
          <w:rFonts w:eastAsia="Arial"/>
          <w:lang w:eastAsia="zh-CN"/>
        </w:rPr>
        <w:t xml:space="preserve">. </w:t>
      </w:r>
      <w:r w:rsidR="00952E2B">
        <w:rPr>
          <w:rFonts w:eastAsia="Arial"/>
          <w:lang w:eastAsia="zh-CN"/>
        </w:rPr>
        <w:t>At this stage</w:t>
      </w:r>
      <w:r w:rsidR="00D119B7">
        <w:rPr>
          <w:rFonts w:eastAsia="Arial"/>
          <w:lang w:eastAsia="zh-CN"/>
        </w:rPr>
        <w:t>,</w:t>
      </w:r>
      <w:r w:rsidR="00952E2B">
        <w:rPr>
          <w:rFonts w:eastAsia="Arial"/>
          <w:lang w:eastAsia="zh-CN"/>
        </w:rPr>
        <w:t xml:space="preserve"> we can calculate this product and decide on a </w:t>
      </w:r>
      <w:proofErr w:type="gramStart"/>
      <w:r w:rsidR="00952E2B">
        <w:rPr>
          <w:rFonts w:eastAsia="Arial"/>
          <w:lang w:eastAsia="zh-CN"/>
        </w:rPr>
        <w:t>case by case</w:t>
      </w:r>
      <w:proofErr w:type="gramEnd"/>
      <w:r w:rsidR="00952E2B">
        <w:rPr>
          <w:rFonts w:eastAsia="Arial"/>
          <w:lang w:eastAsia="zh-CN"/>
        </w:rPr>
        <w:t xml:space="preserve"> </w:t>
      </w:r>
      <w:r w:rsidR="00C938B7">
        <w:rPr>
          <w:rFonts w:eastAsia="Arial"/>
          <w:lang w:eastAsia="zh-CN"/>
        </w:rPr>
        <w:t xml:space="preserve">basis </w:t>
      </w:r>
      <w:r w:rsidR="00952E2B">
        <w:rPr>
          <w:rFonts w:eastAsia="Arial"/>
          <w:lang w:eastAsia="zh-CN"/>
        </w:rPr>
        <w:t>whether to consider this IMD6 product.</w:t>
      </w:r>
    </w:p>
    <w:p w14:paraId="444E0EA2" w14:textId="6A1977FA" w:rsidR="00AA46C4" w:rsidRDefault="00AA46C4" w:rsidP="00581F65">
      <w:pPr>
        <w:pStyle w:val="ListParagraph"/>
        <w:numPr>
          <w:ilvl w:val="0"/>
          <w:numId w:val="34"/>
        </w:numPr>
        <w:spacing w:after="0"/>
        <w:ind w:firstLineChars="0"/>
        <w:rPr>
          <w:rFonts w:eastAsia="Arial"/>
          <w:lang w:eastAsia="zh-CN"/>
        </w:rPr>
      </w:pPr>
      <w:r>
        <w:rPr>
          <w:rFonts w:eastAsia="Arial"/>
          <w:lang w:eastAsia="zh-CN"/>
        </w:rPr>
        <w:t xml:space="preserve">Odd order IMDs affecting bands at </w:t>
      </w:r>
      <w:r w:rsidR="00C938B7">
        <w:rPr>
          <w:rFonts w:eastAsia="Arial"/>
          <w:lang w:eastAsia="zh-CN"/>
        </w:rPr>
        <w:t xml:space="preserve">the </w:t>
      </w:r>
      <w:r>
        <w:rPr>
          <w:rFonts w:eastAsia="Arial"/>
          <w:lang w:eastAsia="zh-CN"/>
        </w:rPr>
        <w:t>proximity of the UL band covering the UL band +/-N*</w:t>
      </w:r>
      <w:proofErr w:type="spellStart"/>
      <w:r>
        <w:rPr>
          <w:rFonts w:eastAsia="Arial"/>
          <w:lang w:eastAsia="zh-CN"/>
        </w:rPr>
        <w:t>MaxULBW</w:t>
      </w:r>
      <w:proofErr w:type="spellEnd"/>
      <w:r w:rsidR="0075422D">
        <w:rPr>
          <w:rFonts w:eastAsia="Arial"/>
          <w:lang w:eastAsia="zh-CN"/>
        </w:rPr>
        <w:t>:</w:t>
      </w:r>
    </w:p>
    <w:p w14:paraId="0194307A" w14:textId="77777777" w:rsidR="00AA46C4" w:rsidRDefault="00AA46C4" w:rsidP="00581F65">
      <w:pPr>
        <w:pStyle w:val="ListParagraph"/>
        <w:numPr>
          <w:ilvl w:val="1"/>
          <w:numId w:val="34"/>
        </w:numPr>
        <w:spacing w:after="0"/>
        <w:ind w:firstLineChars="0"/>
        <w:rPr>
          <w:rFonts w:eastAsia="Arial"/>
          <w:lang w:eastAsia="zh-CN"/>
        </w:rPr>
      </w:pPr>
      <w:r>
        <w:rPr>
          <w:rFonts w:eastAsia="Arial"/>
          <w:lang w:eastAsia="zh-CN"/>
        </w:rPr>
        <w:t>Considering ULCA in TDD band and applying MPR, up to IMD9 has been specified for contiguous CCs while up to IMD7 is sufficient for non-contiguous case.</w:t>
      </w:r>
    </w:p>
    <w:p w14:paraId="2D1460B5" w14:textId="3E1C39C5" w:rsidR="00AA46C4" w:rsidRDefault="00AA46C4" w:rsidP="00581F65">
      <w:pPr>
        <w:pStyle w:val="ListParagraph"/>
        <w:numPr>
          <w:ilvl w:val="1"/>
          <w:numId w:val="34"/>
        </w:numPr>
        <w:spacing w:after="0"/>
        <w:ind w:firstLineChars="0"/>
        <w:rPr>
          <w:rFonts w:eastAsia="Arial"/>
          <w:lang w:eastAsia="zh-CN"/>
        </w:rPr>
      </w:pPr>
      <w:r>
        <w:rPr>
          <w:rFonts w:eastAsia="Arial"/>
          <w:lang w:eastAsia="zh-CN"/>
        </w:rPr>
        <w:t xml:space="preserve">Considering ULCA in FDD band, </w:t>
      </w:r>
      <w:r w:rsidR="00FA3C21">
        <w:rPr>
          <w:rFonts w:eastAsia="Arial"/>
          <w:lang w:eastAsia="zh-CN"/>
        </w:rPr>
        <w:t xml:space="preserve">and </w:t>
      </w:r>
      <w:r>
        <w:rPr>
          <w:rFonts w:eastAsia="Arial"/>
          <w:lang w:eastAsia="zh-CN"/>
        </w:rPr>
        <w:t>assuming MPR is not applied, up to IMD13 may need to be considered for victim bands within the same band group.</w:t>
      </w:r>
    </w:p>
    <w:p w14:paraId="2EBD8F14" w14:textId="1EE4BF7F" w:rsidR="00AA46C4" w:rsidRPr="003B30FF" w:rsidRDefault="00AA46C4" w:rsidP="00581F65">
      <w:pPr>
        <w:pStyle w:val="ListParagraph"/>
        <w:numPr>
          <w:ilvl w:val="1"/>
          <w:numId w:val="34"/>
        </w:numPr>
        <w:spacing w:after="0"/>
        <w:ind w:firstLineChars="0"/>
        <w:rPr>
          <w:rFonts w:eastAsia="Arial"/>
          <w:lang w:eastAsia="zh-CN"/>
        </w:rPr>
      </w:pPr>
      <w:r>
        <w:rPr>
          <w:rFonts w:eastAsia="Arial"/>
          <w:lang w:eastAsia="zh-CN"/>
        </w:rPr>
        <w:t xml:space="preserve">The reason to consider higher IMD orders </w:t>
      </w:r>
      <w:r w:rsidR="00FA3C21">
        <w:rPr>
          <w:rFonts w:eastAsia="Arial"/>
          <w:lang w:eastAsia="zh-CN"/>
        </w:rPr>
        <w:t>compared to</w:t>
      </w:r>
      <w:r>
        <w:rPr>
          <w:rFonts w:eastAsia="Arial"/>
          <w:lang w:eastAsia="zh-CN"/>
        </w:rPr>
        <w:t xml:space="preserve"> the two UL band case</w:t>
      </w:r>
      <w:r w:rsidR="0075422D">
        <w:rPr>
          <w:rFonts w:eastAsia="Arial"/>
          <w:lang w:eastAsia="zh-CN"/>
        </w:rPr>
        <w:t>,</w:t>
      </w:r>
      <w:r>
        <w:rPr>
          <w:rFonts w:eastAsia="Arial"/>
          <w:lang w:eastAsia="zh-CN"/>
        </w:rPr>
        <w:t xml:space="preserve"> which is limited to IMD5</w:t>
      </w:r>
      <w:r w:rsidR="00FA3C21">
        <w:rPr>
          <w:rFonts w:eastAsia="Arial"/>
          <w:lang w:eastAsia="zh-CN"/>
        </w:rPr>
        <w:t>,</w:t>
      </w:r>
      <w:r>
        <w:rPr>
          <w:rFonts w:eastAsia="Arial"/>
          <w:lang w:eastAsia="zh-CN"/>
        </w:rPr>
        <w:t xml:space="preserve"> is that the IMDs are produced by the same PA or by PAs coupling within the same band</w:t>
      </w:r>
      <w:r w:rsidR="0075422D">
        <w:rPr>
          <w:rFonts w:eastAsia="Arial"/>
          <w:lang w:eastAsia="zh-CN"/>
        </w:rPr>
        <w:t>.</w:t>
      </w:r>
      <w:r>
        <w:rPr>
          <w:rFonts w:eastAsia="Arial"/>
          <w:lang w:eastAsia="zh-CN"/>
        </w:rPr>
        <w:t xml:space="preserve"> </w:t>
      </w:r>
      <w:r w:rsidR="0075422D">
        <w:rPr>
          <w:rFonts w:eastAsia="Arial"/>
          <w:lang w:eastAsia="zh-CN"/>
        </w:rPr>
        <w:t>T</w:t>
      </w:r>
      <w:r>
        <w:rPr>
          <w:rFonts w:eastAsia="Arial"/>
          <w:lang w:eastAsia="zh-CN"/>
        </w:rPr>
        <w:t>hus, without any filtering</w:t>
      </w:r>
      <w:r w:rsidR="0075422D">
        <w:rPr>
          <w:rFonts w:eastAsia="Arial"/>
          <w:lang w:eastAsia="zh-CN"/>
        </w:rPr>
        <w:t>,</w:t>
      </w:r>
      <w:r>
        <w:rPr>
          <w:rFonts w:eastAsia="Arial"/>
          <w:lang w:eastAsia="zh-CN"/>
        </w:rPr>
        <w:t xml:space="preserve"> while in the two band cases, separate PAs are used, each with its </w:t>
      </w:r>
      <w:r w:rsidR="00FA3C21">
        <w:rPr>
          <w:rFonts w:eastAsia="Arial"/>
          <w:lang w:eastAsia="zh-CN"/>
        </w:rPr>
        <w:t xml:space="preserve">own </w:t>
      </w:r>
      <w:r>
        <w:rPr>
          <w:rFonts w:eastAsia="Arial"/>
          <w:lang w:eastAsia="zh-CN"/>
        </w:rPr>
        <w:t>UL filter. Here, the only filtering available is the UL filter rejection at the victim band.</w:t>
      </w:r>
    </w:p>
    <w:p w14:paraId="277383A3" w14:textId="077D6FC4" w:rsidR="00AA46C4" w:rsidRDefault="00AA46C4" w:rsidP="00581F65">
      <w:pPr>
        <w:pStyle w:val="ListParagraph"/>
        <w:numPr>
          <w:ilvl w:val="0"/>
          <w:numId w:val="34"/>
        </w:numPr>
        <w:spacing w:after="0"/>
        <w:ind w:firstLineChars="0"/>
        <w:rPr>
          <w:rFonts w:eastAsia="Arial"/>
          <w:lang w:eastAsia="zh-CN"/>
        </w:rPr>
      </w:pPr>
      <w:r>
        <w:rPr>
          <w:rFonts w:eastAsia="Arial"/>
          <w:lang w:eastAsia="zh-CN"/>
        </w:rPr>
        <w:t xml:space="preserve">Even and Odd orders IMDs affecting bands at </w:t>
      </w:r>
      <w:r w:rsidR="00FA3C21">
        <w:rPr>
          <w:rFonts w:eastAsia="Arial"/>
          <w:lang w:eastAsia="zh-CN"/>
        </w:rPr>
        <w:t xml:space="preserve">the </w:t>
      </w:r>
      <w:r>
        <w:rPr>
          <w:rFonts w:eastAsia="Arial"/>
          <w:lang w:eastAsia="zh-CN"/>
        </w:rPr>
        <w:t>proximity of the UL band harmonics covering the M*UL band +/-N*</w:t>
      </w:r>
      <w:proofErr w:type="spellStart"/>
      <w:r>
        <w:rPr>
          <w:rFonts w:eastAsia="Arial"/>
          <w:lang w:eastAsia="zh-CN"/>
        </w:rPr>
        <w:t>MaxULBW</w:t>
      </w:r>
      <w:proofErr w:type="spellEnd"/>
      <w:r>
        <w:rPr>
          <w:rFonts w:eastAsia="Arial"/>
          <w:lang w:eastAsia="zh-CN"/>
        </w:rPr>
        <w:t xml:space="preserve"> (M</w:t>
      </w:r>
      <w:r w:rsidR="003614CA">
        <w:rPr>
          <w:rFonts w:eastAsia="Arial"/>
          <w:lang w:eastAsia="zh-CN"/>
        </w:rPr>
        <w:t xml:space="preserve"> from 2 to </w:t>
      </w:r>
      <w:r>
        <w:rPr>
          <w:rFonts w:eastAsia="Arial"/>
          <w:lang w:eastAsia="zh-CN"/>
        </w:rPr>
        <w:t>5):</w:t>
      </w:r>
    </w:p>
    <w:p w14:paraId="7B1A1875" w14:textId="72C7F8D6" w:rsidR="00AA46C4" w:rsidRDefault="00D43538" w:rsidP="00581F65">
      <w:pPr>
        <w:pStyle w:val="ListParagraph"/>
        <w:numPr>
          <w:ilvl w:val="1"/>
          <w:numId w:val="34"/>
        </w:numPr>
        <w:spacing w:after="0"/>
        <w:ind w:firstLineChars="0"/>
        <w:rPr>
          <w:rFonts w:eastAsia="Arial"/>
          <w:lang w:eastAsia="zh-CN"/>
        </w:rPr>
      </w:pPr>
      <w:r>
        <w:rPr>
          <w:rFonts w:eastAsia="Arial"/>
          <w:lang w:eastAsia="zh-CN"/>
        </w:rPr>
        <w:t>Since these IMDs occur at the harmonics of the UL band and we only consider up to 5</w:t>
      </w:r>
      <w:r w:rsidRPr="00D43538">
        <w:rPr>
          <w:rFonts w:eastAsia="Arial"/>
          <w:vertAlign w:val="superscript"/>
          <w:lang w:eastAsia="zh-CN"/>
        </w:rPr>
        <w:t>th</w:t>
      </w:r>
      <w:r>
        <w:rPr>
          <w:rFonts w:eastAsia="Arial"/>
          <w:lang w:eastAsia="zh-CN"/>
        </w:rPr>
        <w:t xml:space="preserve"> harmonic for 1UL any IMD product &gt; H5 should not be considered.</w:t>
      </w:r>
    </w:p>
    <w:p w14:paraId="348F1759" w14:textId="040A54C9" w:rsidR="00712138" w:rsidRDefault="00712138" w:rsidP="00581F65">
      <w:pPr>
        <w:pStyle w:val="ListParagraph"/>
        <w:numPr>
          <w:ilvl w:val="1"/>
          <w:numId w:val="34"/>
        </w:numPr>
        <w:spacing w:after="0"/>
        <w:ind w:firstLineChars="0"/>
        <w:rPr>
          <w:rFonts w:eastAsia="Arial"/>
          <w:lang w:eastAsia="zh-CN"/>
        </w:rPr>
      </w:pPr>
      <w:r>
        <w:rPr>
          <w:rFonts w:eastAsia="Arial"/>
          <w:lang w:eastAsia="zh-CN"/>
        </w:rPr>
        <w:t>IMD(</w:t>
      </w:r>
      <w:proofErr w:type="spellStart"/>
      <w:r>
        <w:rPr>
          <w:rFonts w:eastAsia="Arial"/>
          <w:lang w:eastAsia="zh-CN"/>
        </w:rPr>
        <w:t>n+m</w:t>
      </w:r>
      <w:proofErr w:type="spellEnd"/>
      <w:r>
        <w:rPr>
          <w:rFonts w:eastAsia="Arial"/>
          <w:lang w:eastAsia="zh-CN"/>
        </w:rPr>
        <w:t xml:space="preserve">) fall within the 1UL </w:t>
      </w:r>
      <w:r w:rsidR="00FA3C21">
        <w:rPr>
          <w:rFonts w:eastAsia="Arial"/>
          <w:lang w:eastAsia="zh-CN"/>
        </w:rPr>
        <w:t>h</w:t>
      </w:r>
      <w:r>
        <w:rPr>
          <w:rFonts w:eastAsia="Arial"/>
          <w:lang w:eastAsia="zh-CN"/>
        </w:rPr>
        <w:t>armonic(</w:t>
      </w:r>
      <w:proofErr w:type="spellStart"/>
      <w:r>
        <w:rPr>
          <w:rFonts w:eastAsia="Arial"/>
          <w:lang w:eastAsia="zh-CN"/>
        </w:rPr>
        <w:t>n+m</w:t>
      </w:r>
      <w:proofErr w:type="spellEnd"/>
      <w:r>
        <w:rPr>
          <w:rFonts w:eastAsia="Arial"/>
          <w:lang w:eastAsia="zh-CN"/>
        </w:rPr>
        <w:t>)</w:t>
      </w:r>
      <w:r w:rsidR="003614CA">
        <w:rPr>
          <w:rFonts w:eastAsia="Arial"/>
          <w:lang w:eastAsia="zh-CN"/>
        </w:rPr>
        <w:t xml:space="preserve"> range</w:t>
      </w:r>
      <w:r>
        <w:rPr>
          <w:rFonts w:eastAsia="Arial"/>
          <w:lang w:eastAsia="zh-CN"/>
        </w:rPr>
        <w:t xml:space="preserve"> and can be ignored</w:t>
      </w:r>
      <w:r w:rsidR="00FA3C21">
        <w:rPr>
          <w:rFonts w:eastAsia="Arial"/>
          <w:lang w:eastAsia="zh-CN"/>
        </w:rPr>
        <w:t>,</w:t>
      </w:r>
      <w:r>
        <w:rPr>
          <w:rFonts w:eastAsia="Arial"/>
          <w:lang w:eastAsia="zh-CN"/>
        </w:rPr>
        <w:t xml:space="preserve"> as</w:t>
      </w:r>
      <w:r w:rsidR="00FA3C21">
        <w:rPr>
          <w:rFonts w:eastAsia="Arial"/>
          <w:lang w:eastAsia="zh-CN"/>
        </w:rPr>
        <w:t xml:space="preserve"> these are</w:t>
      </w:r>
      <w:r>
        <w:rPr>
          <w:rFonts w:eastAsia="Arial"/>
          <w:lang w:eastAsia="zh-CN"/>
        </w:rPr>
        <w:t xml:space="preserve"> already covered in the 2DL/1UL Ul harmonic study</w:t>
      </w:r>
    </w:p>
    <w:p w14:paraId="3FBA4918" w14:textId="65E42738" w:rsidR="00BE0BBA" w:rsidRDefault="003614CA" w:rsidP="00581F65">
      <w:pPr>
        <w:pStyle w:val="ListParagraph"/>
        <w:numPr>
          <w:ilvl w:val="1"/>
          <w:numId w:val="34"/>
        </w:numPr>
        <w:spacing w:after="0"/>
        <w:ind w:firstLineChars="0"/>
        <w:rPr>
          <w:rFonts w:eastAsia="Arial"/>
          <w:lang w:eastAsia="zh-CN"/>
        </w:rPr>
      </w:pPr>
      <w:r>
        <w:rPr>
          <w:rFonts w:eastAsia="Arial"/>
          <w:lang w:eastAsia="zh-CN"/>
        </w:rPr>
        <w:t>For the IMD(m-n) products that fall beyond the H2-H5 1U</w:t>
      </w:r>
      <w:r w:rsidR="001C53B8">
        <w:rPr>
          <w:rFonts w:eastAsia="Arial"/>
          <w:lang w:eastAsia="zh-CN"/>
        </w:rPr>
        <w:t>L</w:t>
      </w:r>
      <w:r>
        <w:rPr>
          <w:rFonts w:eastAsia="Arial"/>
          <w:lang w:eastAsia="zh-CN"/>
        </w:rPr>
        <w:t xml:space="preserve"> 1CC range, further analysis is required</w:t>
      </w:r>
      <w:r w:rsidR="00FA3C21">
        <w:rPr>
          <w:rFonts w:eastAsia="Arial"/>
          <w:lang w:eastAsia="zh-CN"/>
        </w:rPr>
        <w:t>. However,</w:t>
      </w:r>
      <w:r>
        <w:rPr>
          <w:rFonts w:eastAsia="Arial"/>
          <w:lang w:eastAsia="zh-CN"/>
        </w:rPr>
        <w:t xml:space="preserve"> it should first be observed that </w:t>
      </w:r>
      <w:r w:rsidR="001C53B8">
        <w:rPr>
          <w:rFonts w:eastAsia="Arial"/>
          <w:lang w:eastAsia="zh-CN"/>
        </w:rPr>
        <w:t xml:space="preserve">those IMD product </w:t>
      </w:r>
      <w:r w:rsidR="00D86D40">
        <w:rPr>
          <w:rFonts w:eastAsia="Arial"/>
          <w:lang w:eastAsia="zh-CN"/>
        </w:rPr>
        <w:t>have</w:t>
      </w:r>
      <w:r w:rsidR="001C53B8">
        <w:rPr>
          <w:rFonts w:eastAsia="Arial"/>
          <w:lang w:eastAsia="zh-CN"/>
        </w:rPr>
        <w:t xml:space="preserve"> smaller </w:t>
      </w:r>
      <w:r w:rsidR="00D86D40">
        <w:rPr>
          <w:rFonts w:eastAsia="Arial"/>
          <w:lang w:eastAsia="zh-CN"/>
        </w:rPr>
        <w:t xml:space="preserve">levels </w:t>
      </w:r>
      <w:r w:rsidR="001C53B8">
        <w:rPr>
          <w:rFonts w:eastAsia="Arial"/>
          <w:lang w:eastAsia="zh-CN"/>
        </w:rPr>
        <w:t>than the harmonics of each carrier</w:t>
      </w:r>
      <w:r w:rsidR="00D86D40">
        <w:rPr>
          <w:rFonts w:eastAsia="Arial"/>
          <w:lang w:eastAsia="zh-CN"/>
        </w:rPr>
        <w:t xml:space="preserve"> (as they follow a Bessel function with increased order/frequency shift):</w:t>
      </w:r>
    </w:p>
    <w:p w14:paraId="7A948D72" w14:textId="24D88BA2" w:rsidR="001C53B8" w:rsidRDefault="001C53B8" w:rsidP="00581F65">
      <w:pPr>
        <w:pStyle w:val="ListParagraph"/>
        <w:numPr>
          <w:ilvl w:val="2"/>
          <w:numId w:val="34"/>
        </w:numPr>
        <w:spacing w:after="0"/>
        <w:ind w:firstLineChars="0"/>
        <w:rPr>
          <w:rFonts w:eastAsia="Arial"/>
          <w:lang w:eastAsia="zh-CN"/>
        </w:rPr>
      </w:pPr>
      <w:r>
        <w:rPr>
          <w:rFonts w:eastAsia="Arial"/>
          <w:lang w:eastAsia="zh-CN"/>
        </w:rPr>
        <w:t>5f1-3f2 &lt; 4f1-2f2 &lt; 3f1-f2 &lt; 2f1</w:t>
      </w:r>
      <w:r w:rsidR="00FA3C21">
        <w:rPr>
          <w:rFonts w:eastAsia="Arial"/>
          <w:lang w:eastAsia="zh-CN"/>
        </w:rPr>
        <w:t>,</w:t>
      </w:r>
      <w:r>
        <w:rPr>
          <w:rFonts w:eastAsia="Arial"/>
          <w:lang w:eastAsia="zh-CN"/>
        </w:rPr>
        <w:t xml:space="preserve"> but in this case f1 is half the power of the equivalent 1UL/1CC carrier and thus 2f1 is 6dB lower and other </w:t>
      </w:r>
      <w:r w:rsidR="00D86D40">
        <w:rPr>
          <w:rFonts w:eastAsia="Arial"/>
          <w:lang w:eastAsia="zh-CN"/>
        </w:rPr>
        <w:t>IMDs beyond</w:t>
      </w:r>
      <w:r>
        <w:rPr>
          <w:rFonts w:eastAsia="Arial"/>
          <w:lang w:eastAsia="zh-CN"/>
        </w:rPr>
        <w:t xml:space="preserve"> H2 products decay further</w:t>
      </w:r>
    </w:p>
    <w:p w14:paraId="549F6A22" w14:textId="7CC175FE" w:rsidR="001C53B8" w:rsidRDefault="001C53B8" w:rsidP="00581F65">
      <w:pPr>
        <w:pStyle w:val="ListParagraph"/>
        <w:numPr>
          <w:ilvl w:val="2"/>
          <w:numId w:val="34"/>
        </w:numPr>
        <w:spacing w:after="0"/>
        <w:ind w:firstLineChars="0"/>
        <w:rPr>
          <w:rFonts w:eastAsia="Arial"/>
          <w:lang w:eastAsia="zh-CN"/>
        </w:rPr>
      </w:pPr>
      <w:r>
        <w:rPr>
          <w:rFonts w:eastAsia="Arial"/>
          <w:lang w:eastAsia="zh-CN"/>
        </w:rPr>
        <w:t>6f1-3f2 &lt; 5f1-2f2 &lt; 4f1-f2 &lt; 3f1</w:t>
      </w:r>
      <w:r w:rsidR="00FA3C21">
        <w:rPr>
          <w:rFonts w:eastAsia="Arial"/>
          <w:lang w:eastAsia="zh-CN"/>
        </w:rPr>
        <w:t>,</w:t>
      </w:r>
      <w:r>
        <w:rPr>
          <w:rFonts w:eastAsia="Arial"/>
          <w:lang w:eastAsia="zh-CN"/>
        </w:rPr>
        <w:t xml:space="preserve"> but in this case f1 is half the power of the equivalent 1UL/1CC carrier and thus 3f1 is 9dB lower and </w:t>
      </w:r>
      <w:r w:rsidR="00D86D40">
        <w:rPr>
          <w:rFonts w:eastAsia="Arial"/>
          <w:lang w:eastAsia="zh-CN"/>
        </w:rPr>
        <w:t xml:space="preserve">other IMDs beyond </w:t>
      </w:r>
      <w:r>
        <w:rPr>
          <w:rFonts w:eastAsia="Arial"/>
          <w:lang w:eastAsia="zh-CN"/>
        </w:rPr>
        <w:t>H3 products decay further</w:t>
      </w:r>
    </w:p>
    <w:p w14:paraId="03D79181" w14:textId="22719128" w:rsidR="001C53B8" w:rsidRDefault="006407A3" w:rsidP="00581F65">
      <w:pPr>
        <w:pStyle w:val="ListParagraph"/>
        <w:numPr>
          <w:ilvl w:val="2"/>
          <w:numId w:val="34"/>
        </w:numPr>
        <w:spacing w:after="0"/>
        <w:ind w:firstLineChars="0"/>
        <w:rPr>
          <w:rFonts w:eastAsia="Arial"/>
          <w:lang w:eastAsia="zh-CN"/>
        </w:rPr>
      </w:pPr>
      <w:r>
        <w:rPr>
          <w:rFonts w:eastAsia="Arial"/>
          <w:lang w:eastAsia="zh-CN"/>
        </w:rPr>
        <w:t>6f1-2f2 &lt; 5f1-f2 &lt; 4f1</w:t>
      </w:r>
      <w:r w:rsidR="00FA3C21">
        <w:rPr>
          <w:rFonts w:eastAsia="Arial"/>
          <w:lang w:eastAsia="zh-CN"/>
        </w:rPr>
        <w:t>,</w:t>
      </w:r>
      <w:r>
        <w:rPr>
          <w:rFonts w:eastAsia="Arial"/>
          <w:lang w:eastAsia="zh-CN"/>
        </w:rPr>
        <w:t xml:space="preserve"> but in this case f1 is half the power of the equivalent 1UL/1CC carrier and thus 4f1 is 12dB lower and </w:t>
      </w:r>
      <w:r w:rsidR="00D86D40">
        <w:rPr>
          <w:rFonts w:eastAsia="Arial"/>
          <w:lang w:eastAsia="zh-CN"/>
        </w:rPr>
        <w:t xml:space="preserve">other IMDs beyond </w:t>
      </w:r>
      <w:r>
        <w:rPr>
          <w:rFonts w:eastAsia="Arial"/>
          <w:lang w:eastAsia="zh-CN"/>
        </w:rPr>
        <w:t>H4 products decay further</w:t>
      </w:r>
    </w:p>
    <w:p w14:paraId="619EF6E8" w14:textId="79DA740F" w:rsidR="006407A3" w:rsidRDefault="006407A3" w:rsidP="00581F65">
      <w:pPr>
        <w:pStyle w:val="ListParagraph"/>
        <w:numPr>
          <w:ilvl w:val="2"/>
          <w:numId w:val="34"/>
        </w:numPr>
        <w:spacing w:after="0"/>
        <w:ind w:firstLineChars="0"/>
        <w:rPr>
          <w:rFonts w:eastAsia="Arial"/>
          <w:lang w:eastAsia="zh-CN"/>
        </w:rPr>
      </w:pPr>
      <w:r>
        <w:rPr>
          <w:rFonts w:eastAsia="Arial"/>
          <w:lang w:eastAsia="zh-CN"/>
        </w:rPr>
        <w:t>7f1-2f2 &lt; 6f1-f2 &lt; 5f1</w:t>
      </w:r>
      <w:r w:rsidR="00FA3C21">
        <w:rPr>
          <w:rFonts w:eastAsia="Arial"/>
          <w:lang w:eastAsia="zh-CN"/>
        </w:rPr>
        <w:t>,</w:t>
      </w:r>
      <w:r>
        <w:rPr>
          <w:rFonts w:eastAsia="Arial"/>
          <w:lang w:eastAsia="zh-CN"/>
        </w:rPr>
        <w:t xml:space="preserve"> but in this case f1 is half the power of the equivalent 1UL/1CC carrier and thus 5f1 is 15dB lower and </w:t>
      </w:r>
      <w:r w:rsidR="00D86D40">
        <w:rPr>
          <w:rFonts w:eastAsia="Arial"/>
          <w:lang w:eastAsia="zh-CN"/>
        </w:rPr>
        <w:t xml:space="preserve">other IMDs beyond </w:t>
      </w:r>
      <w:r>
        <w:rPr>
          <w:rFonts w:eastAsia="Arial"/>
          <w:lang w:eastAsia="zh-CN"/>
        </w:rPr>
        <w:t>H5 products decay further</w:t>
      </w:r>
      <w:r w:rsidR="0075422D">
        <w:rPr>
          <w:rFonts w:eastAsia="Arial"/>
          <w:lang w:eastAsia="zh-CN"/>
        </w:rPr>
        <w:t>.</w:t>
      </w:r>
    </w:p>
    <w:p w14:paraId="509DC5F9" w14:textId="4F493207" w:rsidR="006407A3" w:rsidRDefault="006407A3" w:rsidP="00581F65">
      <w:pPr>
        <w:pStyle w:val="ListParagraph"/>
        <w:numPr>
          <w:ilvl w:val="1"/>
          <w:numId w:val="34"/>
        </w:numPr>
        <w:spacing w:after="0"/>
        <w:ind w:firstLineChars="0"/>
        <w:rPr>
          <w:rFonts w:eastAsia="Arial"/>
          <w:lang w:eastAsia="zh-CN"/>
        </w:rPr>
      </w:pPr>
      <w:r>
        <w:rPr>
          <w:rFonts w:eastAsia="Arial"/>
          <w:lang w:eastAsia="zh-CN"/>
        </w:rPr>
        <w:t xml:space="preserve">Based on the above and the UL </w:t>
      </w:r>
      <w:r w:rsidR="00A40A19">
        <w:rPr>
          <w:rFonts w:eastAsia="Arial"/>
          <w:lang w:eastAsia="zh-CN"/>
        </w:rPr>
        <w:t xml:space="preserve">harmonic </w:t>
      </w:r>
      <w:r>
        <w:rPr>
          <w:rFonts w:eastAsia="Arial"/>
          <w:lang w:eastAsia="zh-CN"/>
        </w:rPr>
        <w:t xml:space="preserve">MSD </w:t>
      </w:r>
      <w:r w:rsidR="00A40A19">
        <w:rPr>
          <w:rFonts w:eastAsia="Arial"/>
          <w:lang w:eastAsia="zh-CN"/>
        </w:rPr>
        <w:t xml:space="preserve">currently </w:t>
      </w:r>
      <w:r>
        <w:rPr>
          <w:rFonts w:eastAsia="Arial"/>
          <w:lang w:eastAsia="zh-CN"/>
        </w:rPr>
        <w:t xml:space="preserve">specified </w:t>
      </w:r>
      <w:r w:rsidR="00A40A19">
        <w:rPr>
          <w:rFonts w:eastAsia="Arial"/>
          <w:lang w:eastAsia="zh-CN"/>
        </w:rPr>
        <w:t>(Table 3)</w:t>
      </w:r>
      <w:r w:rsidR="0075422D">
        <w:rPr>
          <w:rFonts w:eastAsia="Arial"/>
          <w:lang w:eastAsia="zh-CN"/>
        </w:rPr>
        <w:t>,</w:t>
      </w:r>
      <w:r w:rsidR="00A40A19">
        <w:rPr>
          <w:rFonts w:eastAsia="Arial"/>
          <w:lang w:eastAsia="zh-CN"/>
        </w:rPr>
        <w:t xml:space="preserve"> </w:t>
      </w:r>
      <w:r w:rsidR="00FA3C21">
        <w:rPr>
          <w:rFonts w:eastAsia="Arial"/>
          <w:lang w:eastAsia="zh-CN"/>
        </w:rPr>
        <w:t>several</w:t>
      </w:r>
      <w:r>
        <w:rPr>
          <w:rFonts w:eastAsia="Arial"/>
          <w:lang w:eastAsia="zh-CN"/>
        </w:rPr>
        <w:t xml:space="preserve"> </w:t>
      </w:r>
      <w:r w:rsidR="00A40A19">
        <w:rPr>
          <w:rFonts w:eastAsia="Arial"/>
          <w:lang w:eastAsia="zh-CN"/>
        </w:rPr>
        <w:t>cases</w:t>
      </w:r>
      <w:r>
        <w:rPr>
          <w:rFonts w:eastAsia="Arial"/>
          <w:lang w:eastAsia="zh-CN"/>
        </w:rPr>
        <w:t xml:space="preserve"> can be assessed:</w:t>
      </w:r>
    </w:p>
    <w:p w14:paraId="7D61385D" w14:textId="2FDF8DDA" w:rsidR="006407A3" w:rsidRDefault="006407A3" w:rsidP="00581F65">
      <w:pPr>
        <w:pStyle w:val="ListParagraph"/>
        <w:numPr>
          <w:ilvl w:val="2"/>
          <w:numId w:val="34"/>
        </w:numPr>
        <w:spacing w:after="0"/>
        <w:ind w:firstLineChars="0"/>
        <w:rPr>
          <w:rFonts w:eastAsia="Arial"/>
          <w:lang w:eastAsia="zh-CN"/>
        </w:rPr>
      </w:pPr>
      <w:r>
        <w:rPr>
          <w:rFonts w:eastAsia="Arial"/>
          <w:lang w:eastAsia="zh-CN"/>
        </w:rPr>
        <w:t>First</w:t>
      </w:r>
      <w:r w:rsidR="00D86D40">
        <w:rPr>
          <w:rFonts w:eastAsia="Arial"/>
          <w:lang w:eastAsia="zh-CN"/>
        </w:rPr>
        <w:t>,</w:t>
      </w:r>
      <w:r>
        <w:rPr>
          <w:rFonts w:eastAsia="Arial"/>
          <w:lang w:eastAsia="zh-CN"/>
        </w:rPr>
        <w:t xml:space="preserve"> for the intra-band ULCA within a TDD band case, MPR is assumed </w:t>
      </w:r>
      <w:r w:rsidR="00D86D40">
        <w:rPr>
          <w:rFonts w:eastAsia="Arial"/>
          <w:lang w:eastAsia="zh-CN"/>
        </w:rPr>
        <w:t>to ensure that the close to UL band IMD3 is &lt;-13dBm/</w:t>
      </w:r>
      <w:proofErr w:type="spellStart"/>
      <w:r w:rsidR="00D86D40">
        <w:rPr>
          <w:rFonts w:eastAsia="Arial"/>
          <w:lang w:eastAsia="zh-CN"/>
        </w:rPr>
        <w:t>MHz.</w:t>
      </w:r>
      <w:proofErr w:type="spellEnd"/>
      <w:r w:rsidR="00D86D40">
        <w:rPr>
          <w:rFonts w:eastAsia="Arial"/>
          <w:lang w:eastAsia="zh-CN"/>
        </w:rPr>
        <w:t xml:space="preserve"> This requires </w:t>
      </w:r>
      <w:r w:rsidR="00FA3C21">
        <w:rPr>
          <w:rFonts w:eastAsia="Arial"/>
          <w:lang w:eastAsia="zh-CN"/>
        </w:rPr>
        <w:t xml:space="preserve">a </w:t>
      </w:r>
      <w:r w:rsidR="00D86D40">
        <w:rPr>
          <w:rFonts w:eastAsia="Arial"/>
          <w:lang w:eastAsia="zh-CN"/>
        </w:rPr>
        <w:t xml:space="preserve">significant MPR and thus further reduces the IMDs falling beyond the UL harmonic ranges, thus it is reasonable to ignore </w:t>
      </w:r>
      <w:r w:rsidR="00952E2B">
        <w:rPr>
          <w:rFonts w:eastAsia="Arial"/>
          <w:lang w:eastAsia="zh-CN"/>
        </w:rPr>
        <w:t xml:space="preserve">the above </w:t>
      </w:r>
      <w:r w:rsidR="00D86D40">
        <w:rPr>
          <w:rFonts w:eastAsia="Arial"/>
          <w:lang w:eastAsia="zh-CN"/>
        </w:rPr>
        <w:t>IMD orders above 5.</w:t>
      </w:r>
    </w:p>
    <w:p w14:paraId="01CED5ED" w14:textId="2E51A2B0" w:rsidR="00AA46C4" w:rsidRDefault="00D86D40" w:rsidP="00581F65">
      <w:pPr>
        <w:pStyle w:val="ListParagraph"/>
        <w:numPr>
          <w:ilvl w:val="2"/>
          <w:numId w:val="34"/>
        </w:numPr>
        <w:spacing w:after="0"/>
        <w:ind w:firstLineChars="0"/>
        <w:rPr>
          <w:rFonts w:eastAsia="Arial"/>
          <w:lang w:eastAsia="zh-CN"/>
        </w:rPr>
      </w:pPr>
      <w:r w:rsidRPr="00D86D40">
        <w:rPr>
          <w:rFonts w:eastAsia="Arial"/>
          <w:lang w:eastAsia="zh-CN"/>
        </w:rPr>
        <w:t>Second, for the intra-band ULCA within a FDD band case, MPR is not assumed</w:t>
      </w:r>
      <w:r w:rsidR="00FA3C21">
        <w:rPr>
          <w:rFonts w:eastAsia="Arial"/>
          <w:lang w:eastAsia="zh-CN"/>
        </w:rPr>
        <w:t>,</w:t>
      </w:r>
      <w:r w:rsidR="00952E2B">
        <w:rPr>
          <w:rFonts w:eastAsia="Arial"/>
          <w:lang w:eastAsia="zh-CN"/>
        </w:rPr>
        <w:t xml:space="preserve"> but the harmonic MSD</w:t>
      </w:r>
      <w:r w:rsidR="00FA3C21">
        <w:rPr>
          <w:rFonts w:eastAsia="Arial"/>
          <w:lang w:eastAsia="zh-CN"/>
        </w:rPr>
        <w:t xml:space="preserve"> shown</w:t>
      </w:r>
      <w:r w:rsidR="00952E2B">
        <w:rPr>
          <w:rFonts w:eastAsia="Arial"/>
          <w:lang w:eastAsia="zh-CN"/>
        </w:rPr>
        <w:t xml:space="preserve"> in Table 3 can be used to </w:t>
      </w:r>
      <w:r w:rsidR="0075422D">
        <w:rPr>
          <w:rFonts w:eastAsia="Arial"/>
          <w:lang w:eastAsia="zh-CN"/>
        </w:rPr>
        <w:t>determine</w:t>
      </w:r>
      <w:r w:rsidR="00952E2B">
        <w:rPr>
          <w:rFonts w:eastAsia="Arial"/>
          <w:lang w:eastAsia="zh-CN"/>
        </w:rPr>
        <w:t xml:space="preserve"> whether such IMD products are of concern.</w:t>
      </w:r>
    </w:p>
    <w:p w14:paraId="3B7AFB32" w14:textId="09FA344D" w:rsidR="00D86D40" w:rsidRDefault="00952E2B" w:rsidP="00581F65">
      <w:pPr>
        <w:pStyle w:val="ListParagraph"/>
        <w:numPr>
          <w:ilvl w:val="3"/>
          <w:numId w:val="34"/>
        </w:numPr>
        <w:spacing w:after="0"/>
        <w:ind w:firstLineChars="0"/>
        <w:rPr>
          <w:rFonts w:eastAsia="Arial"/>
          <w:lang w:eastAsia="zh-CN"/>
        </w:rPr>
      </w:pPr>
      <w:r>
        <w:rPr>
          <w:rFonts w:eastAsia="Arial"/>
          <w:lang w:eastAsia="zh-CN"/>
        </w:rPr>
        <w:t>We can observe that UL3/4/5 level</w:t>
      </w:r>
      <w:r w:rsidR="00FA3C21">
        <w:rPr>
          <w:rFonts w:eastAsia="Arial"/>
          <w:lang w:eastAsia="zh-CN"/>
        </w:rPr>
        <w:t>s</w:t>
      </w:r>
      <w:r>
        <w:rPr>
          <w:rFonts w:eastAsia="Arial"/>
          <w:lang w:eastAsia="zh-CN"/>
        </w:rPr>
        <w:t xml:space="preserve"> are similar </w:t>
      </w:r>
      <w:r w:rsidR="00FA3C21">
        <w:rPr>
          <w:rFonts w:eastAsia="Arial"/>
          <w:lang w:eastAsia="zh-CN"/>
        </w:rPr>
        <w:t>at approximately</w:t>
      </w:r>
      <w:r>
        <w:rPr>
          <w:rFonts w:eastAsia="Arial"/>
          <w:lang w:eastAsia="zh-CN"/>
        </w:rPr>
        <w:t xml:space="preserve"> 10dB MSD while </w:t>
      </w:r>
      <w:r w:rsidR="00FA3C21">
        <w:rPr>
          <w:rFonts w:eastAsia="Arial"/>
          <w:lang w:eastAsia="zh-CN"/>
        </w:rPr>
        <w:t xml:space="preserve">comparatively, </w:t>
      </w:r>
      <w:r>
        <w:rPr>
          <w:rFonts w:eastAsia="Arial"/>
          <w:lang w:eastAsia="zh-CN"/>
        </w:rPr>
        <w:t xml:space="preserve">UL2 is rather </w:t>
      </w:r>
      <w:r w:rsidR="00FA3C21">
        <w:rPr>
          <w:rFonts w:eastAsia="Arial"/>
          <w:lang w:eastAsia="zh-CN"/>
        </w:rPr>
        <w:t>at approximately</w:t>
      </w:r>
      <w:r>
        <w:rPr>
          <w:rFonts w:eastAsia="Arial"/>
          <w:lang w:eastAsia="zh-CN"/>
        </w:rPr>
        <w:t xml:space="preserve"> 23dB MSD.</w:t>
      </w:r>
    </w:p>
    <w:p w14:paraId="368ADC61" w14:textId="6BF5D6EF" w:rsidR="00952E2B" w:rsidRDefault="00952E2B" w:rsidP="00581F65">
      <w:pPr>
        <w:pStyle w:val="ListParagraph"/>
        <w:numPr>
          <w:ilvl w:val="3"/>
          <w:numId w:val="34"/>
        </w:numPr>
        <w:spacing w:after="0"/>
        <w:ind w:firstLineChars="0"/>
        <w:rPr>
          <w:rFonts w:eastAsia="Arial"/>
          <w:lang w:eastAsia="zh-CN"/>
        </w:rPr>
      </w:pPr>
      <w:r>
        <w:rPr>
          <w:rFonts w:eastAsia="Arial"/>
          <w:lang w:eastAsia="zh-CN"/>
        </w:rPr>
        <w:t xml:space="preserve">For the IMD products </w:t>
      </w:r>
      <w:r w:rsidR="00FA3C21">
        <w:rPr>
          <w:rFonts w:eastAsia="Arial"/>
          <w:lang w:eastAsia="zh-CN"/>
        </w:rPr>
        <w:t>in the</w:t>
      </w:r>
      <w:r>
        <w:rPr>
          <w:rFonts w:eastAsia="Arial"/>
          <w:lang w:eastAsia="zh-CN"/>
        </w:rPr>
        <w:t xml:space="preserve"> H4 and H5 </w:t>
      </w:r>
      <w:r w:rsidR="00FA3C21">
        <w:rPr>
          <w:rFonts w:eastAsia="Arial"/>
          <w:lang w:eastAsia="zh-CN"/>
        </w:rPr>
        <w:t xml:space="preserve">ranges, </w:t>
      </w:r>
      <w:r>
        <w:rPr>
          <w:rFonts w:eastAsia="Arial"/>
          <w:lang w:eastAsia="zh-CN"/>
        </w:rPr>
        <w:t xml:space="preserve">that are further reduced versus the 12dB and 15dB </w:t>
      </w:r>
      <w:r w:rsidR="00A40A19">
        <w:rPr>
          <w:rFonts w:eastAsia="Arial"/>
          <w:lang w:eastAsia="zh-CN"/>
        </w:rPr>
        <w:t xml:space="preserve">already </w:t>
      </w:r>
      <w:r>
        <w:rPr>
          <w:rFonts w:eastAsia="Arial"/>
          <w:lang w:eastAsia="zh-CN"/>
        </w:rPr>
        <w:t>reduced harmonics of 2CC versus 1CC</w:t>
      </w:r>
      <w:r w:rsidR="00FA3C21">
        <w:rPr>
          <w:rFonts w:eastAsia="Arial"/>
          <w:lang w:eastAsia="zh-CN"/>
        </w:rPr>
        <w:t>,</w:t>
      </w:r>
      <w:r>
        <w:rPr>
          <w:rFonts w:eastAsia="Arial"/>
          <w:lang w:eastAsia="zh-CN"/>
        </w:rPr>
        <w:t xml:space="preserve"> it is reasonable to assume that the MSD is negligible.</w:t>
      </w:r>
    </w:p>
    <w:p w14:paraId="19BB60DE" w14:textId="7A72D286" w:rsidR="00952E2B" w:rsidRDefault="00952E2B" w:rsidP="00581F65">
      <w:pPr>
        <w:pStyle w:val="ListParagraph"/>
        <w:numPr>
          <w:ilvl w:val="3"/>
          <w:numId w:val="34"/>
        </w:numPr>
        <w:spacing w:after="0"/>
        <w:ind w:firstLineChars="0"/>
        <w:rPr>
          <w:rFonts w:eastAsia="Arial"/>
          <w:lang w:eastAsia="zh-CN"/>
        </w:rPr>
      </w:pPr>
      <w:r>
        <w:rPr>
          <w:rFonts w:eastAsia="Arial"/>
          <w:lang w:eastAsia="zh-CN"/>
        </w:rPr>
        <w:t xml:space="preserve">For the IMD products </w:t>
      </w:r>
      <w:r w:rsidR="00FA3C21">
        <w:rPr>
          <w:rFonts w:eastAsia="Arial"/>
          <w:lang w:eastAsia="zh-CN"/>
        </w:rPr>
        <w:t>in the</w:t>
      </w:r>
      <w:r>
        <w:rPr>
          <w:rFonts w:eastAsia="Arial"/>
          <w:lang w:eastAsia="zh-CN"/>
        </w:rPr>
        <w:t xml:space="preserve"> H3 </w:t>
      </w:r>
      <w:r w:rsidR="00FA3C21">
        <w:rPr>
          <w:rFonts w:eastAsia="Arial"/>
          <w:lang w:eastAsia="zh-CN"/>
        </w:rPr>
        <w:t xml:space="preserve">range </w:t>
      </w:r>
      <w:r>
        <w:rPr>
          <w:rFonts w:eastAsia="Arial"/>
          <w:lang w:eastAsia="zh-CN"/>
        </w:rPr>
        <w:t xml:space="preserve">that are further reduced versus the 9dB </w:t>
      </w:r>
      <w:r w:rsidR="00A40A19">
        <w:rPr>
          <w:rFonts w:eastAsia="Arial"/>
          <w:lang w:eastAsia="zh-CN"/>
        </w:rPr>
        <w:t xml:space="preserve">already </w:t>
      </w:r>
      <w:r>
        <w:rPr>
          <w:rFonts w:eastAsia="Arial"/>
          <w:lang w:eastAsia="zh-CN"/>
        </w:rPr>
        <w:t>reduced harmonics of 2CC versus 1CC, it is reasonable to keep the closer 4Fx-Fy product</w:t>
      </w:r>
    </w:p>
    <w:p w14:paraId="037DFD59" w14:textId="486510F0" w:rsidR="00952E2B" w:rsidRDefault="00952E2B" w:rsidP="00581F65">
      <w:pPr>
        <w:pStyle w:val="ListParagraph"/>
        <w:numPr>
          <w:ilvl w:val="3"/>
          <w:numId w:val="34"/>
        </w:numPr>
        <w:spacing w:after="0"/>
        <w:ind w:firstLineChars="0"/>
        <w:rPr>
          <w:rFonts w:eastAsia="Arial"/>
          <w:lang w:eastAsia="zh-CN"/>
        </w:rPr>
      </w:pPr>
      <w:r>
        <w:rPr>
          <w:rFonts w:eastAsia="Arial"/>
          <w:lang w:eastAsia="zh-CN"/>
        </w:rPr>
        <w:t xml:space="preserve">For the IMD products </w:t>
      </w:r>
      <w:r w:rsidR="00FA3C21">
        <w:rPr>
          <w:rFonts w:eastAsia="Arial"/>
          <w:lang w:eastAsia="zh-CN"/>
        </w:rPr>
        <w:t>in the</w:t>
      </w:r>
      <w:r>
        <w:rPr>
          <w:rFonts w:eastAsia="Arial"/>
          <w:lang w:eastAsia="zh-CN"/>
        </w:rPr>
        <w:t xml:space="preserve"> H2 </w:t>
      </w:r>
      <w:r w:rsidR="00FA3C21">
        <w:rPr>
          <w:rFonts w:eastAsia="Arial"/>
          <w:lang w:eastAsia="zh-CN"/>
        </w:rPr>
        <w:t xml:space="preserve">range </w:t>
      </w:r>
      <w:r>
        <w:rPr>
          <w:rFonts w:eastAsia="Arial"/>
          <w:lang w:eastAsia="zh-CN"/>
        </w:rPr>
        <w:t xml:space="preserve">that are further reduced versus the 6dB </w:t>
      </w:r>
      <w:r w:rsidR="00A40A19">
        <w:rPr>
          <w:rFonts w:eastAsia="Arial"/>
          <w:lang w:eastAsia="zh-CN"/>
        </w:rPr>
        <w:t xml:space="preserve">already </w:t>
      </w:r>
      <w:r>
        <w:rPr>
          <w:rFonts w:eastAsia="Arial"/>
          <w:lang w:eastAsia="zh-CN"/>
        </w:rPr>
        <w:t>reduced harmonics of 2CC versus 1CC</w:t>
      </w:r>
      <w:r w:rsidR="00A40A19">
        <w:rPr>
          <w:rFonts w:eastAsia="Arial"/>
          <w:lang w:eastAsia="zh-CN"/>
        </w:rPr>
        <w:t xml:space="preserve"> and the </w:t>
      </w:r>
      <w:r w:rsidR="00FA3C21">
        <w:rPr>
          <w:rFonts w:eastAsia="Arial"/>
          <w:lang w:eastAsia="zh-CN"/>
        </w:rPr>
        <w:t>high</w:t>
      </w:r>
      <w:r w:rsidR="00A40A19">
        <w:rPr>
          <w:rFonts w:eastAsia="Arial"/>
          <w:lang w:eastAsia="zh-CN"/>
        </w:rPr>
        <w:t xml:space="preserve"> 23dB associated MSD</w:t>
      </w:r>
      <w:r>
        <w:rPr>
          <w:rFonts w:eastAsia="Arial"/>
          <w:lang w:eastAsia="zh-CN"/>
        </w:rPr>
        <w:t xml:space="preserve">, it is reasonable to keep the </w:t>
      </w:r>
      <w:r w:rsidR="00A40A19">
        <w:rPr>
          <w:rFonts w:eastAsia="Arial"/>
          <w:lang w:eastAsia="zh-CN"/>
        </w:rPr>
        <w:t xml:space="preserve">two </w:t>
      </w:r>
      <w:r>
        <w:rPr>
          <w:rFonts w:eastAsia="Arial"/>
          <w:lang w:eastAsia="zh-CN"/>
        </w:rPr>
        <w:t xml:space="preserve">closer </w:t>
      </w:r>
      <w:r w:rsidR="00A40A19">
        <w:rPr>
          <w:rFonts w:eastAsia="Arial"/>
          <w:lang w:eastAsia="zh-CN"/>
        </w:rPr>
        <w:t>3</w:t>
      </w:r>
      <w:r>
        <w:rPr>
          <w:rFonts w:eastAsia="Arial"/>
          <w:lang w:eastAsia="zh-CN"/>
        </w:rPr>
        <w:t>Fx-Fy</w:t>
      </w:r>
      <w:r w:rsidR="00A40A19">
        <w:rPr>
          <w:rFonts w:eastAsia="Arial"/>
          <w:lang w:eastAsia="zh-CN"/>
        </w:rPr>
        <w:t xml:space="preserve"> and 4Fx-2fy</w:t>
      </w:r>
      <w:r>
        <w:rPr>
          <w:rFonts w:eastAsia="Arial"/>
          <w:lang w:eastAsia="zh-CN"/>
        </w:rPr>
        <w:t xml:space="preserve"> product</w:t>
      </w:r>
      <w:r w:rsidR="00A40A19">
        <w:rPr>
          <w:rFonts w:eastAsia="Arial"/>
          <w:lang w:eastAsia="zh-CN"/>
        </w:rPr>
        <w:t>s.</w:t>
      </w:r>
    </w:p>
    <w:p w14:paraId="39035787" w14:textId="45D6D20F" w:rsidR="00952E2B" w:rsidRDefault="00FA3C21" w:rsidP="00581F65">
      <w:pPr>
        <w:pStyle w:val="ListParagraph"/>
        <w:numPr>
          <w:ilvl w:val="1"/>
          <w:numId w:val="34"/>
        </w:numPr>
        <w:spacing w:after="0"/>
        <w:ind w:firstLineChars="0"/>
        <w:rPr>
          <w:rFonts w:eastAsia="Arial"/>
          <w:lang w:eastAsia="zh-CN"/>
        </w:rPr>
      </w:pPr>
      <w:r>
        <w:rPr>
          <w:rFonts w:eastAsia="Arial"/>
          <w:lang w:eastAsia="zh-CN"/>
        </w:rPr>
        <w:t>Respecting</w:t>
      </w:r>
      <w:r w:rsidR="00A40A19">
        <w:rPr>
          <w:rFonts w:eastAsia="Arial"/>
          <w:lang w:eastAsia="zh-CN"/>
        </w:rPr>
        <w:t xml:space="preserve"> the above analysis, only the products </w:t>
      </w:r>
      <w:r w:rsidR="0075422D">
        <w:rPr>
          <w:rFonts w:eastAsia="Arial"/>
          <w:lang w:eastAsia="zh-CN"/>
        </w:rPr>
        <w:t xml:space="preserve">falling </w:t>
      </w:r>
      <w:r w:rsidR="00A40A19">
        <w:rPr>
          <w:rFonts w:eastAsia="Arial"/>
          <w:lang w:eastAsia="zh-CN"/>
        </w:rPr>
        <w:t xml:space="preserve">close </w:t>
      </w:r>
      <w:r w:rsidR="0075422D">
        <w:rPr>
          <w:rFonts w:eastAsia="Arial"/>
          <w:lang w:eastAsia="zh-CN"/>
        </w:rPr>
        <w:t>to</w:t>
      </w:r>
      <w:r w:rsidR="00A40A19">
        <w:rPr>
          <w:rFonts w:eastAsia="Arial"/>
          <w:lang w:eastAsia="zh-CN"/>
        </w:rPr>
        <w:t xml:space="preserve"> the UL harmonic</w:t>
      </w:r>
      <w:r w:rsidR="0075422D">
        <w:rPr>
          <w:rFonts w:eastAsia="Arial"/>
          <w:lang w:eastAsia="zh-CN"/>
        </w:rPr>
        <w:t xml:space="preserve"> range</w:t>
      </w:r>
      <w:r w:rsidR="00A40A19">
        <w:rPr>
          <w:rFonts w:eastAsia="Arial"/>
          <w:lang w:eastAsia="zh-CN"/>
        </w:rPr>
        <w:t>s</w:t>
      </w:r>
      <w:r>
        <w:rPr>
          <w:rFonts w:eastAsia="Arial"/>
          <w:lang w:eastAsia="zh-CN"/>
        </w:rPr>
        <w:t>,</w:t>
      </w:r>
      <w:r w:rsidR="00A40A19">
        <w:rPr>
          <w:rFonts w:eastAsia="Arial"/>
          <w:lang w:eastAsia="zh-CN"/>
        </w:rPr>
        <w:t xml:space="preserve"> and up to IMD6</w:t>
      </w:r>
      <w:r>
        <w:rPr>
          <w:rFonts w:eastAsia="Arial"/>
          <w:lang w:eastAsia="zh-CN"/>
        </w:rPr>
        <w:t>,</w:t>
      </w:r>
      <w:r w:rsidR="00A40A19">
        <w:rPr>
          <w:rFonts w:eastAsia="Arial"/>
          <w:lang w:eastAsia="zh-CN"/>
        </w:rPr>
        <w:t xml:space="preserve"> needs to be considered.</w:t>
      </w:r>
    </w:p>
    <w:p w14:paraId="4F7DE751" w14:textId="77777777" w:rsidR="00B05A47" w:rsidRDefault="00B05A47" w:rsidP="00B05A47">
      <w:pPr>
        <w:spacing w:after="0"/>
        <w:rPr>
          <w:rFonts w:eastAsia="Arial"/>
          <w:lang w:eastAsia="zh-CN"/>
        </w:rPr>
      </w:pPr>
    </w:p>
    <w:p w14:paraId="211B48AB" w14:textId="12654959" w:rsidR="006407A3" w:rsidRDefault="006407A3" w:rsidP="006407A3">
      <w:pPr>
        <w:pStyle w:val="Caption"/>
        <w:keepNext/>
      </w:pPr>
      <w:r>
        <w:t xml:space="preserve">Table </w:t>
      </w:r>
      <w:r>
        <w:fldChar w:fldCharType="begin"/>
      </w:r>
      <w:r>
        <w:instrText xml:space="preserve"> SEQ Table \* ARABIC </w:instrText>
      </w:r>
      <w:r>
        <w:fldChar w:fldCharType="separate"/>
      </w:r>
      <w:r>
        <w:rPr>
          <w:noProof/>
        </w:rPr>
        <w:t>3</w:t>
      </w:r>
      <w:r>
        <w:fldChar w:fldCharType="end"/>
      </w:r>
      <w:r>
        <w:t>: S</w:t>
      </w:r>
      <w:r w:rsidR="00D86D40">
        <w:t>pe</w:t>
      </w:r>
      <w:r>
        <w:t>cified UL2 to UL5 UL harmonic specified</w:t>
      </w:r>
    </w:p>
    <w:tbl>
      <w:tblPr>
        <w:tblW w:w="8192" w:type="dxa"/>
        <w:jc w:val="center"/>
        <w:tblLook w:val="04A0" w:firstRow="1" w:lastRow="0" w:firstColumn="1" w:lastColumn="0" w:noHBand="0" w:noVBand="1"/>
      </w:tblPr>
      <w:tblGrid>
        <w:gridCol w:w="740"/>
        <w:gridCol w:w="840"/>
        <w:gridCol w:w="564"/>
        <w:gridCol w:w="674"/>
        <w:gridCol w:w="767"/>
        <w:gridCol w:w="564"/>
        <w:gridCol w:w="494"/>
        <w:gridCol w:w="752"/>
        <w:gridCol w:w="630"/>
        <w:gridCol w:w="674"/>
        <w:gridCol w:w="840"/>
        <w:gridCol w:w="653"/>
      </w:tblGrid>
      <w:tr w:rsidR="006407A3" w:rsidRPr="006407A3" w14:paraId="7B565E65" w14:textId="77777777" w:rsidTr="00866F14">
        <w:trPr>
          <w:trHeight w:val="50"/>
          <w:jc w:val="center"/>
        </w:trPr>
        <w:tc>
          <w:tcPr>
            <w:tcW w:w="2144"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A6671A" w14:textId="77777777" w:rsidR="006407A3" w:rsidRPr="006407A3" w:rsidRDefault="006407A3" w:rsidP="006407A3">
            <w:pPr>
              <w:overflowPunct/>
              <w:autoSpaceDE/>
              <w:autoSpaceDN/>
              <w:adjustRightInd/>
              <w:spacing w:after="0"/>
              <w:jc w:val="center"/>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UL2</w:t>
            </w:r>
          </w:p>
        </w:tc>
        <w:tc>
          <w:tcPr>
            <w:tcW w:w="2005" w:type="dxa"/>
            <w:gridSpan w:val="3"/>
            <w:tcBorders>
              <w:top w:val="single" w:sz="4" w:space="0" w:color="auto"/>
              <w:left w:val="nil"/>
              <w:bottom w:val="single" w:sz="4" w:space="0" w:color="auto"/>
              <w:right w:val="single" w:sz="4" w:space="0" w:color="auto"/>
            </w:tcBorders>
            <w:shd w:val="clear" w:color="auto" w:fill="auto"/>
            <w:noWrap/>
            <w:vAlign w:val="bottom"/>
            <w:hideMark/>
          </w:tcPr>
          <w:p w14:paraId="0DCE44AA" w14:textId="77777777" w:rsidR="006407A3" w:rsidRPr="006407A3" w:rsidRDefault="006407A3" w:rsidP="006407A3">
            <w:pPr>
              <w:overflowPunct/>
              <w:autoSpaceDE/>
              <w:autoSpaceDN/>
              <w:adjustRightInd/>
              <w:spacing w:after="0"/>
              <w:jc w:val="center"/>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UL3</w:t>
            </w:r>
          </w:p>
        </w:tc>
        <w:tc>
          <w:tcPr>
            <w:tcW w:w="1876" w:type="dxa"/>
            <w:gridSpan w:val="3"/>
            <w:tcBorders>
              <w:top w:val="single" w:sz="4" w:space="0" w:color="auto"/>
              <w:left w:val="nil"/>
              <w:bottom w:val="single" w:sz="4" w:space="0" w:color="auto"/>
              <w:right w:val="single" w:sz="4" w:space="0" w:color="auto"/>
            </w:tcBorders>
            <w:shd w:val="clear" w:color="auto" w:fill="auto"/>
            <w:noWrap/>
            <w:vAlign w:val="bottom"/>
            <w:hideMark/>
          </w:tcPr>
          <w:p w14:paraId="3D2CD6AB" w14:textId="77777777" w:rsidR="006407A3" w:rsidRPr="006407A3" w:rsidRDefault="006407A3" w:rsidP="006407A3">
            <w:pPr>
              <w:overflowPunct/>
              <w:autoSpaceDE/>
              <w:autoSpaceDN/>
              <w:adjustRightInd/>
              <w:spacing w:after="0"/>
              <w:jc w:val="center"/>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UL4</w:t>
            </w:r>
          </w:p>
        </w:tc>
        <w:tc>
          <w:tcPr>
            <w:tcW w:w="2167" w:type="dxa"/>
            <w:gridSpan w:val="3"/>
            <w:tcBorders>
              <w:top w:val="single" w:sz="4" w:space="0" w:color="auto"/>
              <w:left w:val="nil"/>
              <w:bottom w:val="single" w:sz="4" w:space="0" w:color="auto"/>
              <w:right w:val="single" w:sz="4" w:space="0" w:color="auto"/>
            </w:tcBorders>
            <w:shd w:val="clear" w:color="auto" w:fill="auto"/>
            <w:noWrap/>
            <w:vAlign w:val="bottom"/>
            <w:hideMark/>
          </w:tcPr>
          <w:p w14:paraId="7C343EB3" w14:textId="77777777" w:rsidR="006407A3" w:rsidRPr="006407A3" w:rsidRDefault="006407A3" w:rsidP="006407A3">
            <w:pPr>
              <w:overflowPunct/>
              <w:autoSpaceDE/>
              <w:autoSpaceDN/>
              <w:adjustRightInd/>
              <w:spacing w:after="0"/>
              <w:jc w:val="center"/>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UL5</w:t>
            </w:r>
          </w:p>
        </w:tc>
      </w:tr>
      <w:tr w:rsidR="006407A3" w:rsidRPr="006407A3" w14:paraId="5DF71574" w14:textId="77777777" w:rsidTr="00866F14">
        <w:trPr>
          <w:trHeight w:val="50"/>
          <w:jc w:val="center"/>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14:paraId="3B70552F"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UL</w:t>
            </w:r>
          </w:p>
        </w:tc>
        <w:tc>
          <w:tcPr>
            <w:tcW w:w="840" w:type="dxa"/>
            <w:tcBorders>
              <w:top w:val="nil"/>
              <w:left w:val="nil"/>
              <w:bottom w:val="single" w:sz="4" w:space="0" w:color="auto"/>
              <w:right w:val="single" w:sz="4" w:space="0" w:color="auto"/>
            </w:tcBorders>
            <w:shd w:val="clear" w:color="auto" w:fill="auto"/>
            <w:vAlign w:val="center"/>
            <w:hideMark/>
          </w:tcPr>
          <w:p w14:paraId="5F80B5BA"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DL</w:t>
            </w:r>
          </w:p>
        </w:tc>
        <w:tc>
          <w:tcPr>
            <w:tcW w:w="564" w:type="dxa"/>
            <w:tcBorders>
              <w:top w:val="nil"/>
              <w:left w:val="nil"/>
              <w:bottom w:val="single" w:sz="4" w:space="0" w:color="auto"/>
              <w:right w:val="single" w:sz="4" w:space="0" w:color="auto"/>
            </w:tcBorders>
            <w:shd w:val="clear" w:color="auto" w:fill="auto"/>
            <w:vAlign w:val="center"/>
            <w:hideMark/>
          </w:tcPr>
          <w:p w14:paraId="67C88F9D"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MSD</w:t>
            </w:r>
          </w:p>
        </w:tc>
        <w:tc>
          <w:tcPr>
            <w:tcW w:w="674" w:type="dxa"/>
            <w:tcBorders>
              <w:top w:val="nil"/>
              <w:left w:val="nil"/>
              <w:bottom w:val="single" w:sz="4" w:space="0" w:color="auto"/>
              <w:right w:val="single" w:sz="4" w:space="0" w:color="auto"/>
            </w:tcBorders>
            <w:shd w:val="clear" w:color="auto" w:fill="auto"/>
            <w:noWrap/>
            <w:vAlign w:val="bottom"/>
            <w:hideMark/>
          </w:tcPr>
          <w:p w14:paraId="143A5B38"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UL</w:t>
            </w:r>
          </w:p>
        </w:tc>
        <w:tc>
          <w:tcPr>
            <w:tcW w:w="767" w:type="dxa"/>
            <w:tcBorders>
              <w:top w:val="nil"/>
              <w:left w:val="nil"/>
              <w:bottom w:val="single" w:sz="4" w:space="0" w:color="auto"/>
              <w:right w:val="single" w:sz="4" w:space="0" w:color="auto"/>
            </w:tcBorders>
            <w:shd w:val="clear" w:color="auto" w:fill="auto"/>
            <w:vAlign w:val="center"/>
            <w:hideMark/>
          </w:tcPr>
          <w:p w14:paraId="1DCA3D60"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DL</w:t>
            </w:r>
          </w:p>
        </w:tc>
        <w:tc>
          <w:tcPr>
            <w:tcW w:w="564" w:type="dxa"/>
            <w:tcBorders>
              <w:top w:val="nil"/>
              <w:left w:val="nil"/>
              <w:bottom w:val="single" w:sz="4" w:space="0" w:color="auto"/>
              <w:right w:val="single" w:sz="4" w:space="0" w:color="auto"/>
            </w:tcBorders>
            <w:shd w:val="clear" w:color="auto" w:fill="auto"/>
            <w:vAlign w:val="center"/>
            <w:hideMark/>
          </w:tcPr>
          <w:p w14:paraId="72A15108"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MSD</w:t>
            </w:r>
          </w:p>
        </w:tc>
        <w:tc>
          <w:tcPr>
            <w:tcW w:w="494" w:type="dxa"/>
            <w:tcBorders>
              <w:top w:val="nil"/>
              <w:left w:val="nil"/>
              <w:bottom w:val="single" w:sz="4" w:space="0" w:color="auto"/>
              <w:right w:val="single" w:sz="4" w:space="0" w:color="auto"/>
            </w:tcBorders>
            <w:shd w:val="clear" w:color="auto" w:fill="auto"/>
            <w:noWrap/>
            <w:vAlign w:val="bottom"/>
            <w:hideMark/>
          </w:tcPr>
          <w:p w14:paraId="31AE92D9"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UL</w:t>
            </w:r>
          </w:p>
        </w:tc>
        <w:tc>
          <w:tcPr>
            <w:tcW w:w="752" w:type="dxa"/>
            <w:tcBorders>
              <w:top w:val="nil"/>
              <w:left w:val="nil"/>
              <w:bottom w:val="single" w:sz="4" w:space="0" w:color="auto"/>
              <w:right w:val="single" w:sz="4" w:space="0" w:color="auto"/>
            </w:tcBorders>
            <w:shd w:val="clear" w:color="auto" w:fill="auto"/>
            <w:vAlign w:val="center"/>
            <w:hideMark/>
          </w:tcPr>
          <w:p w14:paraId="11445AE3"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DL</w:t>
            </w:r>
          </w:p>
        </w:tc>
        <w:tc>
          <w:tcPr>
            <w:tcW w:w="630" w:type="dxa"/>
            <w:tcBorders>
              <w:top w:val="nil"/>
              <w:left w:val="nil"/>
              <w:bottom w:val="single" w:sz="4" w:space="0" w:color="auto"/>
              <w:right w:val="single" w:sz="4" w:space="0" w:color="auto"/>
            </w:tcBorders>
            <w:shd w:val="clear" w:color="auto" w:fill="auto"/>
            <w:vAlign w:val="center"/>
            <w:hideMark/>
          </w:tcPr>
          <w:p w14:paraId="065F77F5"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MSD</w:t>
            </w:r>
          </w:p>
        </w:tc>
        <w:tc>
          <w:tcPr>
            <w:tcW w:w="674" w:type="dxa"/>
            <w:tcBorders>
              <w:top w:val="nil"/>
              <w:left w:val="nil"/>
              <w:bottom w:val="single" w:sz="4" w:space="0" w:color="auto"/>
              <w:right w:val="single" w:sz="4" w:space="0" w:color="auto"/>
            </w:tcBorders>
            <w:shd w:val="clear" w:color="auto" w:fill="auto"/>
            <w:noWrap/>
            <w:vAlign w:val="bottom"/>
            <w:hideMark/>
          </w:tcPr>
          <w:p w14:paraId="17899C0B"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UL</w:t>
            </w:r>
          </w:p>
        </w:tc>
        <w:tc>
          <w:tcPr>
            <w:tcW w:w="835" w:type="dxa"/>
            <w:tcBorders>
              <w:top w:val="nil"/>
              <w:left w:val="nil"/>
              <w:bottom w:val="single" w:sz="4" w:space="0" w:color="auto"/>
              <w:right w:val="single" w:sz="4" w:space="0" w:color="auto"/>
            </w:tcBorders>
            <w:shd w:val="clear" w:color="auto" w:fill="auto"/>
            <w:vAlign w:val="center"/>
            <w:hideMark/>
          </w:tcPr>
          <w:p w14:paraId="153401A7"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DL</w:t>
            </w:r>
          </w:p>
        </w:tc>
        <w:tc>
          <w:tcPr>
            <w:tcW w:w="653" w:type="dxa"/>
            <w:tcBorders>
              <w:top w:val="nil"/>
              <w:left w:val="nil"/>
              <w:bottom w:val="single" w:sz="4" w:space="0" w:color="auto"/>
              <w:right w:val="single" w:sz="4" w:space="0" w:color="auto"/>
            </w:tcBorders>
            <w:shd w:val="clear" w:color="auto" w:fill="auto"/>
            <w:vAlign w:val="center"/>
            <w:hideMark/>
          </w:tcPr>
          <w:p w14:paraId="07302B3A"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MSD</w:t>
            </w:r>
          </w:p>
        </w:tc>
      </w:tr>
      <w:tr w:rsidR="006407A3" w:rsidRPr="006407A3" w14:paraId="2107C0D7" w14:textId="77777777" w:rsidTr="00866F14">
        <w:trPr>
          <w:trHeight w:val="50"/>
          <w:jc w:val="center"/>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6AFEE49F"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n1</w:t>
            </w:r>
          </w:p>
        </w:tc>
        <w:tc>
          <w:tcPr>
            <w:tcW w:w="840" w:type="dxa"/>
            <w:tcBorders>
              <w:top w:val="nil"/>
              <w:left w:val="nil"/>
              <w:bottom w:val="single" w:sz="4" w:space="0" w:color="auto"/>
              <w:right w:val="single" w:sz="4" w:space="0" w:color="auto"/>
            </w:tcBorders>
            <w:shd w:val="clear" w:color="auto" w:fill="auto"/>
            <w:vAlign w:val="center"/>
            <w:hideMark/>
          </w:tcPr>
          <w:p w14:paraId="4F958DAA"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n77</w:t>
            </w:r>
          </w:p>
        </w:tc>
        <w:tc>
          <w:tcPr>
            <w:tcW w:w="564" w:type="dxa"/>
            <w:tcBorders>
              <w:top w:val="nil"/>
              <w:left w:val="nil"/>
              <w:bottom w:val="single" w:sz="4" w:space="0" w:color="auto"/>
              <w:right w:val="single" w:sz="4" w:space="0" w:color="auto"/>
            </w:tcBorders>
            <w:shd w:val="clear" w:color="auto" w:fill="auto"/>
            <w:noWrap/>
            <w:vAlign w:val="center"/>
            <w:hideMark/>
          </w:tcPr>
          <w:p w14:paraId="37688DCC" w14:textId="77777777" w:rsidR="006407A3" w:rsidRPr="006407A3" w:rsidRDefault="006407A3" w:rsidP="006407A3">
            <w:pPr>
              <w:overflowPunct/>
              <w:autoSpaceDE/>
              <w:autoSpaceDN/>
              <w:adjustRightInd/>
              <w:spacing w:after="0"/>
              <w:jc w:val="right"/>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23.9</w:t>
            </w:r>
          </w:p>
        </w:tc>
        <w:tc>
          <w:tcPr>
            <w:tcW w:w="674" w:type="dxa"/>
            <w:tcBorders>
              <w:top w:val="nil"/>
              <w:left w:val="nil"/>
              <w:bottom w:val="single" w:sz="4" w:space="0" w:color="auto"/>
              <w:right w:val="single" w:sz="4" w:space="0" w:color="auto"/>
            </w:tcBorders>
            <w:shd w:val="clear" w:color="auto" w:fill="auto"/>
            <w:vAlign w:val="center"/>
            <w:hideMark/>
          </w:tcPr>
          <w:p w14:paraId="4114992F"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n5</w:t>
            </w:r>
          </w:p>
        </w:tc>
        <w:tc>
          <w:tcPr>
            <w:tcW w:w="767" w:type="dxa"/>
            <w:tcBorders>
              <w:top w:val="nil"/>
              <w:left w:val="nil"/>
              <w:bottom w:val="single" w:sz="4" w:space="0" w:color="auto"/>
              <w:right w:val="single" w:sz="4" w:space="0" w:color="auto"/>
            </w:tcBorders>
            <w:shd w:val="clear" w:color="auto" w:fill="auto"/>
            <w:vAlign w:val="center"/>
            <w:hideMark/>
          </w:tcPr>
          <w:p w14:paraId="4E458441"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n41</w:t>
            </w:r>
            <w:r w:rsidRPr="006407A3">
              <w:rPr>
                <w:rFonts w:ascii="Calibri" w:hAnsi="Calibri" w:cs="Calibri"/>
                <w:color w:val="000000"/>
                <w:sz w:val="18"/>
                <w:szCs w:val="18"/>
                <w:vertAlign w:val="superscript"/>
                <w:lang w:val="en-US" w:eastAsia="en-US"/>
              </w:rPr>
              <w:t>1</w:t>
            </w:r>
          </w:p>
        </w:tc>
        <w:tc>
          <w:tcPr>
            <w:tcW w:w="564" w:type="dxa"/>
            <w:tcBorders>
              <w:top w:val="nil"/>
              <w:left w:val="nil"/>
              <w:bottom w:val="single" w:sz="4" w:space="0" w:color="auto"/>
              <w:right w:val="single" w:sz="4" w:space="0" w:color="auto"/>
            </w:tcBorders>
            <w:shd w:val="clear" w:color="auto" w:fill="auto"/>
            <w:noWrap/>
            <w:vAlign w:val="center"/>
            <w:hideMark/>
          </w:tcPr>
          <w:p w14:paraId="5BEF85D5" w14:textId="77777777" w:rsidR="006407A3" w:rsidRPr="006407A3" w:rsidRDefault="006407A3" w:rsidP="006407A3">
            <w:pPr>
              <w:overflowPunct/>
              <w:autoSpaceDE/>
              <w:autoSpaceDN/>
              <w:adjustRightInd/>
              <w:spacing w:after="0"/>
              <w:jc w:val="right"/>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10.3</w:t>
            </w:r>
          </w:p>
        </w:tc>
        <w:tc>
          <w:tcPr>
            <w:tcW w:w="494" w:type="dxa"/>
            <w:tcBorders>
              <w:top w:val="nil"/>
              <w:left w:val="nil"/>
              <w:bottom w:val="single" w:sz="4" w:space="0" w:color="auto"/>
              <w:right w:val="single" w:sz="4" w:space="0" w:color="auto"/>
            </w:tcBorders>
            <w:shd w:val="clear" w:color="auto" w:fill="auto"/>
            <w:vAlign w:val="center"/>
            <w:hideMark/>
          </w:tcPr>
          <w:p w14:paraId="0EEE1C84"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n5</w:t>
            </w:r>
          </w:p>
        </w:tc>
        <w:tc>
          <w:tcPr>
            <w:tcW w:w="752" w:type="dxa"/>
            <w:tcBorders>
              <w:top w:val="nil"/>
              <w:left w:val="nil"/>
              <w:bottom w:val="single" w:sz="4" w:space="0" w:color="auto"/>
              <w:right w:val="single" w:sz="4" w:space="0" w:color="auto"/>
            </w:tcBorders>
            <w:shd w:val="clear" w:color="auto" w:fill="auto"/>
            <w:vAlign w:val="center"/>
            <w:hideMark/>
          </w:tcPr>
          <w:p w14:paraId="5FC8A927"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n77/78</w:t>
            </w:r>
          </w:p>
        </w:tc>
        <w:tc>
          <w:tcPr>
            <w:tcW w:w="630" w:type="dxa"/>
            <w:tcBorders>
              <w:top w:val="nil"/>
              <w:left w:val="nil"/>
              <w:bottom w:val="single" w:sz="4" w:space="0" w:color="auto"/>
              <w:right w:val="single" w:sz="4" w:space="0" w:color="auto"/>
            </w:tcBorders>
            <w:shd w:val="clear" w:color="auto" w:fill="auto"/>
            <w:noWrap/>
            <w:vAlign w:val="center"/>
            <w:hideMark/>
          </w:tcPr>
          <w:p w14:paraId="300E15A9" w14:textId="77777777" w:rsidR="006407A3" w:rsidRPr="006407A3" w:rsidRDefault="006407A3" w:rsidP="006407A3">
            <w:pPr>
              <w:overflowPunct/>
              <w:autoSpaceDE/>
              <w:autoSpaceDN/>
              <w:adjustRightInd/>
              <w:spacing w:after="0"/>
              <w:jc w:val="right"/>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10.5</w:t>
            </w:r>
          </w:p>
        </w:tc>
        <w:tc>
          <w:tcPr>
            <w:tcW w:w="674" w:type="dxa"/>
            <w:tcBorders>
              <w:top w:val="nil"/>
              <w:left w:val="nil"/>
              <w:bottom w:val="single" w:sz="4" w:space="0" w:color="auto"/>
              <w:right w:val="single" w:sz="4" w:space="0" w:color="auto"/>
            </w:tcBorders>
            <w:shd w:val="clear" w:color="auto" w:fill="auto"/>
            <w:vAlign w:val="center"/>
            <w:hideMark/>
          </w:tcPr>
          <w:p w14:paraId="2761BBBA"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n5</w:t>
            </w:r>
          </w:p>
        </w:tc>
        <w:tc>
          <w:tcPr>
            <w:tcW w:w="835" w:type="dxa"/>
            <w:tcBorders>
              <w:top w:val="nil"/>
              <w:left w:val="nil"/>
              <w:bottom w:val="single" w:sz="4" w:space="0" w:color="auto"/>
              <w:right w:val="single" w:sz="4" w:space="0" w:color="auto"/>
            </w:tcBorders>
            <w:shd w:val="clear" w:color="auto" w:fill="auto"/>
            <w:vAlign w:val="center"/>
            <w:hideMark/>
          </w:tcPr>
          <w:p w14:paraId="6B6BA569"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n77</w:t>
            </w:r>
            <w:r w:rsidRPr="006407A3">
              <w:rPr>
                <w:rFonts w:ascii="Calibri" w:hAnsi="Calibri" w:cs="Calibri"/>
                <w:color w:val="000000"/>
                <w:sz w:val="18"/>
                <w:szCs w:val="18"/>
                <w:vertAlign w:val="superscript"/>
                <w:lang w:val="en-US" w:eastAsia="en-US"/>
              </w:rPr>
              <w:t>8</w:t>
            </w:r>
          </w:p>
        </w:tc>
        <w:tc>
          <w:tcPr>
            <w:tcW w:w="653" w:type="dxa"/>
            <w:tcBorders>
              <w:top w:val="nil"/>
              <w:left w:val="nil"/>
              <w:bottom w:val="single" w:sz="4" w:space="0" w:color="auto"/>
              <w:right w:val="single" w:sz="4" w:space="0" w:color="auto"/>
            </w:tcBorders>
            <w:shd w:val="clear" w:color="auto" w:fill="auto"/>
            <w:noWrap/>
            <w:vAlign w:val="center"/>
            <w:hideMark/>
          </w:tcPr>
          <w:p w14:paraId="1BB59AFE" w14:textId="77777777" w:rsidR="006407A3" w:rsidRPr="006407A3" w:rsidRDefault="006407A3" w:rsidP="006407A3">
            <w:pPr>
              <w:overflowPunct/>
              <w:autoSpaceDE/>
              <w:autoSpaceDN/>
              <w:adjustRightInd/>
              <w:spacing w:after="0"/>
              <w:jc w:val="right"/>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10.4</w:t>
            </w:r>
          </w:p>
        </w:tc>
      </w:tr>
      <w:tr w:rsidR="006407A3" w:rsidRPr="006407A3" w14:paraId="0E4B40F4" w14:textId="77777777" w:rsidTr="00866F14">
        <w:trPr>
          <w:trHeight w:val="50"/>
          <w:jc w:val="center"/>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417DC548"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n2</w:t>
            </w:r>
          </w:p>
        </w:tc>
        <w:tc>
          <w:tcPr>
            <w:tcW w:w="840" w:type="dxa"/>
            <w:tcBorders>
              <w:top w:val="nil"/>
              <w:left w:val="nil"/>
              <w:bottom w:val="single" w:sz="4" w:space="0" w:color="auto"/>
              <w:right w:val="single" w:sz="4" w:space="0" w:color="auto"/>
            </w:tcBorders>
            <w:shd w:val="clear" w:color="auto" w:fill="auto"/>
            <w:vAlign w:val="center"/>
            <w:hideMark/>
          </w:tcPr>
          <w:p w14:paraId="11063872"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n48</w:t>
            </w:r>
          </w:p>
        </w:tc>
        <w:tc>
          <w:tcPr>
            <w:tcW w:w="564" w:type="dxa"/>
            <w:tcBorders>
              <w:top w:val="nil"/>
              <w:left w:val="nil"/>
              <w:bottom w:val="single" w:sz="4" w:space="0" w:color="auto"/>
              <w:right w:val="single" w:sz="4" w:space="0" w:color="auto"/>
            </w:tcBorders>
            <w:shd w:val="clear" w:color="auto" w:fill="auto"/>
            <w:noWrap/>
            <w:vAlign w:val="center"/>
            <w:hideMark/>
          </w:tcPr>
          <w:p w14:paraId="36B0265C" w14:textId="77777777" w:rsidR="006407A3" w:rsidRPr="006407A3" w:rsidRDefault="006407A3" w:rsidP="006407A3">
            <w:pPr>
              <w:overflowPunct/>
              <w:autoSpaceDE/>
              <w:autoSpaceDN/>
              <w:adjustRightInd/>
              <w:spacing w:after="0"/>
              <w:jc w:val="right"/>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24.1</w:t>
            </w:r>
          </w:p>
        </w:tc>
        <w:tc>
          <w:tcPr>
            <w:tcW w:w="674" w:type="dxa"/>
            <w:tcBorders>
              <w:top w:val="nil"/>
              <w:left w:val="nil"/>
              <w:bottom w:val="single" w:sz="4" w:space="0" w:color="auto"/>
              <w:right w:val="single" w:sz="4" w:space="0" w:color="auto"/>
            </w:tcBorders>
            <w:shd w:val="clear" w:color="auto" w:fill="auto"/>
            <w:vAlign w:val="center"/>
            <w:hideMark/>
          </w:tcPr>
          <w:p w14:paraId="1EBC7310"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n8</w:t>
            </w:r>
          </w:p>
        </w:tc>
        <w:tc>
          <w:tcPr>
            <w:tcW w:w="767" w:type="dxa"/>
            <w:tcBorders>
              <w:top w:val="nil"/>
              <w:left w:val="nil"/>
              <w:bottom w:val="single" w:sz="4" w:space="0" w:color="auto"/>
              <w:right w:val="single" w:sz="4" w:space="0" w:color="auto"/>
            </w:tcBorders>
            <w:shd w:val="clear" w:color="auto" w:fill="auto"/>
            <w:vAlign w:val="center"/>
            <w:hideMark/>
          </w:tcPr>
          <w:p w14:paraId="3E96E5E9"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n7</w:t>
            </w:r>
          </w:p>
        </w:tc>
        <w:tc>
          <w:tcPr>
            <w:tcW w:w="564" w:type="dxa"/>
            <w:tcBorders>
              <w:top w:val="nil"/>
              <w:left w:val="nil"/>
              <w:bottom w:val="single" w:sz="4" w:space="0" w:color="auto"/>
              <w:right w:val="single" w:sz="4" w:space="0" w:color="auto"/>
            </w:tcBorders>
            <w:shd w:val="clear" w:color="auto" w:fill="auto"/>
            <w:noWrap/>
            <w:vAlign w:val="center"/>
            <w:hideMark/>
          </w:tcPr>
          <w:p w14:paraId="3DFEDEDB" w14:textId="77777777" w:rsidR="006407A3" w:rsidRPr="006407A3" w:rsidRDefault="006407A3" w:rsidP="006407A3">
            <w:pPr>
              <w:overflowPunct/>
              <w:autoSpaceDE/>
              <w:autoSpaceDN/>
              <w:adjustRightInd/>
              <w:spacing w:after="0"/>
              <w:jc w:val="right"/>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7</w:t>
            </w:r>
          </w:p>
        </w:tc>
        <w:tc>
          <w:tcPr>
            <w:tcW w:w="494" w:type="dxa"/>
            <w:tcBorders>
              <w:top w:val="nil"/>
              <w:left w:val="nil"/>
              <w:bottom w:val="single" w:sz="4" w:space="0" w:color="auto"/>
              <w:right w:val="single" w:sz="4" w:space="0" w:color="auto"/>
            </w:tcBorders>
            <w:shd w:val="clear" w:color="auto" w:fill="auto"/>
            <w:vAlign w:val="center"/>
            <w:hideMark/>
          </w:tcPr>
          <w:p w14:paraId="75B84EC6"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n8</w:t>
            </w:r>
          </w:p>
        </w:tc>
        <w:tc>
          <w:tcPr>
            <w:tcW w:w="752" w:type="dxa"/>
            <w:tcBorders>
              <w:top w:val="nil"/>
              <w:left w:val="nil"/>
              <w:bottom w:val="single" w:sz="4" w:space="0" w:color="auto"/>
              <w:right w:val="single" w:sz="4" w:space="0" w:color="auto"/>
            </w:tcBorders>
            <w:shd w:val="clear" w:color="auto" w:fill="auto"/>
            <w:vAlign w:val="center"/>
            <w:hideMark/>
          </w:tcPr>
          <w:p w14:paraId="3AB2EC41"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n77/78</w:t>
            </w:r>
          </w:p>
        </w:tc>
        <w:tc>
          <w:tcPr>
            <w:tcW w:w="630" w:type="dxa"/>
            <w:tcBorders>
              <w:top w:val="nil"/>
              <w:left w:val="nil"/>
              <w:bottom w:val="single" w:sz="4" w:space="0" w:color="auto"/>
              <w:right w:val="single" w:sz="4" w:space="0" w:color="auto"/>
            </w:tcBorders>
            <w:shd w:val="clear" w:color="auto" w:fill="auto"/>
            <w:noWrap/>
            <w:vAlign w:val="center"/>
            <w:hideMark/>
          </w:tcPr>
          <w:p w14:paraId="7D1E49DC" w14:textId="77777777" w:rsidR="006407A3" w:rsidRPr="006407A3" w:rsidRDefault="006407A3" w:rsidP="006407A3">
            <w:pPr>
              <w:overflowPunct/>
              <w:autoSpaceDE/>
              <w:autoSpaceDN/>
              <w:adjustRightInd/>
              <w:spacing w:after="0"/>
              <w:jc w:val="right"/>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10.8</w:t>
            </w:r>
          </w:p>
        </w:tc>
        <w:tc>
          <w:tcPr>
            <w:tcW w:w="674" w:type="dxa"/>
            <w:tcBorders>
              <w:top w:val="nil"/>
              <w:left w:val="nil"/>
              <w:bottom w:val="single" w:sz="4" w:space="0" w:color="auto"/>
              <w:right w:val="single" w:sz="4" w:space="0" w:color="auto"/>
            </w:tcBorders>
            <w:shd w:val="clear" w:color="auto" w:fill="auto"/>
            <w:vAlign w:val="center"/>
            <w:hideMark/>
          </w:tcPr>
          <w:p w14:paraId="0E046B5F"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n8</w:t>
            </w:r>
          </w:p>
        </w:tc>
        <w:tc>
          <w:tcPr>
            <w:tcW w:w="835" w:type="dxa"/>
            <w:tcBorders>
              <w:top w:val="nil"/>
              <w:left w:val="nil"/>
              <w:bottom w:val="single" w:sz="4" w:space="0" w:color="auto"/>
              <w:right w:val="single" w:sz="4" w:space="0" w:color="auto"/>
            </w:tcBorders>
            <w:shd w:val="clear" w:color="auto" w:fill="auto"/>
            <w:vAlign w:val="center"/>
            <w:hideMark/>
          </w:tcPr>
          <w:p w14:paraId="5A97C518"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n79</w:t>
            </w:r>
          </w:p>
        </w:tc>
        <w:tc>
          <w:tcPr>
            <w:tcW w:w="653" w:type="dxa"/>
            <w:tcBorders>
              <w:top w:val="nil"/>
              <w:left w:val="nil"/>
              <w:bottom w:val="single" w:sz="4" w:space="0" w:color="auto"/>
              <w:right w:val="single" w:sz="4" w:space="0" w:color="auto"/>
            </w:tcBorders>
            <w:shd w:val="clear" w:color="auto" w:fill="auto"/>
            <w:noWrap/>
            <w:vAlign w:val="center"/>
            <w:hideMark/>
          </w:tcPr>
          <w:p w14:paraId="0B7122A8" w14:textId="77777777" w:rsidR="006407A3" w:rsidRPr="006407A3" w:rsidRDefault="006407A3" w:rsidP="006407A3">
            <w:pPr>
              <w:overflowPunct/>
              <w:autoSpaceDE/>
              <w:autoSpaceDN/>
              <w:adjustRightInd/>
              <w:spacing w:after="0"/>
              <w:jc w:val="right"/>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12</w:t>
            </w:r>
          </w:p>
        </w:tc>
      </w:tr>
      <w:tr w:rsidR="006407A3" w:rsidRPr="006407A3" w14:paraId="3062FDDD" w14:textId="77777777" w:rsidTr="00866F14">
        <w:trPr>
          <w:trHeight w:val="50"/>
          <w:jc w:val="center"/>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780793C6"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n2</w:t>
            </w:r>
          </w:p>
        </w:tc>
        <w:tc>
          <w:tcPr>
            <w:tcW w:w="840" w:type="dxa"/>
            <w:tcBorders>
              <w:top w:val="nil"/>
              <w:left w:val="nil"/>
              <w:bottom w:val="single" w:sz="4" w:space="0" w:color="auto"/>
              <w:right w:val="single" w:sz="4" w:space="0" w:color="auto"/>
            </w:tcBorders>
            <w:shd w:val="clear" w:color="auto" w:fill="auto"/>
            <w:vAlign w:val="center"/>
            <w:hideMark/>
          </w:tcPr>
          <w:p w14:paraId="55BD098A"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n77/78</w:t>
            </w:r>
          </w:p>
        </w:tc>
        <w:tc>
          <w:tcPr>
            <w:tcW w:w="564" w:type="dxa"/>
            <w:tcBorders>
              <w:top w:val="nil"/>
              <w:left w:val="nil"/>
              <w:bottom w:val="single" w:sz="4" w:space="0" w:color="auto"/>
              <w:right w:val="single" w:sz="4" w:space="0" w:color="auto"/>
            </w:tcBorders>
            <w:shd w:val="clear" w:color="auto" w:fill="auto"/>
            <w:noWrap/>
            <w:vAlign w:val="center"/>
            <w:hideMark/>
          </w:tcPr>
          <w:p w14:paraId="5023E1A7" w14:textId="77777777" w:rsidR="006407A3" w:rsidRPr="006407A3" w:rsidRDefault="006407A3" w:rsidP="006407A3">
            <w:pPr>
              <w:overflowPunct/>
              <w:autoSpaceDE/>
              <w:autoSpaceDN/>
              <w:adjustRightInd/>
              <w:spacing w:after="0"/>
              <w:jc w:val="right"/>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23.9</w:t>
            </w:r>
          </w:p>
        </w:tc>
        <w:tc>
          <w:tcPr>
            <w:tcW w:w="674" w:type="dxa"/>
            <w:tcBorders>
              <w:top w:val="nil"/>
              <w:left w:val="nil"/>
              <w:bottom w:val="single" w:sz="4" w:space="0" w:color="auto"/>
              <w:right w:val="single" w:sz="4" w:space="0" w:color="auto"/>
            </w:tcBorders>
            <w:shd w:val="clear" w:color="auto" w:fill="auto"/>
            <w:vAlign w:val="center"/>
            <w:hideMark/>
          </w:tcPr>
          <w:p w14:paraId="0B949A70"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n8</w:t>
            </w:r>
          </w:p>
        </w:tc>
        <w:tc>
          <w:tcPr>
            <w:tcW w:w="767" w:type="dxa"/>
            <w:tcBorders>
              <w:top w:val="nil"/>
              <w:left w:val="nil"/>
              <w:bottom w:val="single" w:sz="4" w:space="0" w:color="auto"/>
              <w:right w:val="single" w:sz="4" w:space="0" w:color="auto"/>
            </w:tcBorders>
            <w:shd w:val="clear" w:color="auto" w:fill="auto"/>
            <w:vAlign w:val="center"/>
            <w:hideMark/>
          </w:tcPr>
          <w:p w14:paraId="5EF57B33"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n41</w:t>
            </w:r>
          </w:p>
        </w:tc>
        <w:tc>
          <w:tcPr>
            <w:tcW w:w="564" w:type="dxa"/>
            <w:tcBorders>
              <w:top w:val="nil"/>
              <w:left w:val="nil"/>
              <w:bottom w:val="single" w:sz="4" w:space="0" w:color="auto"/>
              <w:right w:val="single" w:sz="4" w:space="0" w:color="auto"/>
            </w:tcBorders>
            <w:shd w:val="clear" w:color="auto" w:fill="auto"/>
            <w:noWrap/>
            <w:vAlign w:val="center"/>
            <w:hideMark/>
          </w:tcPr>
          <w:p w14:paraId="0A843C6E" w14:textId="77777777" w:rsidR="006407A3" w:rsidRPr="006407A3" w:rsidRDefault="006407A3" w:rsidP="006407A3">
            <w:pPr>
              <w:overflowPunct/>
              <w:autoSpaceDE/>
              <w:autoSpaceDN/>
              <w:adjustRightInd/>
              <w:spacing w:after="0"/>
              <w:jc w:val="right"/>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13</w:t>
            </w:r>
          </w:p>
        </w:tc>
        <w:tc>
          <w:tcPr>
            <w:tcW w:w="494" w:type="dxa"/>
            <w:tcBorders>
              <w:top w:val="nil"/>
              <w:left w:val="nil"/>
              <w:bottom w:val="single" w:sz="4" w:space="0" w:color="auto"/>
              <w:right w:val="single" w:sz="4" w:space="0" w:color="auto"/>
            </w:tcBorders>
            <w:shd w:val="clear" w:color="auto" w:fill="auto"/>
            <w:vAlign w:val="center"/>
            <w:hideMark/>
          </w:tcPr>
          <w:p w14:paraId="0E0F06D4"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n20</w:t>
            </w:r>
          </w:p>
        </w:tc>
        <w:tc>
          <w:tcPr>
            <w:tcW w:w="752" w:type="dxa"/>
            <w:tcBorders>
              <w:top w:val="nil"/>
              <w:left w:val="nil"/>
              <w:bottom w:val="single" w:sz="4" w:space="0" w:color="auto"/>
              <w:right w:val="single" w:sz="4" w:space="0" w:color="auto"/>
            </w:tcBorders>
            <w:shd w:val="clear" w:color="auto" w:fill="auto"/>
            <w:vAlign w:val="center"/>
            <w:hideMark/>
          </w:tcPr>
          <w:p w14:paraId="7185B5B3"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n78</w:t>
            </w:r>
          </w:p>
        </w:tc>
        <w:tc>
          <w:tcPr>
            <w:tcW w:w="630" w:type="dxa"/>
            <w:tcBorders>
              <w:top w:val="nil"/>
              <w:left w:val="nil"/>
              <w:bottom w:val="single" w:sz="4" w:space="0" w:color="auto"/>
              <w:right w:val="single" w:sz="4" w:space="0" w:color="auto"/>
            </w:tcBorders>
            <w:shd w:val="clear" w:color="auto" w:fill="auto"/>
            <w:noWrap/>
            <w:vAlign w:val="center"/>
            <w:hideMark/>
          </w:tcPr>
          <w:p w14:paraId="31988731" w14:textId="77777777" w:rsidR="006407A3" w:rsidRPr="006407A3" w:rsidRDefault="006407A3" w:rsidP="006407A3">
            <w:pPr>
              <w:overflowPunct/>
              <w:autoSpaceDE/>
              <w:autoSpaceDN/>
              <w:adjustRightInd/>
              <w:spacing w:after="0"/>
              <w:jc w:val="right"/>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10.8</w:t>
            </w:r>
          </w:p>
        </w:tc>
        <w:tc>
          <w:tcPr>
            <w:tcW w:w="674" w:type="dxa"/>
            <w:tcBorders>
              <w:top w:val="nil"/>
              <w:left w:val="nil"/>
              <w:bottom w:val="single" w:sz="4" w:space="0" w:color="auto"/>
              <w:right w:val="single" w:sz="4" w:space="0" w:color="auto"/>
            </w:tcBorders>
            <w:shd w:val="clear" w:color="auto" w:fill="auto"/>
            <w:vAlign w:val="center"/>
            <w:hideMark/>
          </w:tcPr>
          <w:p w14:paraId="438743AF"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n12</w:t>
            </w:r>
          </w:p>
        </w:tc>
        <w:tc>
          <w:tcPr>
            <w:tcW w:w="835" w:type="dxa"/>
            <w:tcBorders>
              <w:top w:val="nil"/>
              <w:left w:val="nil"/>
              <w:bottom w:val="single" w:sz="4" w:space="0" w:color="auto"/>
              <w:right w:val="single" w:sz="4" w:space="0" w:color="auto"/>
            </w:tcBorders>
            <w:shd w:val="clear" w:color="auto" w:fill="auto"/>
            <w:vAlign w:val="center"/>
            <w:hideMark/>
          </w:tcPr>
          <w:p w14:paraId="373C6518"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n48</w:t>
            </w:r>
          </w:p>
        </w:tc>
        <w:tc>
          <w:tcPr>
            <w:tcW w:w="653" w:type="dxa"/>
            <w:tcBorders>
              <w:top w:val="nil"/>
              <w:left w:val="nil"/>
              <w:bottom w:val="single" w:sz="4" w:space="0" w:color="auto"/>
              <w:right w:val="single" w:sz="4" w:space="0" w:color="auto"/>
            </w:tcBorders>
            <w:shd w:val="clear" w:color="auto" w:fill="auto"/>
            <w:noWrap/>
            <w:vAlign w:val="center"/>
            <w:hideMark/>
          </w:tcPr>
          <w:p w14:paraId="22FF1F5D" w14:textId="77777777" w:rsidR="006407A3" w:rsidRPr="006407A3" w:rsidRDefault="006407A3" w:rsidP="006407A3">
            <w:pPr>
              <w:overflowPunct/>
              <w:autoSpaceDE/>
              <w:autoSpaceDN/>
              <w:adjustRightInd/>
              <w:spacing w:after="0"/>
              <w:jc w:val="right"/>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10.4</w:t>
            </w:r>
          </w:p>
        </w:tc>
      </w:tr>
      <w:tr w:rsidR="006407A3" w:rsidRPr="006407A3" w14:paraId="6EB195F4" w14:textId="77777777" w:rsidTr="00866F14">
        <w:trPr>
          <w:trHeight w:val="50"/>
          <w:jc w:val="center"/>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60B1E146"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lastRenderedPageBreak/>
              <w:t>n3</w:t>
            </w:r>
          </w:p>
        </w:tc>
        <w:tc>
          <w:tcPr>
            <w:tcW w:w="840" w:type="dxa"/>
            <w:tcBorders>
              <w:top w:val="nil"/>
              <w:left w:val="nil"/>
              <w:bottom w:val="single" w:sz="4" w:space="0" w:color="auto"/>
              <w:right w:val="single" w:sz="4" w:space="0" w:color="auto"/>
            </w:tcBorders>
            <w:shd w:val="clear" w:color="auto" w:fill="auto"/>
            <w:vAlign w:val="center"/>
            <w:hideMark/>
          </w:tcPr>
          <w:p w14:paraId="231C1A0A"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n77/78</w:t>
            </w:r>
          </w:p>
        </w:tc>
        <w:tc>
          <w:tcPr>
            <w:tcW w:w="564" w:type="dxa"/>
            <w:tcBorders>
              <w:top w:val="nil"/>
              <w:left w:val="nil"/>
              <w:bottom w:val="single" w:sz="4" w:space="0" w:color="auto"/>
              <w:right w:val="single" w:sz="4" w:space="0" w:color="auto"/>
            </w:tcBorders>
            <w:shd w:val="clear" w:color="auto" w:fill="auto"/>
            <w:noWrap/>
            <w:vAlign w:val="center"/>
            <w:hideMark/>
          </w:tcPr>
          <w:p w14:paraId="081FC2C9" w14:textId="77777777" w:rsidR="006407A3" w:rsidRPr="006407A3" w:rsidRDefault="006407A3" w:rsidP="006407A3">
            <w:pPr>
              <w:overflowPunct/>
              <w:autoSpaceDE/>
              <w:autoSpaceDN/>
              <w:adjustRightInd/>
              <w:spacing w:after="0"/>
              <w:jc w:val="right"/>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23.9</w:t>
            </w:r>
          </w:p>
        </w:tc>
        <w:tc>
          <w:tcPr>
            <w:tcW w:w="674" w:type="dxa"/>
            <w:tcBorders>
              <w:top w:val="nil"/>
              <w:left w:val="nil"/>
              <w:bottom w:val="single" w:sz="4" w:space="0" w:color="auto"/>
              <w:right w:val="single" w:sz="4" w:space="0" w:color="auto"/>
            </w:tcBorders>
            <w:shd w:val="clear" w:color="auto" w:fill="auto"/>
            <w:vAlign w:val="center"/>
            <w:hideMark/>
          </w:tcPr>
          <w:p w14:paraId="458041A1"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n12</w:t>
            </w:r>
          </w:p>
        </w:tc>
        <w:tc>
          <w:tcPr>
            <w:tcW w:w="767" w:type="dxa"/>
            <w:tcBorders>
              <w:top w:val="nil"/>
              <w:left w:val="nil"/>
              <w:bottom w:val="single" w:sz="4" w:space="0" w:color="auto"/>
              <w:right w:val="single" w:sz="4" w:space="0" w:color="auto"/>
            </w:tcBorders>
            <w:shd w:val="clear" w:color="auto" w:fill="auto"/>
            <w:vAlign w:val="center"/>
            <w:hideMark/>
          </w:tcPr>
          <w:p w14:paraId="6462A88F"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n66</w:t>
            </w:r>
          </w:p>
        </w:tc>
        <w:tc>
          <w:tcPr>
            <w:tcW w:w="564" w:type="dxa"/>
            <w:tcBorders>
              <w:top w:val="nil"/>
              <w:left w:val="nil"/>
              <w:bottom w:val="single" w:sz="4" w:space="0" w:color="auto"/>
              <w:right w:val="single" w:sz="4" w:space="0" w:color="auto"/>
            </w:tcBorders>
            <w:shd w:val="clear" w:color="auto" w:fill="auto"/>
            <w:noWrap/>
            <w:vAlign w:val="center"/>
            <w:hideMark/>
          </w:tcPr>
          <w:p w14:paraId="37E96571" w14:textId="77777777" w:rsidR="006407A3" w:rsidRPr="006407A3" w:rsidRDefault="006407A3" w:rsidP="006407A3">
            <w:pPr>
              <w:overflowPunct/>
              <w:autoSpaceDE/>
              <w:autoSpaceDN/>
              <w:adjustRightInd/>
              <w:spacing w:after="0"/>
              <w:jc w:val="right"/>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7</w:t>
            </w:r>
          </w:p>
        </w:tc>
        <w:tc>
          <w:tcPr>
            <w:tcW w:w="494" w:type="dxa"/>
            <w:tcBorders>
              <w:top w:val="nil"/>
              <w:left w:val="nil"/>
              <w:bottom w:val="single" w:sz="4" w:space="0" w:color="auto"/>
              <w:right w:val="single" w:sz="4" w:space="0" w:color="auto"/>
            </w:tcBorders>
            <w:shd w:val="clear" w:color="auto" w:fill="auto"/>
            <w:vAlign w:val="center"/>
            <w:hideMark/>
          </w:tcPr>
          <w:p w14:paraId="0FE584AF"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n26</w:t>
            </w:r>
          </w:p>
        </w:tc>
        <w:tc>
          <w:tcPr>
            <w:tcW w:w="752" w:type="dxa"/>
            <w:tcBorders>
              <w:top w:val="nil"/>
              <w:left w:val="nil"/>
              <w:bottom w:val="single" w:sz="4" w:space="0" w:color="auto"/>
              <w:right w:val="single" w:sz="4" w:space="0" w:color="auto"/>
            </w:tcBorders>
            <w:shd w:val="clear" w:color="auto" w:fill="auto"/>
            <w:vAlign w:val="center"/>
            <w:hideMark/>
          </w:tcPr>
          <w:p w14:paraId="731FDEE0"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n78</w:t>
            </w:r>
          </w:p>
        </w:tc>
        <w:tc>
          <w:tcPr>
            <w:tcW w:w="630" w:type="dxa"/>
            <w:tcBorders>
              <w:top w:val="nil"/>
              <w:left w:val="nil"/>
              <w:bottom w:val="single" w:sz="4" w:space="0" w:color="auto"/>
              <w:right w:val="single" w:sz="4" w:space="0" w:color="auto"/>
            </w:tcBorders>
            <w:shd w:val="clear" w:color="auto" w:fill="auto"/>
            <w:noWrap/>
            <w:vAlign w:val="center"/>
            <w:hideMark/>
          </w:tcPr>
          <w:p w14:paraId="28B62526" w14:textId="77777777" w:rsidR="006407A3" w:rsidRPr="006407A3" w:rsidRDefault="006407A3" w:rsidP="006407A3">
            <w:pPr>
              <w:overflowPunct/>
              <w:autoSpaceDE/>
              <w:autoSpaceDN/>
              <w:adjustRightInd/>
              <w:spacing w:after="0"/>
              <w:jc w:val="right"/>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10.8</w:t>
            </w:r>
          </w:p>
        </w:tc>
        <w:tc>
          <w:tcPr>
            <w:tcW w:w="674" w:type="dxa"/>
            <w:tcBorders>
              <w:top w:val="nil"/>
              <w:left w:val="nil"/>
              <w:bottom w:val="single" w:sz="4" w:space="0" w:color="auto"/>
              <w:right w:val="single" w:sz="4" w:space="0" w:color="auto"/>
            </w:tcBorders>
            <w:shd w:val="clear" w:color="auto" w:fill="auto"/>
            <w:vAlign w:val="center"/>
            <w:hideMark/>
          </w:tcPr>
          <w:p w14:paraId="6EBBDA53"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n12</w:t>
            </w:r>
          </w:p>
        </w:tc>
        <w:tc>
          <w:tcPr>
            <w:tcW w:w="835" w:type="dxa"/>
            <w:tcBorders>
              <w:top w:val="nil"/>
              <w:left w:val="nil"/>
              <w:bottom w:val="single" w:sz="4" w:space="0" w:color="auto"/>
              <w:right w:val="single" w:sz="4" w:space="0" w:color="auto"/>
            </w:tcBorders>
            <w:shd w:val="clear" w:color="auto" w:fill="auto"/>
            <w:vAlign w:val="center"/>
            <w:hideMark/>
          </w:tcPr>
          <w:p w14:paraId="37B392D8"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n77/78</w:t>
            </w:r>
          </w:p>
        </w:tc>
        <w:tc>
          <w:tcPr>
            <w:tcW w:w="653" w:type="dxa"/>
            <w:tcBorders>
              <w:top w:val="nil"/>
              <w:left w:val="nil"/>
              <w:bottom w:val="single" w:sz="4" w:space="0" w:color="auto"/>
              <w:right w:val="single" w:sz="4" w:space="0" w:color="auto"/>
            </w:tcBorders>
            <w:shd w:val="clear" w:color="auto" w:fill="auto"/>
            <w:noWrap/>
            <w:vAlign w:val="center"/>
            <w:hideMark/>
          </w:tcPr>
          <w:p w14:paraId="7F15497F" w14:textId="77777777" w:rsidR="006407A3" w:rsidRPr="006407A3" w:rsidRDefault="006407A3" w:rsidP="006407A3">
            <w:pPr>
              <w:overflowPunct/>
              <w:autoSpaceDE/>
              <w:autoSpaceDN/>
              <w:adjustRightInd/>
              <w:spacing w:after="0"/>
              <w:jc w:val="right"/>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10.4</w:t>
            </w:r>
          </w:p>
        </w:tc>
      </w:tr>
      <w:tr w:rsidR="006407A3" w:rsidRPr="006407A3" w14:paraId="69118442" w14:textId="77777777" w:rsidTr="00866F14">
        <w:trPr>
          <w:trHeight w:val="50"/>
          <w:jc w:val="center"/>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2DD2A58E"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n25</w:t>
            </w:r>
          </w:p>
        </w:tc>
        <w:tc>
          <w:tcPr>
            <w:tcW w:w="840" w:type="dxa"/>
            <w:tcBorders>
              <w:top w:val="nil"/>
              <w:left w:val="nil"/>
              <w:bottom w:val="single" w:sz="4" w:space="0" w:color="auto"/>
              <w:right w:val="single" w:sz="4" w:space="0" w:color="auto"/>
            </w:tcBorders>
            <w:shd w:val="clear" w:color="auto" w:fill="auto"/>
            <w:vAlign w:val="center"/>
            <w:hideMark/>
          </w:tcPr>
          <w:p w14:paraId="0526126E"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n77/78</w:t>
            </w:r>
          </w:p>
        </w:tc>
        <w:tc>
          <w:tcPr>
            <w:tcW w:w="564" w:type="dxa"/>
            <w:tcBorders>
              <w:top w:val="nil"/>
              <w:left w:val="nil"/>
              <w:bottom w:val="single" w:sz="4" w:space="0" w:color="auto"/>
              <w:right w:val="single" w:sz="4" w:space="0" w:color="auto"/>
            </w:tcBorders>
            <w:shd w:val="clear" w:color="auto" w:fill="auto"/>
            <w:noWrap/>
            <w:vAlign w:val="center"/>
            <w:hideMark/>
          </w:tcPr>
          <w:p w14:paraId="209DB146" w14:textId="77777777" w:rsidR="006407A3" w:rsidRPr="006407A3" w:rsidRDefault="006407A3" w:rsidP="006407A3">
            <w:pPr>
              <w:overflowPunct/>
              <w:autoSpaceDE/>
              <w:autoSpaceDN/>
              <w:adjustRightInd/>
              <w:spacing w:after="0"/>
              <w:jc w:val="right"/>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23.9</w:t>
            </w:r>
          </w:p>
        </w:tc>
        <w:tc>
          <w:tcPr>
            <w:tcW w:w="674" w:type="dxa"/>
            <w:tcBorders>
              <w:top w:val="nil"/>
              <w:left w:val="nil"/>
              <w:bottom w:val="single" w:sz="4" w:space="0" w:color="auto"/>
              <w:right w:val="single" w:sz="4" w:space="0" w:color="auto"/>
            </w:tcBorders>
            <w:shd w:val="clear" w:color="auto" w:fill="auto"/>
            <w:vAlign w:val="center"/>
            <w:hideMark/>
          </w:tcPr>
          <w:p w14:paraId="5CA67D74"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n28</w:t>
            </w:r>
          </w:p>
        </w:tc>
        <w:tc>
          <w:tcPr>
            <w:tcW w:w="767" w:type="dxa"/>
            <w:tcBorders>
              <w:top w:val="nil"/>
              <w:left w:val="nil"/>
              <w:bottom w:val="single" w:sz="4" w:space="0" w:color="auto"/>
              <w:right w:val="single" w:sz="4" w:space="0" w:color="auto"/>
            </w:tcBorders>
            <w:shd w:val="clear" w:color="auto" w:fill="auto"/>
            <w:vAlign w:val="center"/>
            <w:hideMark/>
          </w:tcPr>
          <w:p w14:paraId="7A27BFBA"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n1</w:t>
            </w:r>
          </w:p>
        </w:tc>
        <w:tc>
          <w:tcPr>
            <w:tcW w:w="564" w:type="dxa"/>
            <w:tcBorders>
              <w:top w:val="nil"/>
              <w:left w:val="nil"/>
              <w:bottom w:val="single" w:sz="4" w:space="0" w:color="auto"/>
              <w:right w:val="single" w:sz="4" w:space="0" w:color="auto"/>
            </w:tcBorders>
            <w:shd w:val="clear" w:color="auto" w:fill="auto"/>
            <w:noWrap/>
            <w:vAlign w:val="center"/>
            <w:hideMark/>
          </w:tcPr>
          <w:p w14:paraId="61F334AF" w14:textId="77777777" w:rsidR="006407A3" w:rsidRPr="006407A3" w:rsidRDefault="006407A3" w:rsidP="006407A3">
            <w:pPr>
              <w:overflowPunct/>
              <w:autoSpaceDE/>
              <w:autoSpaceDN/>
              <w:adjustRightInd/>
              <w:spacing w:after="0"/>
              <w:jc w:val="right"/>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7.2</w:t>
            </w:r>
          </w:p>
        </w:tc>
        <w:tc>
          <w:tcPr>
            <w:tcW w:w="494" w:type="dxa"/>
            <w:tcBorders>
              <w:top w:val="nil"/>
              <w:left w:val="nil"/>
              <w:bottom w:val="single" w:sz="4" w:space="0" w:color="auto"/>
              <w:right w:val="single" w:sz="4" w:space="0" w:color="auto"/>
            </w:tcBorders>
            <w:shd w:val="clear" w:color="auto" w:fill="auto"/>
            <w:vAlign w:val="center"/>
            <w:hideMark/>
          </w:tcPr>
          <w:p w14:paraId="4A390FFD"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n71</w:t>
            </w:r>
          </w:p>
        </w:tc>
        <w:tc>
          <w:tcPr>
            <w:tcW w:w="752" w:type="dxa"/>
            <w:tcBorders>
              <w:top w:val="nil"/>
              <w:left w:val="nil"/>
              <w:bottom w:val="single" w:sz="4" w:space="0" w:color="auto"/>
              <w:right w:val="single" w:sz="4" w:space="0" w:color="auto"/>
            </w:tcBorders>
            <w:shd w:val="clear" w:color="auto" w:fill="auto"/>
            <w:vAlign w:val="center"/>
            <w:hideMark/>
          </w:tcPr>
          <w:p w14:paraId="0A2744C4"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n7</w:t>
            </w:r>
            <w:r w:rsidRPr="006407A3">
              <w:rPr>
                <w:rFonts w:ascii="Calibri" w:hAnsi="Calibri" w:cs="Calibri"/>
                <w:color w:val="000000"/>
                <w:sz w:val="18"/>
                <w:szCs w:val="18"/>
                <w:vertAlign w:val="superscript"/>
                <w:lang w:val="en-US" w:eastAsia="en-US"/>
              </w:rPr>
              <w:t>1</w:t>
            </w:r>
          </w:p>
        </w:tc>
        <w:tc>
          <w:tcPr>
            <w:tcW w:w="630" w:type="dxa"/>
            <w:tcBorders>
              <w:top w:val="nil"/>
              <w:left w:val="nil"/>
              <w:bottom w:val="single" w:sz="4" w:space="0" w:color="auto"/>
              <w:right w:val="single" w:sz="4" w:space="0" w:color="auto"/>
            </w:tcBorders>
            <w:shd w:val="clear" w:color="auto" w:fill="auto"/>
            <w:noWrap/>
            <w:vAlign w:val="center"/>
            <w:hideMark/>
          </w:tcPr>
          <w:p w14:paraId="1F85BD3D" w14:textId="77777777" w:rsidR="006407A3" w:rsidRPr="006407A3" w:rsidRDefault="006407A3" w:rsidP="006407A3">
            <w:pPr>
              <w:overflowPunct/>
              <w:autoSpaceDE/>
              <w:autoSpaceDN/>
              <w:adjustRightInd/>
              <w:spacing w:after="0"/>
              <w:jc w:val="right"/>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11.6</w:t>
            </w:r>
          </w:p>
        </w:tc>
        <w:tc>
          <w:tcPr>
            <w:tcW w:w="674" w:type="dxa"/>
            <w:tcBorders>
              <w:top w:val="nil"/>
              <w:left w:val="nil"/>
              <w:bottom w:val="single" w:sz="4" w:space="0" w:color="auto"/>
              <w:right w:val="single" w:sz="4" w:space="0" w:color="auto"/>
            </w:tcBorders>
            <w:shd w:val="clear" w:color="auto" w:fill="auto"/>
            <w:vAlign w:val="center"/>
            <w:hideMark/>
          </w:tcPr>
          <w:p w14:paraId="68B9A32D"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n13</w:t>
            </w:r>
          </w:p>
        </w:tc>
        <w:tc>
          <w:tcPr>
            <w:tcW w:w="835" w:type="dxa"/>
            <w:tcBorders>
              <w:top w:val="nil"/>
              <w:left w:val="nil"/>
              <w:bottom w:val="single" w:sz="4" w:space="0" w:color="auto"/>
              <w:right w:val="single" w:sz="4" w:space="0" w:color="auto"/>
            </w:tcBorders>
            <w:shd w:val="clear" w:color="auto" w:fill="auto"/>
            <w:vAlign w:val="center"/>
            <w:hideMark/>
          </w:tcPr>
          <w:p w14:paraId="34B5E345"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n77</w:t>
            </w:r>
          </w:p>
        </w:tc>
        <w:tc>
          <w:tcPr>
            <w:tcW w:w="653" w:type="dxa"/>
            <w:tcBorders>
              <w:top w:val="nil"/>
              <w:left w:val="nil"/>
              <w:bottom w:val="single" w:sz="4" w:space="0" w:color="auto"/>
              <w:right w:val="single" w:sz="4" w:space="0" w:color="auto"/>
            </w:tcBorders>
            <w:shd w:val="clear" w:color="auto" w:fill="auto"/>
            <w:noWrap/>
            <w:vAlign w:val="center"/>
            <w:hideMark/>
          </w:tcPr>
          <w:p w14:paraId="40DC9373" w14:textId="77777777" w:rsidR="006407A3" w:rsidRPr="006407A3" w:rsidRDefault="006407A3" w:rsidP="006407A3">
            <w:pPr>
              <w:overflowPunct/>
              <w:autoSpaceDE/>
              <w:autoSpaceDN/>
              <w:adjustRightInd/>
              <w:spacing w:after="0"/>
              <w:jc w:val="right"/>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10.4</w:t>
            </w:r>
          </w:p>
        </w:tc>
      </w:tr>
      <w:tr w:rsidR="006407A3" w:rsidRPr="006407A3" w14:paraId="001D51E6" w14:textId="77777777" w:rsidTr="00866F14">
        <w:trPr>
          <w:trHeight w:val="50"/>
          <w:jc w:val="center"/>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600BBDE1"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n28</w:t>
            </w:r>
          </w:p>
        </w:tc>
        <w:tc>
          <w:tcPr>
            <w:tcW w:w="840" w:type="dxa"/>
            <w:tcBorders>
              <w:top w:val="nil"/>
              <w:left w:val="nil"/>
              <w:bottom w:val="single" w:sz="4" w:space="0" w:color="auto"/>
              <w:right w:val="single" w:sz="4" w:space="0" w:color="auto"/>
            </w:tcBorders>
            <w:shd w:val="clear" w:color="auto" w:fill="auto"/>
            <w:vAlign w:val="center"/>
            <w:hideMark/>
          </w:tcPr>
          <w:p w14:paraId="3D803BC7"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n50</w:t>
            </w:r>
          </w:p>
        </w:tc>
        <w:tc>
          <w:tcPr>
            <w:tcW w:w="564" w:type="dxa"/>
            <w:tcBorders>
              <w:top w:val="nil"/>
              <w:left w:val="nil"/>
              <w:bottom w:val="single" w:sz="4" w:space="0" w:color="auto"/>
              <w:right w:val="single" w:sz="4" w:space="0" w:color="auto"/>
            </w:tcBorders>
            <w:shd w:val="clear" w:color="auto" w:fill="auto"/>
            <w:noWrap/>
            <w:vAlign w:val="center"/>
            <w:hideMark/>
          </w:tcPr>
          <w:p w14:paraId="7B820F5D" w14:textId="77777777" w:rsidR="006407A3" w:rsidRPr="006407A3" w:rsidRDefault="006407A3" w:rsidP="006407A3">
            <w:pPr>
              <w:overflowPunct/>
              <w:autoSpaceDE/>
              <w:autoSpaceDN/>
              <w:adjustRightInd/>
              <w:spacing w:after="0"/>
              <w:jc w:val="right"/>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20</w:t>
            </w:r>
          </w:p>
        </w:tc>
        <w:tc>
          <w:tcPr>
            <w:tcW w:w="674" w:type="dxa"/>
            <w:tcBorders>
              <w:top w:val="nil"/>
              <w:left w:val="nil"/>
              <w:bottom w:val="single" w:sz="4" w:space="0" w:color="auto"/>
              <w:right w:val="single" w:sz="4" w:space="0" w:color="auto"/>
            </w:tcBorders>
            <w:shd w:val="clear" w:color="auto" w:fill="auto"/>
            <w:vAlign w:val="center"/>
            <w:hideMark/>
          </w:tcPr>
          <w:p w14:paraId="47946D54"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n71</w:t>
            </w:r>
          </w:p>
        </w:tc>
        <w:tc>
          <w:tcPr>
            <w:tcW w:w="767" w:type="dxa"/>
            <w:tcBorders>
              <w:top w:val="nil"/>
              <w:left w:val="nil"/>
              <w:bottom w:val="single" w:sz="4" w:space="0" w:color="auto"/>
              <w:right w:val="single" w:sz="4" w:space="0" w:color="auto"/>
            </w:tcBorders>
            <w:shd w:val="clear" w:color="auto" w:fill="auto"/>
            <w:vAlign w:val="center"/>
            <w:hideMark/>
          </w:tcPr>
          <w:p w14:paraId="243303D0"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n2</w:t>
            </w:r>
            <w:r w:rsidRPr="006407A3">
              <w:rPr>
                <w:rFonts w:ascii="Calibri" w:hAnsi="Calibri" w:cs="Calibri"/>
                <w:color w:val="000000"/>
                <w:sz w:val="18"/>
                <w:szCs w:val="18"/>
                <w:vertAlign w:val="superscript"/>
                <w:lang w:val="en-US" w:eastAsia="en-US"/>
              </w:rPr>
              <w:t>10</w:t>
            </w:r>
          </w:p>
        </w:tc>
        <w:tc>
          <w:tcPr>
            <w:tcW w:w="564" w:type="dxa"/>
            <w:tcBorders>
              <w:top w:val="nil"/>
              <w:left w:val="nil"/>
              <w:bottom w:val="single" w:sz="4" w:space="0" w:color="auto"/>
              <w:right w:val="single" w:sz="4" w:space="0" w:color="auto"/>
            </w:tcBorders>
            <w:shd w:val="clear" w:color="auto" w:fill="auto"/>
            <w:noWrap/>
            <w:vAlign w:val="center"/>
            <w:hideMark/>
          </w:tcPr>
          <w:p w14:paraId="5426034D" w14:textId="77777777" w:rsidR="006407A3" w:rsidRPr="006407A3" w:rsidRDefault="006407A3" w:rsidP="006407A3">
            <w:pPr>
              <w:overflowPunct/>
              <w:autoSpaceDE/>
              <w:autoSpaceDN/>
              <w:adjustRightInd/>
              <w:spacing w:after="0"/>
              <w:jc w:val="right"/>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7</w:t>
            </w:r>
          </w:p>
        </w:tc>
        <w:tc>
          <w:tcPr>
            <w:tcW w:w="494" w:type="dxa"/>
            <w:tcBorders>
              <w:top w:val="nil"/>
              <w:left w:val="nil"/>
              <w:bottom w:val="single" w:sz="4" w:space="0" w:color="auto"/>
              <w:right w:val="single" w:sz="4" w:space="0" w:color="auto"/>
            </w:tcBorders>
            <w:shd w:val="clear" w:color="auto" w:fill="auto"/>
            <w:vAlign w:val="center"/>
            <w:hideMark/>
          </w:tcPr>
          <w:p w14:paraId="5159786A"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n71</w:t>
            </w:r>
          </w:p>
        </w:tc>
        <w:tc>
          <w:tcPr>
            <w:tcW w:w="752" w:type="dxa"/>
            <w:tcBorders>
              <w:top w:val="nil"/>
              <w:left w:val="nil"/>
              <w:bottom w:val="single" w:sz="4" w:space="0" w:color="auto"/>
              <w:right w:val="single" w:sz="4" w:space="0" w:color="auto"/>
            </w:tcBorders>
            <w:shd w:val="clear" w:color="auto" w:fill="auto"/>
            <w:vAlign w:val="center"/>
            <w:hideMark/>
          </w:tcPr>
          <w:p w14:paraId="706D535F"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n41</w:t>
            </w:r>
          </w:p>
        </w:tc>
        <w:tc>
          <w:tcPr>
            <w:tcW w:w="630" w:type="dxa"/>
            <w:tcBorders>
              <w:top w:val="nil"/>
              <w:left w:val="nil"/>
              <w:bottom w:val="single" w:sz="4" w:space="0" w:color="auto"/>
              <w:right w:val="single" w:sz="4" w:space="0" w:color="auto"/>
            </w:tcBorders>
            <w:shd w:val="clear" w:color="auto" w:fill="auto"/>
            <w:noWrap/>
            <w:vAlign w:val="center"/>
            <w:hideMark/>
          </w:tcPr>
          <w:p w14:paraId="2D244DB0" w14:textId="77777777" w:rsidR="006407A3" w:rsidRPr="006407A3" w:rsidRDefault="006407A3" w:rsidP="006407A3">
            <w:pPr>
              <w:overflowPunct/>
              <w:autoSpaceDE/>
              <w:autoSpaceDN/>
              <w:adjustRightInd/>
              <w:spacing w:after="0"/>
              <w:jc w:val="right"/>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10.8</w:t>
            </w:r>
          </w:p>
        </w:tc>
        <w:tc>
          <w:tcPr>
            <w:tcW w:w="674" w:type="dxa"/>
            <w:tcBorders>
              <w:top w:val="nil"/>
              <w:left w:val="nil"/>
              <w:bottom w:val="single" w:sz="4" w:space="0" w:color="auto"/>
              <w:right w:val="single" w:sz="4" w:space="0" w:color="auto"/>
            </w:tcBorders>
            <w:shd w:val="clear" w:color="auto" w:fill="auto"/>
            <w:vAlign w:val="center"/>
            <w:hideMark/>
          </w:tcPr>
          <w:p w14:paraId="64C51B3F"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n14</w:t>
            </w:r>
          </w:p>
        </w:tc>
        <w:tc>
          <w:tcPr>
            <w:tcW w:w="835" w:type="dxa"/>
            <w:tcBorders>
              <w:top w:val="nil"/>
              <w:left w:val="nil"/>
              <w:bottom w:val="single" w:sz="4" w:space="0" w:color="auto"/>
              <w:right w:val="single" w:sz="4" w:space="0" w:color="auto"/>
            </w:tcBorders>
            <w:shd w:val="clear" w:color="auto" w:fill="auto"/>
            <w:vAlign w:val="center"/>
            <w:hideMark/>
          </w:tcPr>
          <w:p w14:paraId="78B33692"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n77</w:t>
            </w:r>
          </w:p>
        </w:tc>
        <w:tc>
          <w:tcPr>
            <w:tcW w:w="653" w:type="dxa"/>
            <w:tcBorders>
              <w:top w:val="nil"/>
              <w:left w:val="nil"/>
              <w:bottom w:val="single" w:sz="4" w:space="0" w:color="auto"/>
              <w:right w:val="single" w:sz="4" w:space="0" w:color="auto"/>
            </w:tcBorders>
            <w:shd w:val="clear" w:color="auto" w:fill="auto"/>
            <w:noWrap/>
            <w:vAlign w:val="center"/>
            <w:hideMark/>
          </w:tcPr>
          <w:p w14:paraId="0E417474" w14:textId="77777777" w:rsidR="006407A3" w:rsidRPr="006407A3" w:rsidRDefault="006407A3" w:rsidP="006407A3">
            <w:pPr>
              <w:overflowPunct/>
              <w:autoSpaceDE/>
              <w:autoSpaceDN/>
              <w:adjustRightInd/>
              <w:spacing w:after="0"/>
              <w:jc w:val="right"/>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10.4</w:t>
            </w:r>
          </w:p>
        </w:tc>
      </w:tr>
      <w:tr w:rsidR="006407A3" w:rsidRPr="006407A3" w14:paraId="5778803E" w14:textId="77777777" w:rsidTr="00866F14">
        <w:trPr>
          <w:trHeight w:val="50"/>
          <w:jc w:val="center"/>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7FDB8A2A"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n28</w:t>
            </w:r>
          </w:p>
        </w:tc>
        <w:tc>
          <w:tcPr>
            <w:tcW w:w="840" w:type="dxa"/>
            <w:tcBorders>
              <w:top w:val="nil"/>
              <w:left w:val="nil"/>
              <w:bottom w:val="single" w:sz="4" w:space="0" w:color="auto"/>
              <w:right w:val="single" w:sz="4" w:space="0" w:color="auto"/>
            </w:tcBorders>
            <w:shd w:val="clear" w:color="auto" w:fill="auto"/>
            <w:vAlign w:val="center"/>
            <w:hideMark/>
          </w:tcPr>
          <w:p w14:paraId="24507482"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n74</w:t>
            </w:r>
          </w:p>
        </w:tc>
        <w:tc>
          <w:tcPr>
            <w:tcW w:w="564" w:type="dxa"/>
            <w:tcBorders>
              <w:top w:val="nil"/>
              <w:left w:val="nil"/>
              <w:bottom w:val="single" w:sz="4" w:space="0" w:color="auto"/>
              <w:right w:val="single" w:sz="4" w:space="0" w:color="auto"/>
            </w:tcBorders>
            <w:shd w:val="clear" w:color="auto" w:fill="auto"/>
            <w:noWrap/>
            <w:vAlign w:val="center"/>
            <w:hideMark/>
          </w:tcPr>
          <w:p w14:paraId="3D925BD8" w14:textId="77777777" w:rsidR="006407A3" w:rsidRPr="006407A3" w:rsidRDefault="006407A3" w:rsidP="006407A3">
            <w:pPr>
              <w:overflowPunct/>
              <w:autoSpaceDE/>
              <w:autoSpaceDN/>
              <w:adjustRightInd/>
              <w:spacing w:after="0"/>
              <w:jc w:val="right"/>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20.1</w:t>
            </w:r>
          </w:p>
        </w:tc>
        <w:tc>
          <w:tcPr>
            <w:tcW w:w="674" w:type="dxa"/>
            <w:tcBorders>
              <w:top w:val="nil"/>
              <w:left w:val="nil"/>
              <w:bottom w:val="single" w:sz="4" w:space="0" w:color="auto"/>
              <w:right w:val="single" w:sz="4" w:space="0" w:color="auto"/>
            </w:tcBorders>
            <w:shd w:val="clear" w:color="auto" w:fill="auto"/>
            <w:vAlign w:val="center"/>
            <w:hideMark/>
          </w:tcPr>
          <w:p w14:paraId="32DA4549"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n71</w:t>
            </w:r>
          </w:p>
        </w:tc>
        <w:tc>
          <w:tcPr>
            <w:tcW w:w="767" w:type="dxa"/>
            <w:tcBorders>
              <w:top w:val="nil"/>
              <w:left w:val="nil"/>
              <w:bottom w:val="single" w:sz="4" w:space="0" w:color="auto"/>
              <w:right w:val="single" w:sz="4" w:space="0" w:color="auto"/>
            </w:tcBorders>
            <w:shd w:val="clear" w:color="auto" w:fill="auto"/>
            <w:vAlign w:val="center"/>
            <w:hideMark/>
          </w:tcPr>
          <w:p w14:paraId="7AA0D6DC"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n25</w:t>
            </w:r>
            <w:r w:rsidRPr="006407A3">
              <w:rPr>
                <w:rFonts w:ascii="Calibri" w:hAnsi="Calibri" w:cs="Calibri"/>
                <w:color w:val="000000"/>
                <w:sz w:val="18"/>
                <w:szCs w:val="18"/>
                <w:vertAlign w:val="superscript"/>
                <w:lang w:val="en-US" w:eastAsia="en-US"/>
              </w:rPr>
              <w:t>10,11</w:t>
            </w:r>
          </w:p>
        </w:tc>
        <w:tc>
          <w:tcPr>
            <w:tcW w:w="564" w:type="dxa"/>
            <w:tcBorders>
              <w:top w:val="nil"/>
              <w:left w:val="nil"/>
              <w:bottom w:val="single" w:sz="4" w:space="0" w:color="auto"/>
              <w:right w:val="single" w:sz="4" w:space="0" w:color="auto"/>
            </w:tcBorders>
            <w:shd w:val="clear" w:color="auto" w:fill="auto"/>
            <w:noWrap/>
            <w:vAlign w:val="center"/>
            <w:hideMark/>
          </w:tcPr>
          <w:p w14:paraId="075FB1DB" w14:textId="77777777" w:rsidR="006407A3" w:rsidRPr="006407A3" w:rsidRDefault="006407A3" w:rsidP="006407A3">
            <w:pPr>
              <w:overflowPunct/>
              <w:autoSpaceDE/>
              <w:autoSpaceDN/>
              <w:adjustRightInd/>
              <w:spacing w:after="0"/>
              <w:jc w:val="right"/>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7</w:t>
            </w:r>
          </w:p>
        </w:tc>
        <w:tc>
          <w:tcPr>
            <w:tcW w:w="494" w:type="dxa"/>
            <w:tcBorders>
              <w:top w:val="nil"/>
              <w:left w:val="nil"/>
              <w:bottom w:val="single" w:sz="4" w:space="0" w:color="auto"/>
              <w:right w:val="single" w:sz="4" w:space="0" w:color="auto"/>
            </w:tcBorders>
            <w:shd w:val="clear" w:color="auto" w:fill="auto"/>
            <w:vAlign w:val="center"/>
            <w:hideMark/>
          </w:tcPr>
          <w:p w14:paraId="7D36E2D1"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n92</w:t>
            </w:r>
          </w:p>
        </w:tc>
        <w:tc>
          <w:tcPr>
            <w:tcW w:w="752" w:type="dxa"/>
            <w:tcBorders>
              <w:top w:val="nil"/>
              <w:left w:val="nil"/>
              <w:bottom w:val="single" w:sz="4" w:space="0" w:color="auto"/>
              <w:right w:val="single" w:sz="4" w:space="0" w:color="auto"/>
            </w:tcBorders>
            <w:shd w:val="clear" w:color="auto" w:fill="auto"/>
            <w:vAlign w:val="center"/>
            <w:hideMark/>
          </w:tcPr>
          <w:p w14:paraId="3DA857F9"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n78</w:t>
            </w:r>
          </w:p>
        </w:tc>
        <w:tc>
          <w:tcPr>
            <w:tcW w:w="630" w:type="dxa"/>
            <w:tcBorders>
              <w:top w:val="nil"/>
              <w:left w:val="nil"/>
              <w:bottom w:val="single" w:sz="4" w:space="0" w:color="auto"/>
              <w:right w:val="single" w:sz="4" w:space="0" w:color="auto"/>
            </w:tcBorders>
            <w:shd w:val="clear" w:color="auto" w:fill="auto"/>
            <w:noWrap/>
            <w:vAlign w:val="center"/>
            <w:hideMark/>
          </w:tcPr>
          <w:p w14:paraId="7E43C298" w14:textId="77777777" w:rsidR="006407A3" w:rsidRPr="006407A3" w:rsidRDefault="006407A3" w:rsidP="006407A3">
            <w:pPr>
              <w:overflowPunct/>
              <w:autoSpaceDE/>
              <w:autoSpaceDN/>
              <w:adjustRightInd/>
              <w:spacing w:after="0"/>
              <w:jc w:val="right"/>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10.8</w:t>
            </w:r>
          </w:p>
        </w:tc>
        <w:tc>
          <w:tcPr>
            <w:tcW w:w="674" w:type="dxa"/>
            <w:tcBorders>
              <w:top w:val="nil"/>
              <w:left w:val="nil"/>
              <w:bottom w:val="single" w:sz="4" w:space="0" w:color="auto"/>
              <w:right w:val="single" w:sz="4" w:space="0" w:color="auto"/>
            </w:tcBorders>
            <w:shd w:val="clear" w:color="auto" w:fill="auto"/>
            <w:vAlign w:val="center"/>
            <w:hideMark/>
          </w:tcPr>
          <w:p w14:paraId="088D4AF1"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n18</w:t>
            </w:r>
          </w:p>
        </w:tc>
        <w:tc>
          <w:tcPr>
            <w:tcW w:w="835" w:type="dxa"/>
            <w:tcBorders>
              <w:top w:val="nil"/>
              <w:left w:val="nil"/>
              <w:bottom w:val="single" w:sz="4" w:space="0" w:color="auto"/>
              <w:right w:val="single" w:sz="4" w:space="0" w:color="auto"/>
            </w:tcBorders>
            <w:shd w:val="clear" w:color="auto" w:fill="auto"/>
            <w:vAlign w:val="center"/>
            <w:hideMark/>
          </w:tcPr>
          <w:p w14:paraId="2F80ADA2"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n77</w:t>
            </w:r>
          </w:p>
        </w:tc>
        <w:tc>
          <w:tcPr>
            <w:tcW w:w="653" w:type="dxa"/>
            <w:tcBorders>
              <w:top w:val="nil"/>
              <w:left w:val="nil"/>
              <w:bottom w:val="single" w:sz="4" w:space="0" w:color="auto"/>
              <w:right w:val="single" w:sz="4" w:space="0" w:color="auto"/>
            </w:tcBorders>
            <w:shd w:val="clear" w:color="auto" w:fill="auto"/>
            <w:noWrap/>
            <w:vAlign w:val="center"/>
            <w:hideMark/>
          </w:tcPr>
          <w:p w14:paraId="7691EE86" w14:textId="77777777" w:rsidR="006407A3" w:rsidRPr="006407A3" w:rsidRDefault="006407A3" w:rsidP="006407A3">
            <w:pPr>
              <w:overflowPunct/>
              <w:autoSpaceDE/>
              <w:autoSpaceDN/>
              <w:adjustRightInd/>
              <w:spacing w:after="0"/>
              <w:jc w:val="right"/>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10.4</w:t>
            </w:r>
          </w:p>
        </w:tc>
      </w:tr>
      <w:tr w:rsidR="006407A3" w:rsidRPr="006407A3" w14:paraId="2EACAA1C" w14:textId="77777777" w:rsidTr="00866F14">
        <w:trPr>
          <w:trHeight w:val="50"/>
          <w:jc w:val="center"/>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44DCA436"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n28</w:t>
            </w:r>
          </w:p>
        </w:tc>
        <w:tc>
          <w:tcPr>
            <w:tcW w:w="840" w:type="dxa"/>
            <w:tcBorders>
              <w:top w:val="nil"/>
              <w:left w:val="nil"/>
              <w:bottom w:val="single" w:sz="4" w:space="0" w:color="auto"/>
              <w:right w:val="single" w:sz="4" w:space="0" w:color="auto"/>
            </w:tcBorders>
            <w:shd w:val="clear" w:color="auto" w:fill="auto"/>
            <w:vAlign w:val="center"/>
            <w:hideMark/>
          </w:tcPr>
          <w:p w14:paraId="5F9495B7"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n75/n94</w:t>
            </w:r>
          </w:p>
        </w:tc>
        <w:tc>
          <w:tcPr>
            <w:tcW w:w="564" w:type="dxa"/>
            <w:tcBorders>
              <w:top w:val="nil"/>
              <w:left w:val="nil"/>
              <w:bottom w:val="single" w:sz="4" w:space="0" w:color="auto"/>
              <w:right w:val="single" w:sz="4" w:space="0" w:color="auto"/>
            </w:tcBorders>
            <w:shd w:val="clear" w:color="auto" w:fill="auto"/>
            <w:noWrap/>
            <w:vAlign w:val="center"/>
            <w:hideMark/>
          </w:tcPr>
          <w:p w14:paraId="62406F1C" w14:textId="77777777" w:rsidR="006407A3" w:rsidRPr="006407A3" w:rsidRDefault="006407A3" w:rsidP="006407A3">
            <w:pPr>
              <w:overflowPunct/>
              <w:autoSpaceDE/>
              <w:autoSpaceDN/>
              <w:adjustRightInd/>
              <w:spacing w:after="0"/>
              <w:jc w:val="right"/>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25.1</w:t>
            </w:r>
          </w:p>
        </w:tc>
        <w:tc>
          <w:tcPr>
            <w:tcW w:w="674" w:type="dxa"/>
            <w:tcBorders>
              <w:top w:val="nil"/>
              <w:left w:val="nil"/>
              <w:bottom w:val="single" w:sz="4" w:space="0" w:color="auto"/>
              <w:right w:val="single" w:sz="4" w:space="0" w:color="auto"/>
            </w:tcBorders>
            <w:shd w:val="clear" w:color="auto" w:fill="auto"/>
            <w:vAlign w:val="center"/>
            <w:hideMark/>
          </w:tcPr>
          <w:p w14:paraId="5CF37902"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n71</w:t>
            </w:r>
          </w:p>
        </w:tc>
        <w:tc>
          <w:tcPr>
            <w:tcW w:w="767" w:type="dxa"/>
            <w:tcBorders>
              <w:top w:val="nil"/>
              <w:left w:val="nil"/>
              <w:bottom w:val="single" w:sz="4" w:space="0" w:color="auto"/>
              <w:right w:val="single" w:sz="4" w:space="0" w:color="auto"/>
            </w:tcBorders>
            <w:shd w:val="clear" w:color="auto" w:fill="auto"/>
            <w:vAlign w:val="center"/>
            <w:hideMark/>
          </w:tcPr>
          <w:p w14:paraId="03763AE4"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n70</w:t>
            </w:r>
          </w:p>
        </w:tc>
        <w:tc>
          <w:tcPr>
            <w:tcW w:w="564" w:type="dxa"/>
            <w:tcBorders>
              <w:top w:val="nil"/>
              <w:left w:val="nil"/>
              <w:bottom w:val="single" w:sz="4" w:space="0" w:color="auto"/>
              <w:right w:val="single" w:sz="4" w:space="0" w:color="auto"/>
            </w:tcBorders>
            <w:shd w:val="clear" w:color="auto" w:fill="auto"/>
            <w:noWrap/>
            <w:vAlign w:val="center"/>
            <w:hideMark/>
          </w:tcPr>
          <w:p w14:paraId="69BDE54A" w14:textId="77777777" w:rsidR="006407A3" w:rsidRPr="006407A3" w:rsidRDefault="006407A3" w:rsidP="006407A3">
            <w:pPr>
              <w:overflowPunct/>
              <w:autoSpaceDE/>
              <w:autoSpaceDN/>
              <w:adjustRightInd/>
              <w:spacing w:after="0"/>
              <w:jc w:val="right"/>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9.9</w:t>
            </w:r>
          </w:p>
        </w:tc>
        <w:tc>
          <w:tcPr>
            <w:tcW w:w="494" w:type="dxa"/>
            <w:tcBorders>
              <w:top w:val="nil"/>
              <w:left w:val="nil"/>
              <w:bottom w:val="single" w:sz="4" w:space="0" w:color="auto"/>
              <w:right w:val="single" w:sz="4" w:space="0" w:color="auto"/>
            </w:tcBorders>
            <w:shd w:val="clear" w:color="auto" w:fill="auto"/>
            <w:vAlign w:val="center"/>
            <w:hideMark/>
          </w:tcPr>
          <w:p w14:paraId="35122505"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n94</w:t>
            </w:r>
          </w:p>
        </w:tc>
        <w:tc>
          <w:tcPr>
            <w:tcW w:w="752" w:type="dxa"/>
            <w:tcBorders>
              <w:top w:val="nil"/>
              <w:left w:val="nil"/>
              <w:bottom w:val="single" w:sz="4" w:space="0" w:color="auto"/>
              <w:right w:val="single" w:sz="4" w:space="0" w:color="auto"/>
            </w:tcBorders>
            <w:shd w:val="clear" w:color="auto" w:fill="auto"/>
            <w:vAlign w:val="center"/>
            <w:hideMark/>
          </w:tcPr>
          <w:p w14:paraId="14230231"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n78</w:t>
            </w:r>
          </w:p>
        </w:tc>
        <w:tc>
          <w:tcPr>
            <w:tcW w:w="630" w:type="dxa"/>
            <w:tcBorders>
              <w:top w:val="nil"/>
              <w:left w:val="nil"/>
              <w:bottom w:val="single" w:sz="4" w:space="0" w:color="auto"/>
              <w:right w:val="single" w:sz="4" w:space="0" w:color="auto"/>
            </w:tcBorders>
            <w:shd w:val="clear" w:color="auto" w:fill="auto"/>
            <w:noWrap/>
            <w:vAlign w:val="center"/>
            <w:hideMark/>
          </w:tcPr>
          <w:p w14:paraId="1E17CF52" w14:textId="77777777" w:rsidR="006407A3" w:rsidRPr="006407A3" w:rsidRDefault="006407A3" w:rsidP="006407A3">
            <w:pPr>
              <w:overflowPunct/>
              <w:autoSpaceDE/>
              <w:autoSpaceDN/>
              <w:adjustRightInd/>
              <w:spacing w:after="0"/>
              <w:jc w:val="right"/>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10.8</w:t>
            </w:r>
          </w:p>
        </w:tc>
        <w:tc>
          <w:tcPr>
            <w:tcW w:w="674" w:type="dxa"/>
            <w:tcBorders>
              <w:top w:val="nil"/>
              <w:left w:val="nil"/>
              <w:bottom w:val="single" w:sz="4" w:space="0" w:color="auto"/>
              <w:right w:val="single" w:sz="4" w:space="0" w:color="auto"/>
            </w:tcBorders>
            <w:shd w:val="clear" w:color="auto" w:fill="auto"/>
            <w:vAlign w:val="center"/>
            <w:hideMark/>
          </w:tcPr>
          <w:p w14:paraId="12793523"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n28</w:t>
            </w:r>
          </w:p>
        </w:tc>
        <w:tc>
          <w:tcPr>
            <w:tcW w:w="835" w:type="dxa"/>
            <w:tcBorders>
              <w:top w:val="nil"/>
              <w:left w:val="nil"/>
              <w:bottom w:val="single" w:sz="4" w:space="0" w:color="auto"/>
              <w:right w:val="single" w:sz="4" w:space="0" w:color="auto"/>
            </w:tcBorders>
            <w:shd w:val="clear" w:color="auto" w:fill="auto"/>
            <w:vAlign w:val="center"/>
            <w:hideMark/>
          </w:tcPr>
          <w:p w14:paraId="4EF849F8"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n77/78</w:t>
            </w:r>
          </w:p>
        </w:tc>
        <w:tc>
          <w:tcPr>
            <w:tcW w:w="653" w:type="dxa"/>
            <w:tcBorders>
              <w:top w:val="nil"/>
              <w:left w:val="nil"/>
              <w:bottom w:val="single" w:sz="4" w:space="0" w:color="auto"/>
              <w:right w:val="single" w:sz="4" w:space="0" w:color="auto"/>
            </w:tcBorders>
            <w:shd w:val="clear" w:color="auto" w:fill="auto"/>
            <w:noWrap/>
            <w:vAlign w:val="center"/>
            <w:hideMark/>
          </w:tcPr>
          <w:p w14:paraId="263A8929" w14:textId="77777777" w:rsidR="006407A3" w:rsidRPr="006407A3" w:rsidRDefault="006407A3" w:rsidP="006407A3">
            <w:pPr>
              <w:overflowPunct/>
              <w:autoSpaceDE/>
              <w:autoSpaceDN/>
              <w:adjustRightInd/>
              <w:spacing w:after="0"/>
              <w:jc w:val="right"/>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10.4</w:t>
            </w:r>
          </w:p>
        </w:tc>
      </w:tr>
      <w:tr w:rsidR="006407A3" w:rsidRPr="006407A3" w14:paraId="5E21C0E9" w14:textId="77777777" w:rsidTr="00866F14">
        <w:trPr>
          <w:trHeight w:val="50"/>
          <w:jc w:val="center"/>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3106C133"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n66</w:t>
            </w:r>
          </w:p>
        </w:tc>
        <w:tc>
          <w:tcPr>
            <w:tcW w:w="840" w:type="dxa"/>
            <w:tcBorders>
              <w:top w:val="nil"/>
              <w:left w:val="nil"/>
              <w:bottom w:val="single" w:sz="4" w:space="0" w:color="auto"/>
              <w:right w:val="single" w:sz="4" w:space="0" w:color="auto"/>
            </w:tcBorders>
            <w:shd w:val="clear" w:color="auto" w:fill="auto"/>
            <w:vAlign w:val="center"/>
            <w:hideMark/>
          </w:tcPr>
          <w:p w14:paraId="6B2E90E0"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n48</w:t>
            </w:r>
          </w:p>
        </w:tc>
        <w:tc>
          <w:tcPr>
            <w:tcW w:w="564" w:type="dxa"/>
            <w:tcBorders>
              <w:top w:val="nil"/>
              <w:left w:val="nil"/>
              <w:bottom w:val="single" w:sz="4" w:space="0" w:color="auto"/>
              <w:right w:val="single" w:sz="4" w:space="0" w:color="auto"/>
            </w:tcBorders>
            <w:shd w:val="clear" w:color="auto" w:fill="auto"/>
            <w:noWrap/>
            <w:vAlign w:val="center"/>
            <w:hideMark/>
          </w:tcPr>
          <w:p w14:paraId="7478C8EC" w14:textId="77777777" w:rsidR="006407A3" w:rsidRPr="006407A3" w:rsidRDefault="006407A3" w:rsidP="006407A3">
            <w:pPr>
              <w:overflowPunct/>
              <w:autoSpaceDE/>
              <w:autoSpaceDN/>
              <w:adjustRightInd/>
              <w:spacing w:after="0"/>
              <w:jc w:val="right"/>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24.1</w:t>
            </w:r>
          </w:p>
        </w:tc>
        <w:tc>
          <w:tcPr>
            <w:tcW w:w="674" w:type="dxa"/>
            <w:tcBorders>
              <w:top w:val="nil"/>
              <w:left w:val="nil"/>
              <w:bottom w:val="single" w:sz="4" w:space="0" w:color="auto"/>
              <w:right w:val="single" w:sz="4" w:space="0" w:color="auto"/>
            </w:tcBorders>
            <w:shd w:val="clear" w:color="auto" w:fill="auto"/>
            <w:vAlign w:val="center"/>
            <w:hideMark/>
          </w:tcPr>
          <w:p w14:paraId="58C10722"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n85</w:t>
            </w:r>
          </w:p>
        </w:tc>
        <w:tc>
          <w:tcPr>
            <w:tcW w:w="767" w:type="dxa"/>
            <w:tcBorders>
              <w:top w:val="nil"/>
              <w:left w:val="nil"/>
              <w:bottom w:val="single" w:sz="4" w:space="0" w:color="auto"/>
              <w:right w:val="single" w:sz="4" w:space="0" w:color="auto"/>
            </w:tcBorders>
            <w:shd w:val="clear" w:color="auto" w:fill="auto"/>
            <w:vAlign w:val="center"/>
            <w:hideMark/>
          </w:tcPr>
          <w:p w14:paraId="003B97DF"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n66</w:t>
            </w:r>
          </w:p>
        </w:tc>
        <w:tc>
          <w:tcPr>
            <w:tcW w:w="564" w:type="dxa"/>
            <w:tcBorders>
              <w:top w:val="nil"/>
              <w:left w:val="nil"/>
              <w:bottom w:val="single" w:sz="4" w:space="0" w:color="auto"/>
              <w:right w:val="single" w:sz="4" w:space="0" w:color="auto"/>
            </w:tcBorders>
            <w:shd w:val="clear" w:color="auto" w:fill="auto"/>
            <w:noWrap/>
            <w:vAlign w:val="center"/>
            <w:hideMark/>
          </w:tcPr>
          <w:p w14:paraId="093DE470" w14:textId="77777777" w:rsidR="006407A3" w:rsidRPr="006407A3" w:rsidRDefault="006407A3" w:rsidP="006407A3">
            <w:pPr>
              <w:overflowPunct/>
              <w:autoSpaceDE/>
              <w:autoSpaceDN/>
              <w:adjustRightInd/>
              <w:spacing w:after="0"/>
              <w:jc w:val="right"/>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10</w:t>
            </w:r>
          </w:p>
        </w:tc>
        <w:tc>
          <w:tcPr>
            <w:tcW w:w="494" w:type="dxa"/>
            <w:tcBorders>
              <w:top w:val="nil"/>
              <w:left w:val="nil"/>
              <w:bottom w:val="single" w:sz="4" w:space="0" w:color="auto"/>
              <w:right w:val="single" w:sz="4" w:space="0" w:color="auto"/>
            </w:tcBorders>
            <w:shd w:val="clear" w:color="auto" w:fill="auto"/>
            <w:noWrap/>
            <w:vAlign w:val="bottom"/>
            <w:hideMark/>
          </w:tcPr>
          <w:p w14:paraId="2671466D"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 </w:t>
            </w:r>
          </w:p>
        </w:tc>
        <w:tc>
          <w:tcPr>
            <w:tcW w:w="752" w:type="dxa"/>
            <w:tcBorders>
              <w:top w:val="nil"/>
              <w:left w:val="nil"/>
              <w:bottom w:val="single" w:sz="4" w:space="0" w:color="auto"/>
              <w:right w:val="single" w:sz="4" w:space="0" w:color="auto"/>
            </w:tcBorders>
            <w:shd w:val="clear" w:color="auto" w:fill="auto"/>
            <w:noWrap/>
            <w:vAlign w:val="bottom"/>
            <w:hideMark/>
          </w:tcPr>
          <w:p w14:paraId="62A78C1E"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 </w:t>
            </w:r>
          </w:p>
        </w:tc>
        <w:tc>
          <w:tcPr>
            <w:tcW w:w="630" w:type="dxa"/>
            <w:tcBorders>
              <w:top w:val="nil"/>
              <w:left w:val="nil"/>
              <w:bottom w:val="single" w:sz="4" w:space="0" w:color="auto"/>
              <w:right w:val="single" w:sz="4" w:space="0" w:color="auto"/>
            </w:tcBorders>
            <w:shd w:val="clear" w:color="auto" w:fill="auto"/>
            <w:noWrap/>
            <w:vAlign w:val="bottom"/>
            <w:hideMark/>
          </w:tcPr>
          <w:p w14:paraId="50B74542"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 </w:t>
            </w:r>
          </w:p>
        </w:tc>
        <w:tc>
          <w:tcPr>
            <w:tcW w:w="674" w:type="dxa"/>
            <w:tcBorders>
              <w:top w:val="nil"/>
              <w:left w:val="nil"/>
              <w:bottom w:val="single" w:sz="4" w:space="0" w:color="auto"/>
              <w:right w:val="single" w:sz="4" w:space="0" w:color="auto"/>
            </w:tcBorders>
            <w:shd w:val="clear" w:color="auto" w:fill="auto"/>
            <w:vAlign w:val="center"/>
            <w:hideMark/>
          </w:tcPr>
          <w:p w14:paraId="21E8DBC8"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n71</w:t>
            </w:r>
          </w:p>
        </w:tc>
        <w:tc>
          <w:tcPr>
            <w:tcW w:w="835" w:type="dxa"/>
            <w:tcBorders>
              <w:top w:val="nil"/>
              <w:left w:val="nil"/>
              <w:bottom w:val="single" w:sz="4" w:space="0" w:color="auto"/>
              <w:right w:val="single" w:sz="4" w:space="0" w:color="auto"/>
            </w:tcBorders>
            <w:shd w:val="clear" w:color="auto" w:fill="auto"/>
            <w:vAlign w:val="center"/>
            <w:hideMark/>
          </w:tcPr>
          <w:p w14:paraId="7D444339"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n78</w:t>
            </w:r>
          </w:p>
        </w:tc>
        <w:tc>
          <w:tcPr>
            <w:tcW w:w="653" w:type="dxa"/>
            <w:tcBorders>
              <w:top w:val="nil"/>
              <w:left w:val="nil"/>
              <w:bottom w:val="single" w:sz="4" w:space="0" w:color="auto"/>
              <w:right w:val="single" w:sz="4" w:space="0" w:color="auto"/>
            </w:tcBorders>
            <w:shd w:val="clear" w:color="auto" w:fill="auto"/>
            <w:noWrap/>
            <w:vAlign w:val="center"/>
            <w:hideMark/>
          </w:tcPr>
          <w:p w14:paraId="3ED3CB0E" w14:textId="77777777" w:rsidR="006407A3" w:rsidRPr="006407A3" w:rsidRDefault="006407A3" w:rsidP="006407A3">
            <w:pPr>
              <w:overflowPunct/>
              <w:autoSpaceDE/>
              <w:autoSpaceDN/>
              <w:adjustRightInd/>
              <w:spacing w:after="0"/>
              <w:jc w:val="right"/>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10.4</w:t>
            </w:r>
          </w:p>
        </w:tc>
      </w:tr>
      <w:tr w:rsidR="006407A3" w:rsidRPr="006407A3" w14:paraId="4FAE782E" w14:textId="77777777" w:rsidTr="00866F14">
        <w:trPr>
          <w:trHeight w:val="50"/>
          <w:jc w:val="center"/>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4FF288E7"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n66</w:t>
            </w:r>
          </w:p>
        </w:tc>
        <w:tc>
          <w:tcPr>
            <w:tcW w:w="840" w:type="dxa"/>
            <w:tcBorders>
              <w:top w:val="nil"/>
              <w:left w:val="nil"/>
              <w:bottom w:val="single" w:sz="4" w:space="0" w:color="auto"/>
              <w:right w:val="single" w:sz="4" w:space="0" w:color="auto"/>
            </w:tcBorders>
            <w:shd w:val="clear" w:color="auto" w:fill="auto"/>
            <w:vAlign w:val="center"/>
            <w:hideMark/>
          </w:tcPr>
          <w:p w14:paraId="267AF317"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n77/78</w:t>
            </w:r>
          </w:p>
        </w:tc>
        <w:tc>
          <w:tcPr>
            <w:tcW w:w="564" w:type="dxa"/>
            <w:tcBorders>
              <w:top w:val="nil"/>
              <w:left w:val="nil"/>
              <w:bottom w:val="single" w:sz="4" w:space="0" w:color="auto"/>
              <w:right w:val="single" w:sz="4" w:space="0" w:color="auto"/>
            </w:tcBorders>
            <w:shd w:val="clear" w:color="auto" w:fill="auto"/>
            <w:noWrap/>
            <w:vAlign w:val="center"/>
            <w:hideMark/>
          </w:tcPr>
          <w:p w14:paraId="55CC85C8" w14:textId="77777777" w:rsidR="006407A3" w:rsidRPr="006407A3" w:rsidRDefault="006407A3" w:rsidP="006407A3">
            <w:pPr>
              <w:overflowPunct/>
              <w:autoSpaceDE/>
              <w:autoSpaceDN/>
              <w:adjustRightInd/>
              <w:spacing w:after="0"/>
              <w:jc w:val="right"/>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23.9</w:t>
            </w:r>
          </w:p>
        </w:tc>
        <w:tc>
          <w:tcPr>
            <w:tcW w:w="674" w:type="dxa"/>
            <w:tcBorders>
              <w:top w:val="nil"/>
              <w:left w:val="nil"/>
              <w:bottom w:val="single" w:sz="4" w:space="0" w:color="auto"/>
              <w:right w:val="single" w:sz="4" w:space="0" w:color="auto"/>
            </w:tcBorders>
            <w:shd w:val="clear" w:color="auto" w:fill="auto"/>
            <w:vAlign w:val="center"/>
            <w:hideMark/>
          </w:tcPr>
          <w:p w14:paraId="22352DFD"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n105</w:t>
            </w:r>
          </w:p>
        </w:tc>
        <w:tc>
          <w:tcPr>
            <w:tcW w:w="767" w:type="dxa"/>
            <w:tcBorders>
              <w:top w:val="nil"/>
              <w:left w:val="nil"/>
              <w:bottom w:val="single" w:sz="4" w:space="0" w:color="auto"/>
              <w:right w:val="single" w:sz="4" w:space="0" w:color="auto"/>
            </w:tcBorders>
            <w:shd w:val="clear" w:color="auto" w:fill="auto"/>
            <w:vAlign w:val="center"/>
            <w:hideMark/>
          </w:tcPr>
          <w:p w14:paraId="6D31FEB3"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n7</w:t>
            </w:r>
          </w:p>
        </w:tc>
        <w:tc>
          <w:tcPr>
            <w:tcW w:w="564" w:type="dxa"/>
            <w:tcBorders>
              <w:top w:val="nil"/>
              <w:left w:val="nil"/>
              <w:bottom w:val="single" w:sz="4" w:space="0" w:color="auto"/>
              <w:right w:val="single" w:sz="4" w:space="0" w:color="auto"/>
            </w:tcBorders>
            <w:shd w:val="clear" w:color="auto" w:fill="auto"/>
            <w:noWrap/>
            <w:vAlign w:val="center"/>
            <w:hideMark/>
          </w:tcPr>
          <w:p w14:paraId="32051748" w14:textId="77777777" w:rsidR="006407A3" w:rsidRPr="006407A3" w:rsidRDefault="006407A3" w:rsidP="006407A3">
            <w:pPr>
              <w:overflowPunct/>
              <w:autoSpaceDE/>
              <w:autoSpaceDN/>
              <w:adjustRightInd/>
              <w:spacing w:after="0"/>
              <w:jc w:val="right"/>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11.6</w:t>
            </w:r>
          </w:p>
        </w:tc>
        <w:tc>
          <w:tcPr>
            <w:tcW w:w="494" w:type="dxa"/>
            <w:tcBorders>
              <w:top w:val="nil"/>
              <w:left w:val="nil"/>
              <w:bottom w:val="single" w:sz="4" w:space="0" w:color="auto"/>
              <w:right w:val="single" w:sz="4" w:space="0" w:color="auto"/>
            </w:tcBorders>
            <w:shd w:val="clear" w:color="auto" w:fill="auto"/>
            <w:noWrap/>
            <w:vAlign w:val="bottom"/>
            <w:hideMark/>
          </w:tcPr>
          <w:p w14:paraId="085B018C"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 </w:t>
            </w:r>
          </w:p>
        </w:tc>
        <w:tc>
          <w:tcPr>
            <w:tcW w:w="752" w:type="dxa"/>
            <w:tcBorders>
              <w:top w:val="nil"/>
              <w:left w:val="nil"/>
              <w:bottom w:val="single" w:sz="4" w:space="0" w:color="auto"/>
              <w:right w:val="single" w:sz="4" w:space="0" w:color="auto"/>
            </w:tcBorders>
            <w:shd w:val="clear" w:color="auto" w:fill="auto"/>
            <w:noWrap/>
            <w:vAlign w:val="bottom"/>
            <w:hideMark/>
          </w:tcPr>
          <w:p w14:paraId="265709EA"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 </w:t>
            </w:r>
          </w:p>
        </w:tc>
        <w:tc>
          <w:tcPr>
            <w:tcW w:w="630" w:type="dxa"/>
            <w:tcBorders>
              <w:top w:val="nil"/>
              <w:left w:val="nil"/>
              <w:bottom w:val="single" w:sz="4" w:space="0" w:color="auto"/>
              <w:right w:val="single" w:sz="4" w:space="0" w:color="auto"/>
            </w:tcBorders>
            <w:shd w:val="clear" w:color="auto" w:fill="auto"/>
            <w:noWrap/>
            <w:vAlign w:val="bottom"/>
            <w:hideMark/>
          </w:tcPr>
          <w:p w14:paraId="7424165E"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 </w:t>
            </w:r>
          </w:p>
        </w:tc>
        <w:tc>
          <w:tcPr>
            <w:tcW w:w="674" w:type="dxa"/>
            <w:tcBorders>
              <w:top w:val="nil"/>
              <w:left w:val="nil"/>
              <w:bottom w:val="single" w:sz="4" w:space="0" w:color="auto"/>
              <w:right w:val="single" w:sz="4" w:space="0" w:color="auto"/>
            </w:tcBorders>
            <w:shd w:val="clear" w:color="auto" w:fill="auto"/>
            <w:vAlign w:val="center"/>
            <w:hideMark/>
          </w:tcPr>
          <w:p w14:paraId="277B157A"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n85</w:t>
            </w:r>
          </w:p>
        </w:tc>
        <w:tc>
          <w:tcPr>
            <w:tcW w:w="835" w:type="dxa"/>
            <w:tcBorders>
              <w:top w:val="nil"/>
              <w:left w:val="nil"/>
              <w:bottom w:val="single" w:sz="4" w:space="0" w:color="auto"/>
              <w:right w:val="single" w:sz="4" w:space="0" w:color="auto"/>
            </w:tcBorders>
            <w:shd w:val="clear" w:color="auto" w:fill="auto"/>
            <w:vAlign w:val="center"/>
            <w:hideMark/>
          </w:tcPr>
          <w:p w14:paraId="37F3B094"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n77</w:t>
            </w:r>
          </w:p>
        </w:tc>
        <w:tc>
          <w:tcPr>
            <w:tcW w:w="653" w:type="dxa"/>
            <w:tcBorders>
              <w:top w:val="nil"/>
              <w:left w:val="nil"/>
              <w:bottom w:val="single" w:sz="4" w:space="0" w:color="auto"/>
              <w:right w:val="single" w:sz="4" w:space="0" w:color="auto"/>
            </w:tcBorders>
            <w:shd w:val="clear" w:color="auto" w:fill="auto"/>
            <w:noWrap/>
            <w:vAlign w:val="center"/>
            <w:hideMark/>
          </w:tcPr>
          <w:p w14:paraId="1AC9EDA4" w14:textId="77777777" w:rsidR="006407A3" w:rsidRPr="006407A3" w:rsidRDefault="006407A3" w:rsidP="006407A3">
            <w:pPr>
              <w:overflowPunct/>
              <w:autoSpaceDE/>
              <w:autoSpaceDN/>
              <w:adjustRightInd/>
              <w:spacing w:after="0"/>
              <w:jc w:val="right"/>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10.4</w:t>
            </w:r>
          </w:p>
        </w:tc>
      </w:tr>
      <w:tr w:rsidR="006407A3" w:rsidRPr="006407A3" w14:paraId="361331F5" w14:textId="77777777" w:rsidTr="00866F14">
        <w:trPr>
          <w:trHeight w:val="50"/>
          <w:jc w:val="center"/>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7345611D"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n70</w:t>
            </w:r>
          </w:p>
        </w:tc>
        <w:tc>
          <w:tcPr>
            <w:tcW w:w="840" w:type="dxa"/>
            <w:tcBorders>
              <w:top w:val="nil"/>
              <w:left w:val="nil"/>
              <w:bottom w:val="single" w:sz="4" w:space="0" w:color="auto"/>
              <w:right w:val="single" w:sz="4" w:space="0" w:color="auto"/>
            </w:tcBorders>
            <w:shd w:val="clear" w:color="auto" w:fill="auto"/>
            <w:vAlign w:val="center"/>
            <w:hideMark/>
          </w:tcPr>
          <w:p w14:paraId="47AB7EA9"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n77/78</w:t>
            </w:r>
          </w:p>
        </w:tc>
        <w:tc>
          <w:tcPr>
            <w:tcW w:w="564" w:type="dxa"/>
            <w:tcBorders>
              <w:top w:val="nil"/>
              <w:left w:val="nil"/>
              <w:bottom w:val="single" w:sz="4" w:space="0" w:color="auto"/>
              <w:right w:val="single" w:sz="4" w:space="0" w:color="auto"/>
            </w:tcBorders>
            <w:shd w:val="clear" w:color="auto" w:fill="auto"/>
            <w:noWrap/>
            <w:vAlign w:val="center"/>
            <w:hideMark/>
          </w:tcPr>
          <w:p w14:paraId="1926ED3E" w14:textId="77777777" w:rsidR="006407A3" w:rsidRPr="006407A3" w:rsidRDefault="006407A3" w:rsidP="006407A3">
            <w:pPr>
              <w:overflowPunct/>
              <w:autoSpaceDE/>
              <w:autoSpaceDN/>
              <w:adjustRightInd/>
              <w:spacing w:after="0"/>
              <w:jc w:val="right"/>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23.9</w:t>
            </w:r>
          </w:p>
        </w:tc>
        <w:tc>
          <w:tcPr>
            <w:tcW w:w="674" w:type="dxa"/>
            <w:tcBorders>
              <w:top w:val="nil"/>
              <w:left w:val="nil"/>
              <w:bottom w:val="single" w:sz="4" w:space="0" w:color="auto"/>
              <w:right w:val="single" w:sz="4" w:space="0" w:color="auto"/>
            </w:tcBorders>
            <w:shd w:val="clear" w:color="auto" w:fill="auto"/>
            <w:noWrap/>
            <w:vAlign w:val="bottom"/>
            <w:hideMark/>
          </w:tcPr>
          <w:p w14:paraId="056820D2"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 </w:t>
            </w:r>
          </w:p>
        </w:tc>
        <w:tc>
          <w:tcPr>
            <w:tcW w:w="767" w:type="dxa"/>
            <w:tcBorders>
              <w:top w:val="nil"/>
              <w:left w:val="nil"/>
              <w:bottom w:val="single" w:sz="4" w:space="0" w:color="auto"/>
              <w:right w:val="single" w:sz="4" w:space="0" w:color="auto"/>
            </w:tcBorders>
            <w:shd w:val="clear" w:color="auto" w:fill="auto"/>
            <w:noWrap/>
            <w:vAlign w:val="bottom"/>
            <w:hideMark/>
          </w:tcPr>
          <w:p w14:paraId="06BFBBBC"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 </w:t>
            </w:r>
          </w:p>
        </w:tc>
        <w:tc>
          <w:tcPr>
            <w:tcW w:w="564" w:type="dxa"/>
            <w:tcBorders>
              <w:top w:val="nil"/>
              <w:left w:val="nil"/>
              <w:bottom w:val="single" w:sz="4" w:space="0" w:color="auto"/>
              <w:right w:val="single" w:sz="4" w:space="0" w:color="auto"/>
            </w:tcBorders>
            <w:shd w:val="clear" w:color="auto" w:fill="auto"/>
            <w:noWrap/>
            <w:vAlign w:val="bottom"/>
            <w:hideMark/>
          </w:tcPr>
          <w:p w14:paraId="0491CB8E"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 </w:t>
            </w:r>
          </w:p>
        </w:tc>
        <w:tc>
          <w:tcPr>
            <w:tcW w:w="494" w:type="dxa"/>
            <w:tcBorders>
              <w:top w:val="nil"/>
              <w:left w:val="nil"/>
              <w:bottom w:val="single" w:sz="4" w:space="0" w:color="auto"/>
              <w:right w:val="single" w:sz="4" w:space="0" w:color="auto"/>
            </w:tcBorders>
            <w:shd w:val="clear" w:color="auto" w:fill="auto"/>
            <w:noWrap/>
            <w:vAlign w:val="bottom"/>
            <w:hideMark/>
          </w:tcPr>
          <w:p w14:paraId="683AB929"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 </w:t>
            </w:r>
          </w:p>
        </w:tc>
        <w:tc>
          <w:tcPr>
            <w:tcW w:w="752" w:type="dxa"/>
            <w:tcBorders>
              <w:top w:val="nil"/>
              <w:left w:val="nil"/>
              <w:bottom w:val="single" w:sz="4" w:space="0" w:color="auto"/>
              <w:right w:val="single" w:sz="4" w:space="0" w:color="auto"/>
            </w:tcBorders>
            <w:shd w:val="clear" w:color="auto" w:fill="auto"/>
            <w:noWrap/>
            <w:vAlign w:val="bottom"/>
            <w:hideMark/>
          </w:tcPr>
          <w:p w14:paraId="2FDE4B0A"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 </w:t>
            </w:r>
          </w:p>
        </w:tc>
        <w:tc>
          <w:tcPr>
            <w:tcW w:w="630" w:type="dxa"/>
            <w:tcBorders>
              <w:top w:val="nil"/>
              <w:left w:val="nil"/>
              <w:bottom w:val="single" w:sz="4" w:space="0" w:color="auto"/>
              <w:right w:val="single" w:sz="4" w:space="0" w:color="auto"/>
            </w:tcBorders>
            <w:shd w:val="clear" w:color="auto" w:fill="auto"/>
            <w:noWrap/>
            <w:vAlign w:val="bottom"/>
            <w:hideMark/>
          </w:tcPr>
          <w:p w14:paraId="7DF17CBF"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 </w:t>
            </w:r>
          </w:p>
        </w:tc>
        <w:tc>
          <w:tcPr>
            <w:tcW w:w="674" w:type="dxa"/>
            <w:tcBorders>
              <w:top w:val="nil"/>
              <w:left w:val="nil"/>
              <w:bottom w:val="single" w:sz="4" w:space="0" w:color="auto"/>
              <w:right w:val="single" w:sz="4" w:space="0" w:color="auto"/>
            </w:tcBorders>
            <w:shd w:val="clear" w:color="auto" w:fill="auto"/>
            <w:vAlign w:val="center"/>
            <w:hideMark/>
          </w:tcPr>
          <w:p w14:paraId="344B9B7B"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n105</w:t>
            </w:r>
          </w:p>
        </w:tc>
        <w:tc>
          <w:tcPr>
            <w:tcW w:w="835" w:type="dxa"/>
            <w:tcBorders>
              <w:top w:val="nil"/>
              <w:left w:val="nil"/>
              <w:bottom w:val="single" w:sz="4" w:space="0" w:color="auto"/>
              <w:right w:val="single" w:sz="4" w:space="0" w:color="auto"/>
            </w:tcBorders>
            <w:shd w:val="clear" w:color="auto" w:fill="auto"/>
            <w:vAlign w:val="center"/>
            <w:hideMark/>
          </w:tcPr>
          <w:p w14:paraId="53988D55"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n78</w:t>
            </w:r>
          </w:p>
        </w:tc>
        <w:tc>
          <w:tcPr>
            <w:tcW w:w="653" w:type="dxa"/>
            <w:tcBorders>
              <w:top w:val="nil"/>
              <w:left w:val="nil"/>
              <w:bottom w:val="single" w:sz="4" w:space="0" w:color="auto"/>
              <w:right w:val="single" w:sz="4" w:space="0" w:color="auto"/>
            </w:tcBorders>
            <w:shd w:val="clear" w:color="auto" w:fill="auto"/>
            <w:noWrap/>
            <w:vAlign w:val="center"/>
            <w:hideMark/>
          </w:tcPr>
          <w:p w14:paraId="1E72D2F1" w14:textId="77777777" w:rsidR="006407A3" w:rsidRPr="006407A3" w:rsidRDefault="006407A3" w:rsidP="006407A3">
            <w:pPr>
              <w:overflowPunct/>
              <w:autoSpaceDE/>
              <w:autoSpaceDN/>
              <w:adjustRightInd/>
              <w:spacing w:after="0"/>
              <w:jc w:val="right"/>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10.4</w:t>
            </w:r>
          </w:p>
        </w:tc>
      </w:tr>
      <w:tr w:rsidR="006407A3" w:rsidRPr="006407A3" w14:paraId="3DF4AF0E" w14:textId="77777777" w:rsidTr="006407A3">
        <w:trPr>
          <w:trHeight w:val="240"/>
          <w:jc w:val="center"/>
        </w:trPr>
        <w:tc>
          <w:tcPr>
            <w:tcW w:w="15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7045A5" w14:textId="77777777" w:rsidR="006407A3" w:rsidRPr="006407A3" w:rsidRDefault="006407A3" w:rsidP="006407A3">
            <w:pPr>
              <w:overflowPunct/>
              <w:autoSpaceDE/>
              <w:autoSpaceDN/>
              <w:adjustRightInd/>
              <w:spacing w:after="0"/>
              <w:jc w:val="center"/>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~average</w:t>
            </w:r>
          </w:p>
        </w:tc>
        <w:tc>
          <w:tcPr>
            <w:tcW w:w="564" w:type="dxa"/>
            <w:tcBorders>
              <w:top w:val="nil"/>
              <w:left w:val="nil"/>
              <w:bottom w:val="single" w:sz="4" w:space="0" w:color="auto"/>
              <w:right w:val="single" w:sz="4" w:space="0" w:color="auto"/>
            </w:tcBorders>
            <w:shd w:val="clear" w:color="auto" w:fill="auto"/>
            <w:noWrap/>
            <w:vAlign w:val="center"/>
            <w:hideMark/>
          </w:tcPr>
          <w:p w14:paraId="032C82EB" w14:textId="77777777" w:rsidR="006407A3" w:rsidRPr="006407A3" w:rsidRDefault="006407A3" w:rsidP="006407A3">
            <w:pPr>
              <w:overflowPunct/>
              <w:autoSpaceDE/>
              <w:autoSpaceDN/>
              <w:adjustRightInd/>
              <w:spacing w:after="0"/>
              <w:jc w:val="right"/>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23</w:t>
            </w:r>
          </w:p>
        </w:tc>
        <w:tc>
          <w:tcPr>
            <w:tcW w:w="1441" w:type="dxa"/>
            <w:gridSpan w:val="2"/>
            <w:tcBorders>
              <w:top w:val="single" w:sz="4" w:space="0" w:color="auto"/>
              <w:left w:val="nil"/>
              <w:bottom w:val="single" w:sz="4" w:space="0" w:color="auto"/>
              <w:right w:val="single" w:sz="4" w:space="0" w:color="auto"/>
            </w:tcBorders>
            <w:shd w:val="clear" w:color="auto" w:fill="auto"/>
            <w:noWrap/>
            <w:vAlign w:val="bottom"/>
            <w:hideMark/>
          </w:tcPr>
          <w:p w14:paraId="5DA718C8" w14:textId="77777777" w:rsidR="006407A3" w:rsidRPr="006407A3" w:rsidRDefault="006407A3" w:rsidP="006407A3">
            <w:pPr>
              <w:overflowPunct/>
              <w:autoSpaceDE/>
              <w:autoSpaceDN/>
              <w:adjustRightInd/>
              <w:spacing w:after="0"/>
              <w:jc w:val="center"/>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~average</w:t>
            </w:r>
          </w:p>
        </w:tc>
        <w:tc>
          <w:tcPr>
            <w:tcW w:w="564" w:type="dxa"/>
            <w:tcBorders>
              <w:top w:val="nil"/>
              <w:left w:val="nil"/>
              <w:bottom w:val="single" w:sz="4" w:space="0" w:color="auto"/>
              <w:right w:val="single" w:sz="4" w:space="0" w:color="auto"/>
            </w:tcBorders>
            <w:shd w:val="clear" w:color="auto" w:fill="auto"/>
            <w:noWrap/>
            <w:vAlign w:val="center"/>
            <w:hideMark/>
          </w:tcPr>
          <w:p w14:paraId="6E6E9F53" w14:textId="77777777" w:rsidR="006407A3" w:rsidRPr="006407A3" w:rsidRDefault="006407A3" w:rsidP="006407A3">
            <w:pPr>
              <w:overflowPunct/>
              <w:autoSpaceDE/>
              <w:autoSpaceDN/>
              <w:adjustRightInd/>
              <w:spacing w:after="0"/>
              <w:jc w:val="right"/>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9</w:t>
            </w:r>
          </w:p>
        </w:tc>
        <w:tc>
          <w:tcPr>
            <w:tcW w:w="1246" w:type="dxa"/>
            <w:gridSpan w:val="2"/>
            <w:tcBorders>
              <w:top w:val="single" w:sz="4" w:space="0" w:color="auto"/>
              <w:left w:val="nil"/>
              <w:bottom w:val="single" w:sz="4" w:space="0" w:color="auto"/>
              <w:right w:val="single" w:sz="4" w:space="0" w:color="auto"/>
            </w:tcBorders>
            <w:shd w:val="clear" w:color="auto" w:fill="auto"/>
            <w:noWrap/>
            <w:vAlign w:val="bottom"/>
            <w:hideMark/>
          </w:tcPr>
          <w:p w14:paraId="24E32EDC" w14:textId="77777777" w:rsidR="006407A3" w:rsidRPr="006407A3" w:rsidRDefault="006407A3" w:rsidP="006407A3">
            <w:pPr>
              <w:overflowPunct/>
              <w:autoSpaceDE/>
              <w:autoSpaceDN/>
              <w:adjustRightInd/>
              <w:spacing w:after="0"/>
              <w:jc w:val="center"/>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~average</w:t>
            </w:r>
          </w:p>
        </w:tc>
        <w:tc>
          <w:tcPr>
            <w:tcW w:w="630" w:type="dxa"/>
            <w:tcBorders>
              <w:top w:val="nil"/>
              <w:left w:val="nil"/>
              <w:bottom w:val="single" w:sz="4" w:space="0" w:color="auto"/>
              <w:right w:val="single" w:sz="4" w:space="0" w:color="auto"/>
            </w:tcBorders>
            <w:shd w:val="clear" w:color="auto" w:fill="auto"/>
            <w:noWrap/>
            <w:vAlign w:val="center"/>
            <w:hideMark/>
          </w:tcPr>
          <w:p w14:paraId="3A898391" w14:textId="77777777" w:rsidR="006407A3" w:rsidRPr="006407A3" w:rsidRDefault="006407A3" w:rsidP="006407A3">
            <w:pPr>
              <w:overflowPunct/>
              <w:autoSpaceDE/>
              <w:autoSpaceDN/>
              <w:adjustRightInd/>
              <w:spacing w:after="0"/>
              <w:jc w:val="right"/>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11</w:t>
            </w:r>
          </w:p>
        </w:tc>
        <w:tc>
          <w:tcPr>
            <w:tcW w:w="1514" w:type="dxa"/>
            <w:gridSpan w:val="2"/>
            <w:tcBorders>
              <w:top w:val="single" w:sz="4" w:space="0" w:color="auto"/>
              <w:left w:val="nil"/>
              <w:bottom w:val="single" w:sz="4" w:space="0" w:color="auto"/>
              <w:right w:val="single" w:sz="4" w:space="0" w:color="auto"/>
            </w:tcBorders>
            <w:shd w:val="clear" w:color="auto" w:fill="auto"/>
            <w:noWrap/>
            <w:vAlign w:val="bottom"/>
            <w:hideMark/>
          </w:tcPr>
          <w:p w14:paraId="48891CC1" w14:textId="77777777" w:rsidR="006407A3" w:rsidRPr="006407A3" w:rsidRDefault="006407A3" w:rsidP="006407A3">
            <w:pPr>
              <w:overflowPunct/>
              <w:autoSpaceDE/>
              <w:autoSpaceDN/>
              <w:adjustRightInd/>
              <w:spacing w:after="0"/>
              <w:jc w:val="center"/>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~average</w:t>
            </w:r>
          </w:p>
        </w:tc>
        <w:tc>
          <w:tcPr>
            <w:tcW w:w="653" w:type="dxa"/>
            <w:tcBorders>
              <w:top w:val="nil"/>
              <w:left w:val="nil"/>
              <w:bottom w:val="single" w:sz="4" w:space="0" w:color="auto"/>
              <w:right w:val="single" w:sz="4" w:space="0" w:color="auto"/>
            </w:tcBorders>
            <w:shd w:val="clear" w:color="auto" w:fill="auto"/>
            <w:noWrap/>
            <w:vAlign w:val="center"/>
            <w:hideMark/>
          </w:tcPr>
          <w:p w14:paraId="4F20F21A" w14:textId="77777777" w:rsidR="006407A3" w:rsidRPr="006407A3" w:rsidRDefault="006407A3" w:rsidP="006407A3">
            <w:pPr>
              <w:overflowPunct/>
              <w:autoSpaceDE/>
              <w:autoSpaceDN/>
              <w:adjustRightInd/>
              <w:spacing w:after="0"/>
              <w:jc w:val="right"/>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10.5</w:t>
            </w:r>
          </w:p>
        </w:tc>
      </w:tr>
    </w:tbl>
    <w:p w14:paraId="7E0BE7C0" w14:textId="2FD66E8E" w:rsidR="00B05A47" w:rsidRPr="00B05A47" w:rsidRDefault="00B05A47" w:rsidP="00B05A47">
      <w:pPr>
        <w:spacing w:after="0"/>
        <w:rPr>
          <w:rFonts w:eastAsia="Arial"/>
          <w:lang w:eastAsia="zh-CN"/>
        </w:rPr>
      </w:pPr>
    </w:p>
    <w:p w14:paraId="7FD6034B" w14:textId="170709D5" w:rsidR="00A40A19" w:rsidRDefault="00A40A19" w:rsidP="00A40A19">
      <w:pPr>
        <w:pStyle w:val="Heading2"/>
        <w:rPr>
          <w:rFonts w:eastAsia="Arial"/>
          <w:lang w:eastAsia="zh-CN"/>
        </w:rPr>
      </w:pPr>
      <w:r>
        <w:rPr>
          <w:rFonts w:eastAsia="Arial"/>
          <w:lang w:eastAsia="zh-CN"/>
        </w:rPr>
        <w:t>2.</w:t>
      </w:r>
      <w:r w:rsidR="008B3028">
        <w:rPr>
          <w:rFonts w:eastAsia="Arial"/>
          <w:lang w:eastAsia="zh-CN"/>
        </w:rPr>
        <w:t>4</w:t>
      </w:r>
      <w:r>
        <w:rPr>
          <w:rFonts w:eastAsia="Arial"/>
          <w:lang w:eastAsia="zh-CN"/>
        </w:rPr>
        <w:t xml:space="preserve"> Conclusion on IMD products to be used for the coexistence study</w:t>
      </w:r>
    </w:p>
    <w:p w14:paraId="21104D85" w14:textId="758F81CD" w:rsidR="00365BF8" w:rsidRDefault="00FA3C21" w:rsidP="00365BF8">
      <w:pPr>
        <w:spacing w:after="0"/>
        <w:rPr>
          <w:rFonts w:eastAsia="Arial"/>
          <w:lang w:eastAsia="zh-CN"/>
        </w:rPr>
      </w:pPr>
      <w:r>
        <w:rPr>
          <w:rFonts w:eastAsia="Arial"/>
          <w:lang w:eastAsia="zh-CN"/>
        </w:rPr>
        <w:t>Based on</w:t>
      </w:r>
      <w:r w:rsidR="00A40A19">
        <w:rPr>
          <w:rFonts w:eastAsia="Arial"/>
          <w:lang w:eastAsia="zh-CN"/>
        </w:rPr>
        <w:t xml:space="preserve"> the analysis provided above, the IMD products to be considered can be reduced and their equations simplified:</w:t>
      </w:r>
    </w:p>
    <w:p w14:paraId="2867E6D6" w14:textId="480757B2" w:rsidR="00A40A19" w:rsidRDefault="00A40A19" w:rsidP="00581F65">
      <w:pPr>
        <w:pStyle w:val="ListParagraph"/>
        <w:numPr>
          <w:ilvl w:val="0"/>
          <w:numId w:val="36"/>
        </w:numPr>
        <w:spacing w:after="0"/>
        <w:ind w:firstLineChars="0"/>
        <w:rPr>
          <w:rFonts w:eastAsia="Arial"/>
          <w:lang w:eastAsia="zh-CN"/>
        </w:rPr>
      </w:pPr>
      <w:r>
        <w:rPr>
          <w:rFonts w:eastAsia="Arial"/>
          <w:lang w:eastAsia="zh-CN"/>
        </w:rPr>
        <w:t>The Baseband IMDs up to IMD6 should be considered</w:t>
      </w:r>
      <w:r w:rsidR="008961CE">
        <w:rPr>
          <w:rFonts w:eastAsia="Arial"/>
          <w:lang w:eastAsia="zh-CN"/>
        </w:rPr>
        <w:t>.</w:t>
      </w:r>
      <w:r>
        <w:rPr>
          <w:rFonts w:eastAsia="Arial"/>
          <w:lang w:eastAsia="zh-CN"/>
        </w:rPr>
        <w:t xml:space="preserve"> </w:t>
      </w:r>
      <w:r w:rsidR="008961CE">
        <w:rPr>
          <w:rFonts w:eastAsia="Arial"/>
          <w:lang w:eastAsia="zh-CN"/>
        </w:rPr>
        <w:t>T</w:t>
      </w:r>
      <w:r>
        <w:rPr>
          <w:rFonts w:eastAsia="Arial"/>
          <w:lang w:eastAsia="zh-CN"/>
        </w:rPr>
        <w:t>he</w:t>
      </w:r>
      <w:r w:rsidR="008961CE">
        <w:rPr>
          <w:rFonts w:eastAsia="Arial"/>
          <w:lang w:eastAsia="zh-CN"/>
        </w:rPr>
        <w:t>se</w:t>
      </w:r>
      <w:r>
        <w:rPr>
          <w:rFonts w:eastAsia="Arial"/>
          <w:lang w:eastAsia="zh-CN"/>
        </w:rPr>
        <w:t xml:space="preserve"> can be expressed </w:t>
      </w:r>
      <w:r w:rsidR="000C2076">
        <w:rPr>
          <w:rFonts w:eastAsia="Arial"/>
          <w:lang w:eastAsia="zh-CN"/>
        </w:rPr>
        <w:t xml:space="preserve">for 2N even order IMDs </w:t>
      </w:r>
      <w:r>
        <w:rPr>
          <w:rFonts w:eastAsia="Arial"/>
          <w:lang w:eastAsia="zh-CN"/>
        </w:rPr>
        <w:t>as N*</w:t>
      </w:r>
      <w:proofErr w:type="spellStart"/>
      <w:r>
        <w:rPr>
          <w:rFonts w:eastAsia="Arial"/>
          <w:lang w:eastAsia="zh-CN"/>
        </w:rPr>
        <w:t>MaxULBW</w:t>
      </w:r>
      <w:proofErr w:type="spellEnd"/>
    </w:p>
    <w:p w14:paraId="1BC1B2A2" w14:textId="073607B0" w:rsidR="00A40A19" w:rsidRPr="000C2076" w:rsidRDefault="00A40A19" w:rsidP="00581F65">
      <w:pPr>
        <w:pStyle w:val="ListParagraph"/>
        <w:numPr>
          <w:ilvl w:val="0"/>
          <w:numId w:val="36"/>
        </w:numPr>
        <w:spacing w:after="0"/>
        <w:ind w:firstLineChars="0"/>
        <w:rPr>
          <w:rFonts w:eastAsia="Arial"/>
          <w:lang w:eastAsia="zh-CN"/>
        </w:rPr>
      </w:pPr>
      <w:r>
        <w:rPr>
          <w:rFonts w:eastAsia="Arial"/>
          <w:lang w:eastAsia="zh-CN"/>
        </w:rPr>
        <w:t>Th</w:t>
      </w:r>
      <w:r w:rsidR="000C2076">
        <w:rPr>
          <w:rFonts w:eastAsia="Arial"/>
          <w:lang w:eastAsia="zh-CN"/>
        </w:rPr>
        <w:t>e</w:t>
      </w:r>
      <w:r>
        <w:rPr>
          <w:rFonts w:eastAsia="Arial"/>
          <w:lang w:eastAsia="zh-CN"/>
        </w:rPr>
        <w:t xml:space="preserve"> IMDs close to the UL band are the most critical</w:t>
      </w:r>
      <w:r w:rsidR="008961CE">
        <w:rPr>
          <w:rFonts w:eastAsia="Arial"/>
          <w:lang w:eastAsia="zh-CN"/>
        </w:rPr>
        <w:t>.</w:t>
      </w:r>
      <w:r>
        <w:rPr>
          <w:rFonts w:eastAsia="Arial"/>
          <w:lang w:eastAsia="zh-CN"/>
        </w:rPr>
        <w:t xml:space="preserve"> </w:t>
      </w:r>
      <w:r w:rsidR="008961CE">
        <w:rPr>
          <w:rFonts w:eastAsia="Arial"/>
          <w:lang w:eastAsia="zh-CN"/>
        </w:rPr>
        <w:t>These</w:t>
      </w:r>
      <w:r w:rsidR="000C2076">
        <w:rPr>
          <w:rFonts w:eastAsia="Arial"/>
          <w:lang w:eastAsia="zh-CN"/>
        </w:rPr>
        <w:t xml:space="preserve"> can be expressed for 2N+1 odd order IMDs as UL1+/-N*</w:t>
      </w:r>
      <w:proofErr w:type="spellStart"/>
      <w:r w:rsidR="000C2076">
        <w:rPr>
          <w:rFonts w:eastAsia="Arial"/>
          <w:lang w:eastAsia="zh-CN"/>
        </w:rPr>
        <w:t>MaxULBW</w:t>
      </w:r>
      <w:proofErr w:type="spellEnd"/>
      <w:r w:rsidR="000C2076" w:rsidRPr="000C2076">
        <w:rPr>
          <w:rFonts w:eastAsia="Arial"/>
          <w:lang w:eastAsia="zh-CN"/>
        </w:rPr>
        <w:t xml:space="preserve"> </w:t>
      </w:r>
      <w:r w:rsidR="000C2076">
        <w:rPr>
          <w:rFonts w:eastAsia="Arial"/>
          <w:lang w:eastAsia="zh-CN"/>
        </w:rPr>
        <w:t>and should be considered up to:</w:t>
      </w:r>
    </w:p>
    <w:p w14:paraId="33BD5436" w14:textId="0B2DC9AF" w:rsidR="00A40A19" w:rsidRDefault="00A40A19" w:rsidP="00581F65">
      <w:pPr>
        <w:pStyle w:val="ListParagraph"/>
        <w:numPr>
          <w:ilvl w:val="1"/>
          <w:numId w:val="36"/>
        </w:numPr>
        <w:spacing w:after="0"/>
        <w:ind w:firstLineChars="0"/>
        <w:rPr>
          <w:rFonts w:eastAsia="Arial"/>
          <w:lang w:eastAsia="zh-CN"/>
        </w:rPr>
      </w:pPr>
      <w:r>
        <w:rPr>
          <w:rFonts w:eastAsia="Arial"/>
          <w:lang w:eastAsia="zh-CN"/>
        </w:rPr>
        <w:t>IMD9 for contiguous ULCA within a TDD band</w:t>
      </w:r>
    </w:p>
    <w:p w14:paraId="1DE5836C" w14:textId="699264F4" w:rsidR="000C2076" w:rsidRDefault="000C2076" w:rsidP="00581F65">
      <w:pPr>
        <w:pStyle w:val="ListParagraph"/>
        <w:numPr>
          <w:ilvl w:val="1"/>
          <w:numId w:val="36"/>
        </w:numPr>
        <w:spacing w:after="0"/>
        <w:ind w:firstLineChars="0"/>
        <w:rPr>
          <w:rFonts w:eastAsia="Arial"/>
          <w:lang w:eastAsia="zh-CN"/>
        </w:rPr>
      </w:pPr>
      <w:r>
        <w:rPr>
          <w:rFonts w:eastAsia="Arial"/>
          <w:lang w:eastAsia="zh-CN"/>
        </w:rPr>
        <w:t>IMD7 for non-contiguous ULCA within a TDD band</w:t>
      </w:r>
    </w:p>
    <w:p w14:paraId="549584D2" w14:textId="2833AEDE" w:rsidR="00A40A19" w:rsidRPr="00A40A19" w:rsidRDefault="000C2076" w:rsidP="00581F65">
      <w:pPr>
        <w:pStyle w:val="ListParagraph"/>
        <w:numPr>
          <w:ilvl w:val="1"/>
          <w:numId w:val="36"/>
        </w:numPr>
        <w:spacing w:after="0"/>
        <w:ind w:firstLineChars="0"/>
        <w:rPr>
          <w:rFonts w:eastAsia="Arial"/>
          <w:lang w:eastAsia="zh-CN"/>
        </w:rPr>
      </w:pPr>
      <w:r>
        <w:rPr>
          <w:rFonts w:eastAsia="Arial"/>
          <w:lang w:eastAsia="zh-CN"/>
        </w:rPr>
        <w:t>IMD13 for ULCA within a FDD band</w:t>
      </w:r>
      <w:r w:rsidR="008961CE">
        <w:rPr>
          <w:rFonts w:eastAsia="Arial"/>
          <w:lang w:eastAsia="zh-CN"/>
        </w:rPr>
        <w:t xml:space="preserve"> and with bands belonging to the same band group</w:t>
      </w:r>
      <w:r w:rsidR="003055BB">
        <w:rPr>
          <w:rFonts w:eastAsia="Arial"/>
          <w:lang w:eastAsia="zh-CN"/>
        </w:rPr>
        <w:t xml:space="preserve"> based on currently specified cases. If issues are anticipated for higher order IMD than 13 due to poor filtering, it </w:t>
      </w:r>
      <w:proofErr w:type="gramStart"/>
      <w:r w:rsidR="003055BB">
        <w:rPr>
          <w:rFonts w:eastAsia="Arial"/>
          <w:lang w:eastAsia="zh-CN"/>
        </w:rPr>
        <w:t>is allowed to</w:t>
      </w:r>
      <w:proofErr w:type="gramEnd"/>
      <w:r w:rsidR="003055BB">
        <w:rPr>
          <w:rFonts w:eastAsia="Arial"/>
          <w:lang w:eastAsia="zh-CN"/>
        </w:rPr>
        <w:t xml:space="preserve"> flag for evaluation of higher order cases.</w:t>
      </w:r>
    </w:p>
    <w:p w14:paraId="31F58A09" w14:textId="1A8ABBEA" w:rsidR="00A40A19" w:rsidRDefault="000C2076" w:rsidP="00581F65">
      <w:pPr>
        <w:pStyle w:val="ListParagraph"/>
        <w:numPr>
          <w:ilvl w:val="0"/>
          <w:numId w:val="36"/>
        </w:numPr>
        <w:spacing w:after="0"/>
        <w:ind w:firstLineChars="0"/>
        <w:rPr>
          <w:rFonts w:eastAsia="Arial"/>
          <w:lang w:eastAsia="zh-CN"/>
        </w:rPr>
      </w:pPr>
      <w:r>
        <w:rPr>
          <w:rFonts w:eastAsia="Arial"/>
          <w:lang w:eastAsia="zh-CN"/>
        </w:rPr>
        <w:t>Product</w:t>
      </w:r>
      <w:r w:rsidR="00866F14">
        <w:rPr>
          <w:rFonts w:eastAsia="Arial"/>
          <w:lang w:eastAsia="zh-CN"/>
        </w:rPr>
        <w:t>s</w:t>
      </w:r>
      <w:r>
        <w:rPr>
          <w:rFonts w:eastAsia="Arial"/>
          <w:lang w:eastAsia="zh-CN"/>
        </w:rPr>
        <w:t xml:space="preserve"> up to IMD6 that fall just outside the UL harmonic 2 and 3 ranges can be expressed in the form ULX+/-N*</w:t>
      </w:r>
      <w:proofErr w:type="spellStart"/>
      <w:r>
        <w:rPr>
          <w:rFonts w:eastAsia="Arial"/>
          <w:lang w:eastAsia="zh-CN"/>
        </w:rPr>
        <w:t>MaxULBW</w:t>
      </w:r>
      <w:proofErr w:type="spellEnd"/>
      <w:r>
        <w:rPr>
          <w:rFonts w:eastAsia="Arial"/>
          <w:lang w:eastAsia="zh-CN"/>
        </w:rPr>
        <w:t xml:space="preserve"> with X=2 or 3 and N=1 or 2) should be considered.</w:t>
      </w:r>
    </w:p>
    <w:p w14:paraId="3BF63178" w14:textId="36911A7C" w:rsidR="00A62B6E" w:rsidRDefault="00A62B6E" w:rsidP="00581F65">
      <w:pPr>
        <w:pStyle w:val="ListParagraph"/>
        <w:numPr>
          <w:ilvl w:val="0"/>
          <w:numId w:val="36"/>
        </w:numPr>
        <w:spacing w:after="0"/>
        <w:ind w:firstLineChars="0"/>
        <w:rPr>
          <w:rFonts w:eastAsia="Arial"/>
          <w:lang w:eastAsia="zh-CN"/>
        </w:rPr>
      </w:pPr>
      <w:r>
        <w:rPr>
          <w:rFonts w:eastAsia="Arial"/>
          <w:lang w:eastAsia="zh-CN"/>
        </w:rPr>
        <w:t>To make the name of the</w:t>
      </w:r>
      <w:r w:rsidR="00866F14">
        <w:rPr>
          <w:rFonts w:eastAsia="Arial"/>
          <w:lang w:eastAsia="zh-CN"/>
        </w:rPr>
        <w:t xml:space="preserve"> instantaneous UL bandwidth</w:t>
      </w:r>
      <w:r>
        <w:rPr>
          <w:rFonts w:eastAsia="Arial"/>
          <w:lang w:eastAsia="zh-CN"/>
        </w:rPr>
        <w:t xml:space="preserve"> parameter </w:t>
      </w:r>
      <w:r w:rsidR="00866F14">
        <w:rPr>
          <w:rFonts w:eastAsia="Arial"/>
          <w:lang w:eastAsia="zh-CN"/>
        </w:rPr>
        <w:t xml:space="preserve">(ULBW) </w:t>
      </w:r>
      <w:r>
        <w:rPr>
          <w:rFonts w:eastAsia="Arial"/>
          <w:lang w:eastAsia="zh-CN"/>
        </w:rPr>
        <w:t>more explicit</w:t>
      </w:r>
      <w:r w:rsidR="008961CE">
        <w:rPr>
          <w:rFonts w:eastAsia="Arial"/>
          <w:lang w:eastAsia="zh-CN"/>
        </w:rPr>
        <w:t>,</w:t>
      </w:r>
      <w:r>
        <w:rPr>
          <w:rFonts w:eastAsia="Arial"/>
          <w:lang w:eastAsia="zh-CN"/>
        </w:rPr>
        <w:t xml:space="preserve"> and </w:t>
      </w:r>
      <w:r w:rsidR="008961CE">
        <w:rPr>
          <w:rFonts w:eastAsia="Arial"/>
          <w:lang w:eastAsia="zh-CN"/>
        </w:rPr>
        <w:t xml:space="preserve">ensure it is </w:t>
      </w:r>
      <w:r>
        <w:rPr>
          <w:rFonts w:eastAsia="Arial"/>
          <w:lang w:eastAsia="zh-CN"/>
        </w:rPr>
        <w:t>not confused with the band bandwidth, the parameter is renamed 2CCBW in our table proposal</w:t>
      </w:r>
      <w:r w:rsidR="008961CE">
        <w:rPr>
          <w:rFonts w:eastAsia="Arial"/>
          <w:lang w:eastAsia="zh-CN"/>
        </w:rPr>
        <w:t>.</w:t>
      </w:r>
      <w:r>
        <w:rPr>
          <w:rFonts w:eastAsia="Arial"/>
          <w:lang w:eastAsia="zh-CN"/>
        </w:rPr>
        <w:t xml:space="preserve"> </w:t>
      </w:r>
      <w:r w:rsidR="008961CE">
        <w:rPr>
          <w:rFonts w:eastAsia="Arial"/>
          <w:lang w:eastAsia="zh-CN"/>
        </w:rPr>
        <w:t>T</w:t>
      </w:r>
      <w:r>
        <w:rPr>
          <w:rFonts w:eastAsia="Arial"/>
          <w:lang w:eastAsia="zh-CN"/>
        </w:rPr>
        <w:t xml:space="preserve">he </w:t>
      </w:r>
      <w:r w:rsidR="00803942">
        <w:rPr>
          <w:rFonts w:eastAsia="Arial"/>
          <w:lang w:eastAsia="zh-CN"/>
        </w:rPr>
        <w:t>n</w:t>
      </w:r>
      <w:r>
        <w:rPr>
          <w:rFonts w:eastAsia="Arial"/>
          <w:lang w:eastAsia="zh-CN"/>
        </w:rPr>
        <w:t>otes provide the minimum and maximum values to be used for this parameter for contiguous and non-contiguous ULCA.</w:t>
      </w:r>
    </w:p>
    <w:p w14:paraId="65069DE9" w14:textId="15810175" w:rsidR="000C2076" w:rsidRDefault="000C2076" w:rsidP="000C2076">
      <w:pPr>
        <w:spacing w:after="0"/>
        <w:rPr>
          <w:rFonts w:eastAsia="Arial"/>
          <w:lang w:eastAsia="zh-CN"/>
        </w:rPr>
      </w:pPr>
    </w:p>
    <w:p w14:paraId="11218FEB" w14:textId="0B916D94" w:rsidR="000C2076" w:rsidRDefault="000C2076" w:rsidP="000C2076">
      <w:pPr>
        <w:spacing w:after="0"/>
        <w:rPr>
          <w:rFonts w:eastAsia="Arial"/>
          <w:b/>
          <w:bCs/>
          <w:lang w:eastAsia="zh-CN"/>
        </w:rPr>
      </w:pPr>
      <w:r w:rsidRPr="00975846">
        <w:rPr>
          <w:rFonts w:eastAsia="Arial"/>
          <w:b/>
          <w:bCs/>
          <w:lang w:eastAsia="zh-CN"/>
        </w:rPr>
        <w:t>Proposal</w:t>
      </w:r>
      <w:r w:rsidR="003727B8">
        <w:rPr>
          <w:rFonts w:eastAsia="Arial"/>
          <w:b/>
          <w:bCs/>
          <w:lang w:eastAsia="zh-CN"/>
        </w:rPr>
        <w:t>:</w:t>
      </w:r>
      <w:r w:rsidRPr="00975846">
        <w:rPr>
          <w:rFonts w:eastAsia="Arial"/>
          <w:b/>
          <w:bCs/>
          <w:lang w:eastAsia="zh-CN"/>
        </w:rPr>
        <w:t xml:space="preserve"> </w:t>
      </w:r>
      <w:r w:rsidR="003727B8">
        <w:rPr>
          <w:rFonts w:eastAsia="Arial"/>
          <w:b/>
          <w:bCs/>
          <w:lang w:eastAsia="zh-CN"/>
        </w:rPr>
        <w:t>F</w:t>
      </w:r>
      <w:r w:rsidRPr="00975846">
        <w:rPr>
          <w:rFonts w:eastAsia="Arial"/>
          <w:b/>
          <w:bCs/>
          <w:lang w:eastAsia="zh-CN"/>
        </w:rPr>
        <w:t>or IMD products to be studied for the 1UL band 2CC intra-band case</w:t>
      </w:r>
      <w:r w:rsidR="003727B8">
        <w:rPr>
          <w:rFonts w:eastAsia="Arial"/>
          <w:b/>
          <w:bCs/>
          <w:lang w:eastAsia="zh-CN"/>
        </w:rPr>
        <w:t>, t</w:t>
      </w:r>
      <w:r w:rsidRPr="00975846">
        <w:rPr>
          <w:rFonts w:eastAsia="Arial"/>
          <w:b/>
          <w:bCs/>
          <w:lang w:eastAsia="zh-CN"/>
        </w:rPr>
        <w:t>he following table is used:</w:t>
      </w:r>
    </w:p>
    <w:p w14:paraId="65257C1D" w14:textId="62EA7DBF" w:rsidR="006D569A" w:rsidRDefault="006D569A" w:rsidP="00581F65">
      <w:pPr>
        <w:pStyle w:val="ListParagraph"/>
        <w:numPr>
          <w:ilvl w:val="0"/>
          <w:numId w:val="37"/>
        </w:numPr>
        <w:spacing w:after="0"/>
        <w:ind w:firstLineChars="0"/>
        <w:rPr>
          <w:rFonts w:eastAsia="Arial"/>
          <w:b/>
          <w:bCs/>
          <w:lang w:eastAsia="zh-CN"/>
        </w:rPr>
      </w:pPr>
      <w:r w:rsidRPr="006D569A">
        <w:rPr>
          <w:rFonts w:eastAsia="Arial"/>
          <w:b/>
          <w:bCs/>
          <w:lang w:eastAsia="zh-CN"/>
        </w:rPr>
        <w:t xml:space="preserve">The analysis section </w:t>
      </w:r>
      <w:r>
        <w:rPr>
          <w:rFonts w:eastAsia="Arial"/>
          <w:b/>
          <w:bCs/>
          <w:lang w:eastAsia="zh-CN"/>
        </w:rPr>
        <w:t>should capture the cases that collide with the victim DL band</w:t>
      </w:r>
    </w:p>
    <w:p w14:paraId="58E6FCE6" w14:textId="20A7C220" w:rsidR="006D569A" w:rsidRDefault="006D569A" w:rsidP="00581F65">
      <w:pPr>
        <w:pStyle w:val="ListParagraph"/>
        <w:numPr>
          <w:ilvl w:val="0"/>
          <w:numId w:val="37"/>
        </w:numPr>
        <w:spacing w:after="0"/>
        <w:ind w:firstLineChars="0"/>
        <w:rPr>
          <w:rFonts w:eastAsia="Arial"/>
          <w:b/>
          <w:bCs/>
          <w:lang w:eastAsia="zh-CN"/>
        </w:rPr>
      </w:pPr>
      <w:r>
        <w:rPr>
          <w:rFonts w:eastAsia="Arial"/>
          <w:b/>
          <w:bCs/>
          <w:lang w:eastAsia="zh-CN"/>
        </w:rPr>
        <w:t xml:space="preserve">The </w:t>
      </w:r>
      <w:r w:rsidR="008961CE">
        <w:rPr>
          <w:rFonts w:eastAsia="Arial"/>
          <w:b/>
          <w:bCs/>
          <w:lang w:eastAsia="zh-CN"/>
        </w:rPr>
        <w:t>n</w:t>
      </w:r>
      <w:r>
        <w:rPr>
          <w:rFonts w:eastAsia="Arial"/>
          <w:b/>
          <w:bCs/>
          <w:lang w:eastAsia="zh-CN"/>
        </w:rPr>
        <w:t>ote</w:t>
      </w:r>
      <w:r w:rsidR="008B3028">
        <w:rPr>
          <w:rFonts w:eastAsia="Arial"/>
          <w:b/>
          <w:bCs/>
          <w:lang w:eastAsia="zh-CN"/>
        </w:rPr>
        <w:t>s</w:t>
      </w:r>
      <w:r>
        <w:rPr>
          <w:rFonts w:eastAsia="Arial"/>
          <w:b/>
          <w:bCs/>
          <w:lang w:eastAsia="zh-CN"/>
        </w:rPr>
        <w:t xml:space="preserve"> section provides guidance for the analysis</w:t>
      </w:r>
      <w:r w:rsidR="00A62B6E">
        <w:rPr>
          <w:rFonts w:eastAsia="Arial"/>
          <w:b/>
          <w:bCs/>
          <w:lang w:eastAsia="zh-CN"/>
        </w:rPr>
        <w:t xml:space="preserve"> </w:t>
      </w:r>
      <w:r w:rsidR="00A62B6E" w:rsidRPr="00A62B6E">
        <w:rPr>
          <w:rFonts w:eastAsia="Arial"/>
          <w:b/>
          <w:bCs/>
          <w:lang w:eastAsia="zh-CN"/>
        </w:rPr>
        <w:t xml:space="preserve">and the </w:t>
      </w:r>
      <w:r w:rsidR="00A62B6E" w:rsidRPr="00F40E40">
        <w:rPr>
          <w:rFonts w:eastAsia="Arial"/>
          <w:b/>
          <w:bCs/>
          <w:lang w:eastAsia="zh-CN"/>
        </w:rPr>
        <w:t>2CC</w:t>
      </w:r>
      <w:r w:rsidR="00A62B6E" w:rsidRPr="00866F14">
        <w:rPr>
          <w:rFonts w:eastAsia="Arial"/>
          <w:b/>
          <w:bCs/>
          <w:lang w:eastAsia="zh-CN"/>
        </w:rPr>
        <w:t>BW minimum and maximum values for contiguous and non-contiguous ULCA.</w:t>
      </w:r>
      <w:r w:rsidR="00A62B6E" w:rsidRPr="00A62B6E">
        <w:rPr>
          <w:rFonts w:eastAsia="Arial"/>
          <w:b/>
          <w:bCs/>
          <w:lang w:eastAsia="zh-CN"/>
        </w:rPr>
        <w:t xml:space="preserve"> </w:t>
      </w:r>
    </w:p>
    <w:p w14:paraId="3443041A" w14:textId="77777777" w:rsidR="00D831D1" w:rsidRPr="00D831D1" w:rsidRDefault="00D831D1" w:rsidP="00D831D1">
      <w:pPr>
        <w:spacing w:after="0"/>
        <w:rPr>
          <w:rFonts w:eastAsia="Arial"/>
          <w:b/>
          <w:bCs/>
          <w:lang w:eastAsia="zh-CN"/>
        </w:rPr>
      </w:pPr>
    </w:p>
    <w:tbl>
      <w:tblPr>
        <w:tblW w:w="10457" w:type="dxa"/>
        <w:tblLook w:val="04A0" w:firstRow="1" w:lastRow="0" w:firstColumn="1" w:lastColumn="0" w:noHBand="0" w:noVBand="1"/>
      </w:tblPr>
      <w:tblGrid>
        <w:gridCol w:w="983"/>
        <w:gridCol w:w="2162"/>
        <w:gridCol w:w="2160"/>
        <w:gridCol w:w="720"/>
        <w:gridCol w:w="2160"/>
        <w:gridCol w:w="2272"/>
      </w:tblGrid>
      <w:tr w:rsidR="008B3028" w:rsidRPr="00CD02EA" w14:paraId="261314F9" w14:textId="77777777" w:rsidTr="0075422D">
        <w:trPr>
          <w:trHeight w:val="98"/>
        </w:trPr>
        <w:tc>
          <w:tcPr>
            <w:tcW w:w="98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9A91FA" w14:textId="0738632F" w:rsidR="00CD02EA" w:rsidRPr="00CD02EA" w:rsidRDefault="001D42B0" w:rsidP="008B3028">
            <w:pPr>
              <w:pStyle w:val="TAH"/>
              <w:rPr>
                <w:rStyle w:val="btChar3"/>
                <w:lang w:val="en-US" w:eastAsia="en-US"/>
              </w:rPr>
            </w:pPr>
            <w:r>
              <w:rPr>
                <w:rStyle w:val="btChar3"/>
                <w:lang w:val="en-US" w:eastAsia="en-US"/>
              </w:rPr>
              <w:t>A</w:t>
            </w:r>
            <w:r w:rsidR="00CD02EA" w:rsidRPr="00CD02EA">
              <w:rPr>
                <w:rStyle w:val="btChar3"/>
                <w:lang w:val="en-US" w:eastAsia="en-US"/>
              </w:rPr>
              <w:t>ll in MHz</w:t>
            </w:r>
          </w:p>
        </w:tc>
        <w:tc>
          <w:tcPr>
            <w:tcW w:w="2162" w:type="dxa"/>
            <w:tcBorders>
              <w:top w:val="single" w:sz="4" w:space="0" w:color="auto"/>
              <w:left w:val="nil"/>
              <w:bottom w:val="single" w:sz="4" w:space="0" w:color="auto"/>
              <w:right w:val="single" w:sz="4" w:space="0" w:color="auto"/>
            </w:tcBorders>
            <w:shd w:val="clear" w:color="auto" w:fill="auto"/>
            <w:noWrap/>
            <w:vAlign w:val="bottom"/>
            <w:hideMark/>
          </w:tcPr>
          <w:p w14:paraId="2CDEDF04" w14:textId="77777777" w:rsidR="00CD02EA" w:rsidRPr="00CD02EA" w:rsidRDefault="00CD02EA" w:rsidP="008B3028">
            <w:pPr>
              <w:pStyle w:val="TAH"/>
              <w:rPr>
                <w:rStyle w:val="btChar3"/>
                <w:lang w:val="en-US" w:eastAsia="en-US"/>
              </w:rPr>
            </w:pPr>
            <w:r w:rsidRPr="00CD02EA">
              <w:rPr>
                <w:rStyle w:val="btChar3"/>
                <w:lang w:val="en-US" w:eastAsia="en-US"/>
              </w:rPr>
              <w:t>flow/Min</w:t>
            </w:r>
          </w:p>
        </w:tc>
        <w:tc>
          <w:tcPr>
            <w:tcW w:w="2160" w:type="dxa"/>
            <w:tcBorders>
              <w:top w:val="single" w:sz="4" w:space="0" w:color="auto"/>
              <w:left w:val="nil"/>
              <w:bottom w:val="single" w:sz="4" w:space="0" w:color="auto"/>
              <w:right w:val="single" w:sz="4" w:space="0" w:color="auto"/>
            </w:tcBorders>
            <w:shd w:val="clear" w:color="auto" w:fill="auto"/>
            <w:noWrap/>
            <w:vAlign w:val="bottom"/>
            <w:hideMark/>
          </w:tcPr>
          <w:p w14:paraId="7D1E62F5" w14:textId="77777777" w:rsidR="00CD02EA" w:rsidRPr="00CD02EA" w:rsidRDefault="00CD02EA" w:rsidP="008B3028">
            <w:pPr>
              <w:pStyle w:val="TAH"/>
              <w:rPr>
                <w:rStyle w:val="btChar3"/>
                <w:lang w:val="en-US" w:eastAsia="en-US"/>
              </w:rPr>
            </w:pPr>
            <w:proofErr w:type="spellStart"/>
            <w:r w:rsidRPr="00CD02EA">
              <w:rPr>
                <w:rStyle w:val="btChar3"/>
                <w:lang w:val="en-US" w:eastAsia="en-US"/>
              </w:rPr>
              <w:t>fhigh</w:t>
            </w:r>
            <w:proofErr w:type="spellEnd"/>
            <w:r w:rsidRPr="00CD02EA">
              <w:rPr>
                <w:rStyle w:val="btChar3"/>
                <w:lang w:val="en-US" w:eastAsia="en-US"/>
              </w:rPr>
              <w:t>/Max</w:t>
            </w:r>
          </w:p>
        </w:tc>
        <w:tc>
          <w:tcPr>
            <w:tcW w:w="5152" w:type="dxa"/>
            <w:gridSpan w:val="3"/>
            <w:tcBorders>
              <w:top w:val="single" w:sz="4" w:space="0" w:color="auto"/>
              <w:left w:val="nil"/>
              <w:bottom w:val="single" w:sz="4" w:space="0" w:color="auto"/>
              <w:right w:val="single" w:sz="4" w:space="0" w:color="auto"/>
            </w:tcBorders>
            <w:shd w:val="clear" w:color="auto" w:fill="auto"/>
            <w:noWrap/>
            <w:vAlign w:val="bottom"/>
            <w:hideMark/>
          </w:tcPr>
          <w:p w14:paraId="11C74E4A" w14:textId="77777777" w:rsidR="00CD02EA" w:rsidRPr="00CD02EA" w:rsidRDefault="00CD02EA" w:rsidP="008B3028">
            <w:pPr>
              <w:pStyle w:val="TAH"/>
              <w:rPr>
                <w:rStyle w:val="btChar3"/>
                <w:lang w:val="en-US" w:eastAsia="en-US"/>
              </w:rPr>
            </w:pPr>
            <w:r w:rsidRPr="00CD02EA">
              <w:rPr>
                <w:rStyle w:val="btChar3"/>
                <w:lang w:val="en-US" w:eastAsia="en-US"/>
              </w:rPr>
              <w:t>BB IMD range</w:t>
            </w:r>
            <w:r w:rsidRPr="008961CE">
              <w:rPr>
                <w:rStyle w:val="btChar3"/>
                <w:vertAlign w:val="superscript"/>
                <w:lang w:val="en-US" w:eastAsia="en-US"/>
              </w:rPr>
              <w:t>3</w:t>
            </w:r>
          </w:p>
        </w:tc>
      </w:tr>
      <w:tr w:rsidR="00866F14" w:rsidRPr="00CD02EA" w14:paraId="392F8CA4" w14:textId="77777777" w:rsidTr="0075422D">
        <w:trPr>
          <w:trHeight w:val="53"/>
        </w:trPr>
        <w:tc>
          <w:tcPr>
            <w:tcW w:w="983" w:type="dxa"/>
            <w:tcBorders>
              <w:top w:val="nil"/>
              <w:left w:val="single" w:sz="4" w:space="0" w:color="auto"/>
              <w:bottom w:val="single" w:sz="4" w:space="0" w:color="auto"/>
              <w:right w:val="single" w:sz="4" w:space="0" w:color="auto"/>
            </w:tcBorders>
            <w:shd w:val="clear" w:color="auto" w:fill="auto"/>
            <w:noWrap/>
            <w:vAlign w:val="bottom"/>
            <w:hideMark/>
          </w:tcPr>
          <w:p w14:paraId="45184EC0" w14:textId="2F5E4A4A" w:rsidR="00CD02EA" w:rsidRPr="00CD02EA" w:rsidRDefault="00CD02EA" w:rsidP="008B3028">
            <w:pPr>
              <w:pStyle w:val="TAH"/>
              <w:rPr>
                <w:lang w:val="en-US" w:eastAsia="en-US"/>
              </w:rPr>
            </w:pPr>
            <w:proofErr w:type="spellStart"/>
            <w:r w:rsidRPr="00CD02EA">
              <w:rPr>
                <w:lang w:val="en-US" w:eastAsia="en-US"/>
              </w:rPr>
              <w:t>fUL</w:t>
            </w:r>
            <w:proofErr w:type="spellEnd"/>
          </w:p>
        </w:tc>
        <w:tc>
          <w:tcPr>
            <w:tcW w:w="2162" w:type="dxa"/>
            <w:tcBorders>
              <w:top w:val="nil"/>
              <w:left w:val="nil"/>
              <w:bottom w:val="single" w:sz="4" w:space="0" w:color="auto"/>
              <w:right w:val="single" w:sz="4" w:space="0" w:color="auto"/>
            </w:tcBorders>
            <w:shd w:val="clear" w:color="auto" w:fill="auto"/>
            <w:noWrap/>
            <w:vAlign w:val="bottom"/>
          </w:tcPr>
          <w:p w14:paraId="509201BA" w14:textId="1491CF25" w:rsidR="00CD02EA" w:rsidRPr="00CD02EA" w:rsidRDefault="00CD02EA" w:rsidP="008B3028">
            <w:pPr>
              <w:pStyle w:val="TAC"/>
              <w:rPr>
                <w:lang w:val="en-US" w:eastAsia="en-US"/>
              </w:rPr>
            </w:pPr>
          </w:p>
        </w:tc>
        <w:tc>
          <w:tcPr>
            <w:tcW w:w="2160" w:type="dxa"/>
            <w:tcBorders>
              <w:top w:val="nil"/>
              <w:left w:val="nil"/>
              <w:bottom w:val="single" w:sz="4" w:space="0" w:color="auto"/>
              <w:right w:val="single" w:sz="4" w:space="0" w:color="auto"/>
            </w:tcBorders>
            <w:shd w:val="clear" w:color="auto" w:fill="auto"/>
            <w:noWrap/>
            <w:vAlign w:val="bottom"/>
          </w:tcPr>
          <w:p w14:paraId="0C591E94" w14:textId="26653AE9" w:rsidR="00CD02EA" w:rsidRPr="00CD02EA" w:rsidRDefault="00CD02EA" w:rsidP="008B3028">
            <w:pPr>
              <w:pStyle w:val="TAC"/>
              <w:rPr>
                <w:lang w:val="en-US" w:eastAsia="en-US"/>
              </w:rPr>
            </w:pPr>
          </w:p>
        </w:tc>
        <w:tc>
          <w:tcPr>
            <w:tcW w:w="720" w:type="dxa"/>
            <w:tcBorders>
              <w:top w:val="nil"/>
              <w:left w:val="nil"/>
              <w:bottom w:val="single" w:sz="4" w:space="0" w:color="auto"/>
              <w:right w:val="single" w:sz="4" w:space="0" w:color="auto"/>
            </w:tcBorders>
            <w:shd w:val="clear" w:color="auto" w:fill="auto"/>
            <w:noWrap/>
            <w:vAlign w:val="bottom"/>
            <w:hideMark/>
          </w:tcPr>
          <w:p w14:paraId="51F6DDB8" w14:textId="11D67B73" w:rsidR="00CD02EA" w:rsidRPr="00CD02EA" w:rsidRDefault="001D42B0" w:rsidP="008B3028">
            <w:pPr>
              <w:pStyle w:val="TAH"/>
              <w:rPr>
                <w:lang w:val="en-US" w:eastAsia="en-US"/>
              </w:rPr>
            </w:pPr>
            <w:r>
              <w:rPr>
                <w:lang w:val="en-US" w:eastAsia="en-US"/>
              </w:rPr>
              <w:t>O</w:t>
            </w:r>
            <w:r w:rsidR="00CD02EA" w:rsidRPr="00CD02EA">
              <w:rPr>
                <w:lang w:val="en-US" w:eastAsia="en-US"/>
              </w:rPr>
              <w:t>rder</w:t>
            </w:r>
          </w:p>
        </w:tc>
        <w:tc>
          <w:tcPr>
            <w:tcW w:w="2160" w:type="dxa"/>
            <w:tcBorders>
              <w:top w:val="nil"/>
              <w:left w:val="nil"/>
              <w:bottom w:val="single" w:sz="4" w:space="0" w:color="auto"/>
              <w:right w:val="single" w:sz="4" w:space="0" w:color="auto"/>
            </w:tcBorders>
            <w:shd w:val="clear" w:color="auto" w:fill="auto"/>
            <w:noWrap/>
            <w:vAlign w:val="bottom"/>
            <w:hideMark/>
          </w:tcPr>
          <w:p w14:paraId="06A4C067" w14:textId="77777777" w:rsidR="00CD02EA" w:rsidRPr="00CD02EA" w:rsidRDefault="00CD02EA" w:rsidP="00B9733A">
            <w:pPr>
              <w:pStyle w:val="TAH"/>
              <w:rPr>
                <w:lang w:val="en-US" w:eastAsia="en-US"/>
              </w:rPr>
            </w:pPr>
            <w:r w:rsidRPr="00CD02EA">
              <w:rPr>
                <w:lang w:val="en-US" w:eastAsia="en-US"/>
              </w:rPr>
              <w:t>flow</w:t>
            </w:r>
          </w:p>
        </w:tc>
        <w:tc>
          <w:tcPr>
            <w:tcW w:w="2272" w:type="dxa"/>
            <w:tcBorders>
              <w:top w:val="nil"/>
              <w:left w:val="nil"/>
              <w:bottom w:val="single" w:sz="4" w:space="0" w:color="auto"/>
              <w:right w:val="single" w:sz="4" w:space="0" w:color="auto"/>
            </w:tcBorders>
            <w:shd w:val="clear" w:color="auto" w:fill="auto"/>
            <w:noWrap/>
            <w:vAlign w:val="bottom"/>
            <w:hideMark/>
          </w:tcPr>
          <w:p w14:paraId="7975D9C0" w14:textId="77777777" w:rsidR="00CD02EA" w:rsidRPr="00CD02EA" w:rsidRDefault="00CD02EA" w:rsidP="00B9733A">
            <w:pPr>
              <w:pStyle w:val="TAH"/>
              <w:rPr>
                <w:lang w:val="en-US" w:eastAsia="en-US"/>
              </w:rPr>
            </w:pPr>
            <w:proofErr w:type="spellStart"/>
            <w:r w:rsidRPr="00CD02EA">
              <w:rPr>
                <w:lang w:val="en-US" w:eastAsia="en-US"/>
              </w:rPr>
              <w:t>fhigh</w:t>
            </w:r>
            <w:proofErr w:type="spellEnd"/>
          </w:p>
        </w:tc>
      </w:tr>
      <w:tr w:rsidR="00866F14" w:rsidRPr="00CD02EA" w14:paraId="59852A0C" w14:textId="77777777" w:rsidTr="0075422D">
        <w:trPr>
          <w:trHeight w:val="53"/>
        </w:trPr>
        <w:tc>
          <w:tcPr>
            <w:tcW w:w="983" w:type="dxa"/>
            <w:tcBorders>
              <w:top w:val="nil"/>
              <w:left w:val="single" w:sz="4" w:space="0" w:color="auto"/>
              <w:bottom w:val="single" w:sz="4" w:space="0" w:color="auto"/>
              <w:right w:val="single" w:sz="4" w:space="0" w:color="auto"/>
            </w:tcBorders>
            <w:shd w:val="clear" w:color="auto" w:fill="auto"/>
            <w:vAlign w:val="bottom"/>
            <w:hideMark/>
          </w:tcPr>
          <w:p w14:paraId="70334D03" w14:textId="77777777" w:rsidR="00CD02EA" w:rsidRPr="00CD02EA" w:rsidRDefault="00CD02EA" w:rsidP="008B3028">
            <w:pPr>
              <w:pStyle w:val="TAH"/>
              <w:rPr>
                <w:lang w:val="en-US" w:eastAsia="en-US"/>
              </w:rPr>
            </w:pPr>
            <w:r w:rsidRPr="00CD02EA">
              <w:rPr>
                <w:lang w:val="en-US" w:eastAsia="en-US"/>
              </w:rPr>
              <w:t>2CCBW</w:t>
            </w:r>
            <w:r w:rsidRPr="00CD02EA">
              <w:rPr>
                <w:vertAlign w:val="superscript"/>
                <w:lang w:val="en-US" w:eastAsia="en-US"/>
              </w:rPr>
              <w:t>1</w:t>
            </w:r>
          </w:p>
        </w:tc>
        <w:tc>
          <w:tcPr>
            <w:tcW w:w="2162" w:type="dxa"/>
            <w:tcBorders>
              <w:top w:val="nil"/>
              <w:left w:val="nil"/>
              <w:bottom w:val="single" w:sz="4" w:space="0" w:color="auto"/>
              <w:right w:val="single" w:sz="4" w:space="0" w:color="auto"/>
            </w:tcBorders>
            <w:shd w:val="clear" w:color="auto" w:fill="auto"/>
            <w:noWrap/>
            <w:vAlign w:val="bottom"/>
          </w:tcPr>
          <w:p w14:paraId="7B1E5955" w14:textId="633EF6F2" w:rsidR="00CD02EA" w:rsidRPr="00CD02EA" w:rsidRDefault="00CD02EA" w:rsidP="008B3028">
            <w:pPr>
              <w:pStyle w:val="TAC"/>
              <w:rPr>
                <w:lang w:val="en-US" w:eastAsia="en-US"/>
              </w:rPr>
            </w:pPr>
          </w:p>
        </w:tc>
        <w:tc>
          <w:tcPr>
            <w:tcW w:w="2160" w:type="dxa"/>
            <w:tcBorders>
              <w:top w:val="nil"/>
              <w:left w:val="nil"/>
              <w:bottom w:val="single" w:sz="4" w:space="0" w:color="auto"/>
              <w:right w:val="single" w:sz="4" w:space="0" w:color="auto"/>
            </w:tcBorders>
            <w:shd w:val="clear" w:color="auto" w:fill="auto"/>
            <w:noWrap/>
            <w:vAlign w:val="bottom"/>
          </w:tcPr>
          <w:p w14:paraId="56560BC9" w14:textId="38C47165" w:rsidR="00CD02EA" w:rsidRPr="00CD02EA" w:rsidRDefault="00CD02EA" w:rsidP="008B3028">
            <w:pPr>
              <w:pStyle w:val="TAC"/>
              <w:rPr>
                <w:lang w:val="en-US" w:eastAsia="en-US"/>
              </w:rPr>
            </w:pPr>
          </w:p>
        </w:tc>
        <w:tc>
          <w:tcPr>
            <w:tcW w:w="720" w:type="dxa"/>
            <w:vMerge w:val="restart"/>
            <w:tcBorders>
              <w:top w:val="nil"/>
              <w:left w:val="single" w:sz="4" w:space="0" w:color="auto"/>
              <w:bottom w:val="single" w:sz="4" w:space="0" w:color="auto"/>
              <w:right w:val="single" w:sz="4" w:space="0" w:color="auto"/>
            </w:tcBorders>
            <w:shd w:val="clear" w:color="auto" w:fill="auto"/>
            <w:vAlign w:val="bottom"/>
            <w:hideMark/>
          </w:tcPr>
          <w:p w14:paraId="3E0F0C3D" w14:textId="77777777" w:rsidR="00CD02EA" w:rsidRPr="00CD02EA" w:rsidRDefault="00CD02EA" w:rsidP="008B3028">
            <w:pPr>
              <w:pStyle w:val="TAH"/>
              <w:rPr>
                <w:lang w:val="en-US" w:eastAsia="en-US"/>
              </w:rPr>
            </w:pPr>
            <w:r w:rsidRPr="00CD02EA">
              <w:rPr>
                <w:lang w:val="en-US" w:eastAsia="en-US"/>
              </w:rPr>
              <w:t>IMD2</w:t>
            </w:r>
            <w:r w:rsidRPr="00CD02EA">
              <w:rPr>
                <w:lang w:val="en-US" w:eastAsia="en-US"/>
              </w:rPr>
              <w:br/>
              <w:t>(1-1)</w:t>
            </w:r>
          </w:p>
        </w:tc>
        <w:tc>
          <w:tcPr>
            <w:tcW w:w="2160" w:type="dxa"/>
            <w:tcBorders>
              <w:top w:val="nil"/>
              <w:left w:val="nil"/>
              <w:bottom w:val="single" w:sz="4" w:space="0" w:color="auto"/>
              <w:right w:val="single" w:sz="4" w:space="0" w:color="auto"/>
            </w:tcBorders>
            <w:shd w:val="clear" w:color="auto" w:fill="auto"/>
            <w:noWrap/>
            <w:vAlign w:val="bottom"/>
            <w:hideMark/>
          </w:tcPr>
          <w:p w14:paraId="6255616A" w14:textId="77777777" w:rsidR="00CD02EA" w:rsidRPr="00CD02EA" w:rsidRDefault="00CD02EA" w:rsidP="008B3028">
            <w:pPr>
              <w:pStyle w:val="TAC"/>
              <w:rPr>
                <w:lang w:val="en-US" w:eastAsia="en-US"/>
              </w:rPr>
            </w:pPr>
            <w:r w:rsidRPr="00CD02EA">
              <w:rPr>
                <w:lang w:val="en-US" w:eastAsia="en-US"/>
              </w:rPr>
              <w:t>Min2CCBW</w:t>
            </w:r>
          </w:p>
        </w:tc>
        <w:tc>
          <w:tcPr>
            <w:tcW w:w="2272" w:type="dxa"/>
            <w:tcBorders>
              <w:top w:val="nil"/>
              <w:left w:val="nil"/>
              <w:bottom w:val="single" w:sz="4" w:space="0" w:color="auto"/>
              <w:right w:val="single" w:sz="4" w:space="0" w:color="auto"/>
            </w:tcBorders>
            <w:shd w:val="clear" w:color="auto" w:fill="auto"/>
            <w:noWrap/>
            <w:vAlign w:val="bottom"/>
            <w:hideMark/>
          </w:tcPr>
          <w:p w14:paraId="008716DF" w14:textId="77777777" w:rsidR="00CD02EA" w:rsidRPr="00CD02EA" w:rsidRDefault="00CD02EA" w:rsidP="008B3028">
            <w:pPr>
              <w:pStyle w:val="TAC"/>
              <w:rPr>
                <w:lang w:val="en-US" w:eastAsia="en-US"/>
              </w:rPr>
            </w:pPr>
            <w:r w:rsidRPr="00CD02EA">
              <w:rPr>
                <w:lang w:val="en-US" w:eastAsia="en-US"/>
              </w:rPr>
              <w:t>Max2CCBW</w:t>
            </w:r>
          </w:p>
        </w:tc>
      </w:tr>
      <w:tr w:rsidR="00866F14" w:rsidRPr="00CD02EA" w14:paraId="6059566D" w14:textId="77777777" w:rsidTr="0075422D">
        <w:trPr>
          <w:trHeight w:val="53"/>
        </w:trPr>
        <w:tc>
          <w:tcPr>
            <w:tcW w:w="983" w:type="dxa"/>
            <w:tcBorders>
              <w:top w:val="nil"/>
              <w:left w:val="single" w:sz="4" w:space="0" w:color="auto"/>
              <w:bottom w:val="single" w:sz="4" w:space="0" w:color="auto"/>
              <w:right w:val="single" w:sz="4" w:space="0" w:color="auto"/>
            </w:tcBorders>
            <w:shd w:val="clear" w:color="auto" w:fill="auto"/>
            <w:noWrap/>
            <w:vAlign w:val="bottom"/>
            <w:hideMark/>
          </w:tcPr>
          <w:p w14:paraId="64AB01AC" w14:textId="77777777" w:rsidR="00CD02EA" w:rsidRPr="00CD02EA" w:rsidRDefault="00CD02EA" w:rsidP="008B3028">
            <w:pPr>
              <w:pStyle w:val="TAH"/>
              <w:rPr>
                <w:lang w:val="en-US" w:eastAsia="en-US"/>
              </w:rPr>
            </w:pPr>
            <w:proofErr w:type="spellStart"/>
            <w:r w:rsidRPr="00CD02EA">
              <w:rPr>
                <w:lang w:val="en-US" w:eastAsia="en-US"/>
              </w:rPr>
              <w:t>fDL</w:t>
            </w:r>
            <w:proofErr w:type="spellEnd"/>
          </w:p>
        </w:tc>
        <w:tc>
          <w:tcPr>
            <w:tcW w:w="2162" w:type="dxa"/>
            <w:tcBorders>
              <w:top w:val="nil"/>
              <w:left w:val="nil"/>
              <w:bottom w:val="single" w:sz="4" w:space="0" w:color="auto"/>
              <w:right w:val="single" w:sz="4" w:space="0" w:color="auto"/>
            </w:tcBorders>
            <w:shd w:val="clear" w:color="auto" w:fill="auto"/>
            <w:noWrap/>
            <w:vAlign w:val="bottom"/>
          </w:tcPr>
          <w:p w14:paraId="0F6C1DB2" w14:textId="3C9DDBC5" w:rsidR="00CD02EA" w:rsidRPr="00CD02EA" w:rsidRDefault="00CD02EA" w:rsidP="008B3028">
            <w:pPr>
              <w:pStyle w:val="TAC"/>
              <w:rPr>
                <w:lang w:val="en-US" w:eastAsia="en-US"/>
              </w:rPr>
            </w:pPr>
          </w:p>
        </w:tc>
        <w:tc>
          <w:tcPr>
            <w:tcW w:w="2160" w:type="dxa"/>
            <w:tcBorders>
              <w:top w:val="nil"/>
              <w:left w:val="nil"/>
              <w:bottom w:val="single" w:sz="4" w:space="0" w:color="auto"/>
              <w:right w:val="single" w:sz="4" w:space="0" w:color="auto"/>
            </w:tcBorders>
            <w:shd w:val="clear" w:color="auto" w:fill="auto"/>
            <w:noWrap/>
            <w:vAlign w:val="bottom"/>
          </w:tcPr>
          <w:p w14:paraId="41BBF2F5" w14:textId="01949828" w:rsidR="00CD02EA" w:rsidRPr="00CD02EA" w:rsidRDefault="00CD02EA" w:rsidP="008B3028">
            <w:pPr>
              <w:pStyle w:val="TAC"/>
              <w:rPr>
                <w:lang w:val="en-US" w:eastAsia="en-US"/>
              </w:rPr>
            </w:pPr>
          </w:p>
        </w:tc>
        <w:tc>
          <w:tcPr>
            <w:tcW w:w="720" w:type="dxa"/>
            <w:vMerge/>
            <w:tcBorders>
              <w:top w:val="nil"/>
              <w:left w:val="single" w:sz="4" w:space="0" w:color="auto"/>
              <w:bottom w:val="single" w:sz="4" w:space="0" w:color="auto"/>
              <w:right w:val="single" w:sz="4" w:space="0" w:color="auto"/>
            </w:tcBorders>
            <w:vAlign w:val="center"/>
            <w:hideMark/>
          </w:tcPr>
          <w:p w14:paraId="62646ACE" w14:textId="77777777" w:rsidR="00CD02EA" w:rsidRPr="00CD02EA" w:rsidRDefault="00CD02EA" w:rsidP="008B3028">
            <w:pPr>
              <w:pStyle w:val="TAH"/>
              <w:rPr>
                <w:lang w:val="en-US" w:eastAsia="en-US"/>
              </w:rPr>
            </w:pPr>
          </w:p>
        </w:tc>
        <w:tc>
          <w:tcPr>
            <w:tcW w:w="2160" w:type="dxa"/>
            <w:tcBorders>
              <w:top w:val="nil"/>
              <w:left w:val="nil"/>
              <w:bottom w:val="single" w:sz="4" w:space="0" w:color="auto"/>
              <w:right w:val="single" w:sz="4" w:space="0" w:color="auto"/>
            </w:tcBorders>
            <w:shd w:val="clear" w:color="auto" w:fill="auto"/>
            <w:noWrap/>
            <w:vAlign w:val="bottom"/>
          </w:tcPr>
          <w:p w14:paraId="41625DD1" w14:textId="082396FB" w:rsidR="00CD02EA" w:rsidRPr="00CD02EA" w:rsidRDefault="00CD02EA" w:rsidP="008B3028">
            <w:pPr>
              <w:pStyle w:val="TAC"/>
              <w:rPr>
                <w:lang w:val="en-US" w:eastAsia="en-US"/>
              </w:rPr>
            </w:pPr>
          </w:p>
        </w:tc>
        <w:tc>
          <w:tcPr>
            <w:tcW w:w="2272" w:type="dxa"/>
            <w:tcBorders>
              <w:top w:val="nil"/>
              <w:left w:val="nil"/>
              <w:bottom w:val="single" w:sz="4" w:space="0" w:color="auto"/>
              <w:right w:val="single" w:sz="4" w:space="0" w:color="auto"/>
            </w:tcBorders>
            <w:shd w:val="clear" w:color="auto" w:fill="auto"/>
            <w:noWrap/>
            <w:vAlign w:val="bottom"/>
          </w:tcPr>
          <w:p w14:paraId="75B5F3DD" w14:textId="61C61BC1" w:rsidR="00CD02EA" w:rsidRPr="00CD02EA" w:rsidRDefault="00CD02EA" w:rsidP="008B3028">
            <w:pPr>
              <w:pStyle w:val="TAC"/>
              <w:rPr>
                <w:lang w:val="en-US" w:eastAsia="en-US"/>
              </w:rPr>
            </w:pPr>
          </w:p>
        </w:tc>
      </w:tr>
      <w:tr w:rsidR="008B3028" w:rsidRPr="00CD02EA" w14:paraId="2393DC46" w14:textId="77777777" w:rsidTr="0075422D">
        <w:trPr>
          <w:trHeight w:val="53"/>
        </w:trPr>
        <w:tc>
          <w:tcPr>
            <w:tcW w:w="530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55783A" w14:textId="05625ED2" w:rsidR="00CD02EA" w:rsidRPr="00CD02EA" w:rsidRDefault="001D42B0" w:rsidP="008B3028">
            <w:pPr>
              <w:pStyle w:val="TAH"/>
              <w:rPr>
                <w:lang w:val="en-US" w:eastAsia="en-US"/>
              </w:rPr>
            </w:pPr>
            <w:r>
              <w:rPr>
                <w:lang w:val="en-US" w:eastAsia="en-US"/>
              </w:rPr>
              <w:t>C</w:t>
            </w:r>
            <w:r w:rsidR="00CD02EA" w:rsidRPr="00CD02EA">
              <w:rPr>
                <w:lang w:val="en-US" w:eastAsia="en-US"/>
              </w:rPr>
              <w:t>lose to UL IMD range</w:t>
            </w:r>
            <w:r w:rsidR="00CD02EA" w:rsidRPr="00CD02EA">
              <w:rPr>
                <w:vertAlign w:val="superscript"/>
                <w:lang w:val="en-US" w:eastAsia="en-US"/>
              </w:rPr>
              <w:t>2</w:t>
            </w:r>
          </w:p>
        </w:tc>
        <w:tc>
          <w:tcPr>
            <w:tcW w:w="720" w:type="dxa"/>
            <w:vMerge w:val="restart"/>
            <w:tcBorders>
              <w:top w:val="nil"/>
              <w:left w:val="single" w:sz="4" w:space="0" w:color="auto"/>
              <w:bottom w:val="single" w:sz="4" w:space="0" w:color="auto"/>
              <w:right w:val="single" w:sz="4" w:space="0" w:color="auto"/>
            </w:tcBorders>
            <w:shd w:val="clear" w:color="auto" w:fill="auto"/>
            <w:vAlign w:val="bottom"/>
            <w:hideMark/>
          </w:tcPr>
          <w:p w14:paraId="0FF220BD" w14:textId="77777777" w:rsidR="00CD02EA" w:rsidRPr="00CD02EA" w:rsidRDefault="00CD02EA" w:rsidP="008B3028">
            <w:pPr>
              <w:pStyle w:val="TAH"/>
              <w:rPr>
                <w:lang w:val="en-US" w:eastAsia="en-US"/>
              </w:rPr>
            </w:pPr>
            <w:r w:rsidRPr="00CD02EA">
              <w:rPr>
                <w:lang w:val="en-US" w:eastAsia="en-US"/>
              </w:rPr>
              <w:t>IMD4</w:t>
            </w:r>
            <w:r w:rsidRPr="00CD02EA">
              <w:rPr>
                <w:lang w:val="en-US" w:eastAsia="en-US"/>
              </w:rPr>
              <w:br/>
              <w:t>(2-2)</w:t>
            </w:r>
          </w:p>
        </w:tc>
        <w:tc>
          <w:tcPr>
            <w:tcW w:w="2160" w:type="dxa"/>
            <w:tcBorders>
              <w:top w:val="nil"/>
              <w:left w:val="nil"/>
              <w:bottom w:val="single" w:sz="4" w:space="0" w:color="auto"/>
              <w:right w:val="single" w:sz="4" w:space="0" w:color="auto"/>
            </w:tcBorders>
            <w:shd w:val="clear" w:color="auto" w:fill="auto"/>
            <w:noWrap/>
            <w:vAlign w:val="bottom"/>
            <w:hideMark/>
          </w:tcPr>
          <w:p w14:paraId="56DEBA11" w14:textId="77777777" w:rsidR="00CD02EA" w:rsidRPr="00CD02EA" w:rsidRDefault="00CD02EA" w:rsidP="008B3028">
            <w:pPr>
              <w:pStyle w:val="TAC"/>
              <w:rPr>
                <w:lang w:val="en-US" w:eastAsia="en-US"/>
              </w:rPr>
            </w:pPr>
            <w:r w:rsidRPr="00CD02EA">
              <w:rPr>
                <w:lang w:val="en-US" w:eastAsia="en-US"/>
              </w:rPr>
              <w:t>2*Min2CCBW</w:t>
            </w:r>
          </w:p>
        </w:tc>
        <w:tc>
          <w:tcPr>
            <w:tcW w:w="2272" w:type="dxa"/>
            <w:tcBorders>
              <w:top w:val="nil"/>
              <w:left w:val="nil"/>
              <w:bottom w:val="single" w:sz="4" w:space="0" w:color="auto"/>
              <w:right w:val="single" w:sz="4" w:space="0" w:color="auto"/>
            </w:tcBorders>
            <w:shd w:val="clear" w:color="auto" w:fill="auto"/>
            <w:noWrap/>
            <w:vAlign w:val="bottom"/>
            <w:hideMark/>
          </w:tcPr>
          <w:p w14:paraId="3994FBFD" w14:textId="77777777" w:rsidR="00CD02EA" w:rsidRPr="00CD02EA" w:rsidRDefault="00CD02EA" w:rsidP="008B3028">
            <w:pPr>
              <w:pStyle w:val="TAC"/>
              <w:rPr>
                <w:lang w:val="en-US" w:eastAsia="en-US"/>
              </w:rPr>
            </w:pPr>
            <w:r w:rsidRPr="00CD02EA">
              <w:rPr>
                <w:lang w:val="en-US" w:eastAsia="en-US"/>
              </w:rPr>
              <w:t>2*Max2CCBW</w:t>
            </w:r>
          </w:p>
        </w:tc>
      </w:tr>
      <w:tr w:rsidR="00866F14" w:rsidRPr="00CD02EA" w14:paraId="1D3E8999" w14:textId="77777777" w:rsidTr="0075422D">
        <w:trPr>
          <w:trHeight w:val="53"/>
        </w:trPr>
        <w:tc>
          <w:tcPr>
            <w:tcW w:w="983" w:type="dxa"/>
            <w:tcBorders>
              <w:top w:val="nil"/>
              <w:left w:val="single" w:sz="4" w:space="0" w:color="auto"/>
              <w:bottom w:val="single" w:sz="4" w:space="0" w:color="auto"/>
              <w:right w:val="single" w:sz="4" w:space="0" w:color="auto"/>
            </w:tcBorders>
            <w:shd w:val="clear" w:color="auto" w:fill="auto"/>
            <w:noWrap/>
            <w:vAlign w:val="bottom"/>
            <w:hideMark/>
          </w:tcPr>
          <w:p w14:paraId="7A762837" w14:textId="69C44EC8" w:rsidR="00CD02EA" w:rsidRPr="00CD02EA" w:rsidRDefault="001D42B0" w:rsidP="008B3028">
            <w:pPr>
              <w:pStyle w:val="TAH"/>
              <w:rPr>
                <w:lang w:val="en-US" w:eastAsia="en-US"/>
              </w:rPr>
            </w:pPr>
            <w:r>
              <w:rPr>
                <w:lang w:val="en-US" w:eastAsia="en-US"/>
              </w:rPr>
              <w:t>O</w:t>
            </w:r>
            <w:r w:rsidR="00CD02EA" w:rsidRPr="00CD02EA">
              <w:rPr>
                <w:lang w:val="en-US" w:eastAsia="en-US"/>
              </w:rPr>
              <w:t>rder</w:t>
            </w:r>
          </w:p>
        </w:tc>
        <w:tc>
          <w:tcPr>
            <w:tcW w:w="2162" w:type="dxa"/>
            <w:tcBorders>
              <w:top w:val="nil"/>
              <w:left w:val="nil"/>
              <w:bottom w:val="single" w:sz="4" w:space="0" w:color="auto"/>
              <w:right w:val="single" w:sz="4" w:space="0" w:color="auto"/>
            </w:tcBorders>
            <w:shd w:val="clear" w:color="auto" w:fill="auto"/>
            <w:noWrap/>
            <w:vAlign w:val="bottom"/>
            <w:hideMark/>
          </w:tcPr>
          <w:p w14:paraId="21F1CE6D" w14:textId="77777777" w:rsidR="00CD02EA" w:rsidRPr="00CD02EA" w:rsidRDefault="00CD02EA" w:rsidP="008B3028">
            <w:pPr>
              <w:pStyle w:val="TAH"/>
              <w:rPr>
                <w:lang w:val="en-US" w:eastAsia="en-US"/>
              </w:rPr>
            </w:pPr>
            <w:r w:rsidRPr="00CD02EA">
              <w:rPr>
                <w:lang w:val="en-US" w:eastAsia="en-US"/>
              </w:rPr>
              <w:t>flow</w:t>
            </w:r>
          </w:p>
        </w:tc>
        <w:tc>
          <w:tcPr>
            <w:tcW w:w="2160" w:type="dxa"/>
            <w:tcBorders>
              <w:top w:val="nil"/>
              <w:left w:val="nil"/>
              <w:bottom w:val="single" w:sz="4" w:space="0" w:color="auto"/>
              <w:right w:val="single" w:sz="4" w:space="0" w:color="auto"/>
            </w:tcBorders>
            <w:shd w:val="clear" w:color="auto" w:fill="auto"/>
            <w:noWrap/>
            <w:vAlign w:val="bottom"/>
            <w:hideMark/>
          </w:tcPr>
          <w:p w14:paraId="5488FC98" w14:textId="77777777" w:rsidR="00CD02EA" w:rsidRPr="00CD02EA" w:rsidRDefault="00CD02EA" w:rsidP="008B3028">
            <w:pPr>
              <w:pStyle w:val="TAH"/>
              <w:rPr>
                <w:lang w:val="en-US" w:eastAsia="en-US"/>
              </w:rPr>
            </w:pPr>
            <w:proofErr w:type="spellStart"/>
            <w:r w:rsidRPr="00CD02EA">
              <w:rPr>
                <w:lang w:val="en-US" w:eastAsia="en-US"/>
              </w:rPr>
              <w:t>fhigh</w:t>
            </w:r>
            <w:proofErr w:type="spellEnd"/>
          </w:p>
        </w:tc>
        <w:tc>
          <w:tcPr>
            <w:tcW w:w="720" w:type="dxa"/>
            <w:vMerge/>
            <w:tcBorders>
              <w:top w:val="nil"/>
              <w:left w:val="single" w:sz="4" w:space="0" w:color="auto"/>
              <w:bottom w:val="single" w:sz="4" w:space="0" w:color="auto"/>
              <w:right w:val="single" w:sz="4" w:space="0" w:color="auto"/>
            </w:tcBorders>
            <w:vAlign w:val="center"/>
            <w:hideMark/>
          </w:tcPr>
          <w:p w14:paraId="264F3A9F" w14:textId="77777777" w:rsidR="00CD02EA" w:rsidRPr="00CD02EA" w:rsidRDefault="00CD02EA" w:rsidP="008B3028">
            <w:pPr>
              <w:pStyle w:val="TAH"/>
              <w:rPr>
                <w:lang w:val="en-US" w:eastAsia="en-US"/>
              </w:rPr>
            </w:pPr>
          </w:p>
        </w:tc>
        <w:tc>
          <w:tcPr>
            <w:tcW w:w="2160" w:type="dxa"/>
            <w:tcBorders>
              <w:top w:val="nil"/>
              <w:left w:val="nil"/>
              <w:bottom w:val="single" w:sz="4" w:space="0" w:color="auto"/>
              <w:right w:val="single" w:sz="4" w:space="0" w:color="auto"/>
            </w:tcBorders>
            <w:shd w:val="clear" w:color="auto" w:fill="auto"/>
            <w:noWrap/>
            <w:vAlign w:val="bottom"/>
          </w:tcPr>
          <w:p w14:paraId="4888B2B6" w14:textId="0635CF81" w:rsidR="00CD02EA" w:rsidRPr="00CD02EA" w:rsidRDefault="00CD02EA" w:rsidP="008B3028">
            <w:pPr>
              <w:pStyle w:val="TAC"/>
              <w:rPr>
                <w:lang w:val="en-US" w:eastAsia="en-US"/>
              </w:rPr>
            </w:pPr>
          </w:p>
        </w:tc>
        <w:tc>
          <w:tcPr>
            <w:tcW w:w="2272" w:type="dxa"/>
            <w:tcBorders>
              <w:top w:val="nil"/>
              <w:left w:val="nil"/>
              <w:bottom w:val="single" w:sz="4" w:space="0" w:color="auto"/>
              <w:right w:val="single" w:sz="4" w:space="0" w:color="auto"/>
            </w:tcBorders>
            <w:shd w:val="clear" w:color="auto" w:fill="auto"/>
            <w:noWrap/>
            <w:vAlign w:val="bottom"/>
          </w:tcPr>
          <w:p w14:paraId="3F3CDEDD" w14:textId="5863C2D2" w:rsidR="00CD02EA" w:rsidRPr="00CD02EA" w:rsidRDefault="00CD02EA" w:rsidP="008B3028">
            <w:pPr>
              <w:pStyle w:val="TAC"/>
              <w:rPr>
                <w:lang w:val="en-US" w:eastAsia="en-US"/>
              </w:rPr>
            </w:pPr>
          </w:p>
        </w:tc>
      </w:tr>
      <w:tr w:rsidR="00866F14" w:rsidRPr="00CD02EA" w14:paraId="609EFF38" w14:textId="77777777" w:rsidTr="0075422D">
        <w:trPr>
          <w:trHeight w:val="53"/>
        </w:trPr>
        <w:tc>
          <w:tcPr>
            <w:tcW w:w="983" w:type="dxa"/>
            <w:vMerge w:val="restart"/>
            <w:tcBorders>
              <w:top w:val="nil"/>
              <w:left w:val="single" w:sz="4" w:space="0" w:color="auto"/>
              <w:bottom w:val="single" w:sz="4" w:space="0" w:color="auto"/>
              <w:right w:val="single" w:sz="4" w:space="0" w:color="auto"/>
            </w:tcBorders>
            <w:shd w:val="clear" w:color="auto" w:fill="auto"/>
            <w:vAlign w:val="bottom"/>
            <w:hideMark/>
          </w:tcPr>
          <w:p w14:paraId="033166BC" w14:textId="77777777" w:rsidR="00CD02EA" w:rsidRPr="00CD02EA" w:rsidRDefault="00CD02EA" w:rsidP="008B3028">
            <w:pPr>
              <w:pStyle w:val="TAH"/>
              <w:rPr>
                <w:lang w:val="en-US" w:eastAsia="en-US"/>
              </w:rPr>
            </w:pPr>
            <w:r w:rsidRPr="00CD02EA">
              <w:rPr>
                <w:lang w:val="en-US" w:eastAsia="en-US"/>
              </w:rPr>
              <w:t>IMD3</w:t>
            </w:r>
            <w:r w:rsidRPr="00CD02EA">
              <w:rPr>
                <w:lang w:val="en-US" w:eastAsia="en-US"/>
              </w:rPr>
              <w:br/>
              <w:t>(2-1)</w:t>
            </w:r>
          </w:p>
        </w:tc>
        <w:tc>
          <w:tcPr>
            <w:tcW w:w="2162" w:type="dxa"/>
            <w:tcBorders>
              <w:top w:val="nil"/>
              <w:left w:val="nil"/>
              <w:bottom w:val="single" w:sz="4" w:space="0" w:color="auto"/>
              <w:right w:val="single" w:sz="4" w:space="0" w:color="auto"/>
            </w:tcBorders>
            <w:shd w:val="clear" w:color="auto" w:fill="auto"/>
            <w:noWrap/>
            <w:vAlign w:val="bottom"/>
            <w:hideMark/>
          </w:tcPr>
          <w:p w14:paraId="193EFDF6" w14:textId="5757ADCA" w:rsidR="00CD02EA" w:rsidRPr="00CD02EA" w:rsidRDefault="00CD02EA" w:rsidP="008B3028">
            <w:pPr>
              <w:pStyle w:val="TAC"/>
              <w:rPr>
                <w:lang w:val="en-US" w:eastAsia="en-US"/>
              </w:rPr>
            </w:pPr>
            <w:r w:rsidRPr="00CD02EA">
              <w:rPr>
                <w:lang w:val="en-US" w:eastAsia="en-US"/>
              </w:rPr>
              <w:t>fULlow-</w:t>
            </w:r>
            <w:r w:rsidR="00B80097" w:rsidRPr="00CD02EA">
              <w:rPr>
                <w:lang w:val="en-US" w:eastAsia="en-US"/>
              </w:rPr>
              <w:t>Max</w:t>
            </w:r>
            <w:r w:rsidR="00B80097">
              <w:rPr>
                <w:lang w:val="en-US" w:eastAsia="en-US"/>
              </w:rPr>
              <w:t>2CC</w:t>
            </w:r>
            <w:r w:rsidR="00B80097" w:rsidRPr="00CD02EA">
              <w:rPr>
                <w:lang w:val="en-US" w:eastAsia="en-US"/>
              </w:rPr>
              <w:t>BW</w:t>
            </w:r>
          </w:p>
        </w:tc>
        <w:tc>
          <w:tcPr>
            <w:tcW w:w="2160" w:type="dxa"/>
            <w:tcBorders>
              <w:top w:val="nil"/>
              <w:left w:val="nil"/>
              <w:bottom w:val="single" w:sz="4" w:space="0" w:color="auto"/>
              <w:right w:val="single" w:sz="4" w:space="0" w:color="auto"/>
            </w:tcBorders>
            <w:shd w:val="clear" w:color="auto" w:fill="auto"/>
            <w:noWrap/>
            <w:vAlign w:val="bottom"/>
            <w:hideMark/>
          </w:tcPr>
          <w:p w14:paraId="20A17AAC" w14:textId="59B2F78C" w:rsidR="00CD02EA" w:rsidRPr="00CD02EA" w:rsidRDefault="00CD02EA" w:rsidP="008B3028">
            <w:pPr>
              <w:pStyle w:val="TAC"/>
              <w:rPr>
                <w:lang w:val="en-US" w:eastAsia="en-US"/>
              </w:rPr>
            </w:pPr>
            <w:r w:rsidRPr="00CD02EA">
              <w:rPr>
                <w:lang w:val="en-US" w:eastAsia="en-US"/>
              </w:rPr>
              <w:t>fULhigh+</w:t>
            </w:r>
            <w:r w:rsidR="00B80097" w:rsidRPr="00CD02EA">
              <w:rPr>
                <w:lang w:val="en-US" w:eastAsia="en-US"/>
              </w:rPr>
              <w:t>Max</w:t>
            </w:r>
            <w:r w:rsidR="00B80097">
              <w:rPr>
                <w:lang w:val="en-US" w:eastAsia="en-US"/>
              </w:rPr>
              <w:t>2CC</w:t>
            </w:r>
            <w:r w:rsidR="00B80097" w:rsidRPr="00CD02EA">
              <w:rPr>
                <w:lang w:val="en-US" w:eastAsia="en-US"/>
              </w:rPr>
              <w:t>BW</w:t>
            </w:r>
          </w:p>
        </w:tc>
        <w:tc>
          <w:tcPr>
            <w:tcW w:w="720" w:type="dxa"/>
            <w:vMerge w:val="restart"/>
            <w:tcBorders>
              <w:top w:val="nil"/>
              <w:left w:val="single" w:sz="4" w:space="0" w:color="auto"/>
              <w:bottom w:val="single" w:sz="4" w:space="0" w:color="auto"/>
              <w:right w:val="single" w:sz="4" w:space="0" w:color="auto"/>
            </w:tcBorders>
            <w:shd w:val="clear" w:color="auto" w:fill="auto"/>
            <w:vAlign w:val="bottom"/>
            <w:hideMark/>
          </w:tcPr>
          <w:p w14:paraId="6DEBDAB8" w14:textId="77777777" w:rsidR="00CD02EA" w:rsidRPr="00CD02EA" w:rsidRDefault="00CD02EA" w:rsidP="008B3028">
            <w:pPr>
              <w:pStyle w:val="TAH"/>
              <w:rPr>
                <w:lang w:val="en-US" w:eastAsia="en-US"/>
              </w:rPr>
            </w:pPr>
            <w:r w:rsidRPr="00CD02EA">
              <w:rPr>
                <w:lang w:val="en-US" w:eastAsia="en-US"/>
              </w:rPr>
              <w:t>IMD6</w:t>
            </w:r>
            <w:r w:rsidRPr="00CD02EA">
              <w:rPr>
                <w:lang w:val="en-US" w:eastAsia="en-US"/>
              </w:rPr>
              <w:br/>
              <w:t>(3-3)</w:t>
            </w:r>
          </w:p>
        </w:tc>
        <w:tc>
          <w:tcPr>
            <w:tcW w:w="2160" w:type="dxa"/>
            <w:tcBorders>
              <w:top w:val="nil"/>
              <w:left w:val="nil"/>
              <w:bottom w:val="single" w:sz="4" w:space="0" w:color="auto"/>
              <w:right w:val="single" w:sz="4" w:space="0" w:color="auto"/>
            </w:tcBorders>
            <w:shd w:val="clear" w:color="auto" w:fill="auto"/>
            <w:noWrap/>
            <w:vAlign w:val="bottom"/>
            <w:hideMark/>
          </w:tcPr>
          <w:p w14:paraId="0C32B491" w14:textId="77777777" w:rsidR="00CD02EA" w:rsidRPr="00CD02EA" w:rsidRDefault="00CD02EA" w:rsidP="008B3028">
            <w:pPr>
              <w:pStyle w:val="TAC"/>
              <w:rPr>
                <w:lang w:val="en-US" w:eastAsia="en-US"/>
              </w:rPr>
            </w:pPr>
            <w:r w:rsidRPr="00CD02EA">
              <w:rPr>
                <w:lang w:val="en-US" w:eastAsia="en-US"/>
              </w:rPr>
              <w:t>3*Min2CCBW</w:t>
            </w:r>
          </w:p>
        </w:tc>
        <w:tc>
          <w:tcPr>
            <w:tcW w:w="2272" w:type="dxa"/>
            <w:tcBorders>
              <w:top w:val="nil"/>
              <w:left w:val="nil"/>
              <w:bottom w:val="single" w:sz="4" w:space="0" w:color="auto"/>
              <w:right w:val="single" w:sz="4" w:space="0" w:color="auto"/>
            </w:tcBorders>
            <w:shd w:val="clear" w:color="auto" w:fill="auto"/>
            <w:noWrap/>
            <w:vAlign w:val="bottom"/>
            <w:hideMark/>
          </w:tcPr>
          <w:p w14:paraId="1045CB90" w14:textId="77777777" w:rsidR="00CD02EA" w:rsidRPr="00CD02EA" w:rsidRDefault="00CD02EA" w:rsidP="008B3028">
            <w:pPr>
              <w:pStyle w:val="TAC"/>
              <w:rPr>
                <w:lang w:val="en-US" w:eastAsia="en-US"/>
              </w:rPr>
            </w:pPr>
            <w:r w:rsidRPr="00CD02EA">
              <w:rPr>
                <w:lang w:val="en-US" w:eastAsia="en-US"/>
              </w:rPr>
              <w:t>3*Max2CCBW</w:t>
            </w:r>
          </w:p>
        </w:tc>
      </w:tr>
      <w:tr w:rsidR="00866F14" w:rsidRPr="00CD02EA" w14:paraId="7BE4D8BD" w14:textId="77777777" w:rsidTr="0075422D">
        <w:trPr>
          <w:trHeight w:val="53"/>
        </w:trPr>
        <w:tc>
          <w:tcPr>
            <w:tcW w:w="983" w:type="dxa"/>
            <w:vMerge/>
            <w:tcBorders>
              <w:top w:val="nil"/>
              <w:left w:val="single" w:sz="4" w:space="0" w:color="auto"/>
              <w:bottom w:val="single" w:sz="4" w:space="0" w:color="auto"/>
              <w:right w:val="single" w:sz="4" w:space="0" w:color="auto"/>
            </w:tcBorders>
            <w:vAlign w:val="center"/>
            <w:hideMark/>
          </w:tcPr>
          <w:p w14:paraId="4EB1F21E" w14:textId="77777777" w:rsidR="00CD02EA" w:rsidRPr="00CD02EA" w:rsidRDefault="00CD02EA" w:rsidP="008B3028">
            <w:pPr>
              <w:pStyle w:val="TAH"/>
              <w:rPr>
                <w:lang w:val="en-US" w:eastAsia="en-US"/>
              </w:rPr>
            </w:pPr>
          </w:p>
        </w:tc>
        <w:tc>
          <w:tcPr>
            <w:tcW w:w="2162" w:type="dxa"/>
            <w:tcBorders>
              <w:top w:val="nil"/>
              <w:left w:val="nil"/>
              <w:bottom w:val="single" w:sz="4" w:space="0" w:color="auto"/>
              <w:right w:val="single" w:sz="4" w:space="0" w:color="auto"/>
            </w:tcBorders>
            <w:shd w:val="clear" w:color="auto" w:fill="auto"/>
            <w:noWrap/>
            <w:vAlign w:val="bottom"/>
          </w:tcPr>
          <w:p w14:paraId="1BA23C85" w14:textId="4CD036AF" w:rsidR="00CD02EA" w:rsidRPr="00CD02EA" w:rsidRDefault="00CD02EA" w:rsidP="008B3028">
            <w:pPr>
              <w:pStyle w:val="TAC"/>
              <w:rPr>
                <w:lang w:val="en-US" w:eastAsia="en-US"/>
              </w:rPr>
            </w:pPr>
          </w:p>
        </w:tc>
        <w:tc>
          <w:tcPr>
            <w:tcW w:w="2160" w:type="dxa"/>
            <w:tcBorders>
              <w:top w:val="nil"/>
              <w:left w:val="nil"/>
              <w:bottom w:val="single" w:sz="4" w:space="0" w:color="auto"/>
              <w:right w:val="single" w:sz="4" w:space="0" w:color="auto"/>
            </w:tcBorders>
            <w:shd w:val="clear" w:color="auto" w:fill="auto"/>
            <w:noWrap/>
            <w:vAlign w:val="bottom"/>
          </w:tcPr>
          <w:p w14:paraId="39F88911" w14:textId="0F04F8FA" w:rsidR="00CD02EA" w:rsidRPr="00CD02EA" w:rsidRDefault="00CD02EA" w:rsidP="008B3028">
            <w:pPr>
              <w:pStyle w:val="TAC"/>
              <w:rPr>
                <w:lang w:val="en-US" w:eastAsia="en-US"/>
              </w:rPr>
            </w:pPr>
          </w:p>
        </w:tc>
        <w:tc>
          <w:tcPr>
            <w:tcW w:w="720" w:type="dxa"/>
            <w:vMerge/>
            <w:tcBorders>
              <w:top w:val="nil"/>
              <w:left w:val="single" w:sz="4" w:space="0" w:color="auto"/>
              <w:bottom w:val="single" w:sz="4" w:space="0" w:color="auto"/>
              <w:right w:val="single" w:sz="4" w:space="0" w:color="auto"/>
            </w:tcBorders>
            <w:vAlign w:val="center"/>
            <w:hideMark/>
          </w:tcPr>
          <w:p w14:paraId="0EAF2759" w14:textId="77777777" w:rsidR="00CD02EA" w:rsidRPr="00CD02EA" w:rsidRDefault="00CD02EA" w:rsidP="00CD02EA">
            <w:pPr>
              <w:overflowPunct/>
              <w:autoSpaceDE/>
              <w:autoSpaceDN/>
              <w:adjustRightInd/>
              <w:spacing w:after="0"/>
              <w:textAlignment w:val="auto"/>
              <w:rPr>
                <w:rFonts w:ascii="Arial" w:hAnsi="Arial" w:cs="Arial"/>
                <w:color w:val="000000"/>
                <w:sz w:val="18"/>
                <w:szCs w:val="18"/>
                <w:lang w:val="en-US" w:eastAsia="en-US"/>
              </w:rPr>
            </w:pPr>
          </w:p>
        </w:tc>
        <w:tc>
          <w:tcPr>
            <w:tcW w:w="2160" w:type="dxa"/>
            <w:tcBorders>
              <w:top w:val="nil"/>
              <w:left w:val="nil"/>
              <w:bottom w:val="single" w:sz="4" w:space="0" w:color="auto"/>
              <w:right w:val="single" w:sz="4" w:space="0" w:color="auto"/>
            </w:tcBorders>
            <w:shd w:val="clear" w:color="auto" w:fill="auto"/>
            <w:noWrap/>
            <w:vAlign w:val="bottom"/>
          </w:tcPr>
          <w:p w14:paraId="70853076" w14:textId="78EF21E5" w:rsidR="00CD02EA" w:rsidRPr="00CD02EA" w:rsidRDefault="00CD02EA" w:rsidP="008B3028">
            <w:pPr>
              <w:pStyle w:val="TAC"/>
              <w:rPr>
                <w:lang w:val="en-US" w:eastAsia="en-US"/>
              </w:rPr>
            </w:pPr>
          </w:p>
        </w:tc>
        <w:tc>
          <w:tcPr>
            <w:tcW w:w="2272" w:type="dxa"/>
            <w:tcBorders>
              <w:top w:val="nil"/>
              <w:left w:val="nil"/>
              <w:bottom w:val="single" w:sz="4" w:space="0" w:color="auto"/>
              <w:right w:val="single" w:sz="4" w:space="0" w:color="auto"/>
            </w:tcBorders>
            <w:shd w:val="clear" w:color="auto" w:fill="auto"/>
            <w:noWrap/>
            <w:vAlign w:val="bottom"/>
          </w:tcPr>
          <w:p w14:paraId="40A1025F" w14:textId="019980CE" w:rsidR="00CD02EA" w:rsidRPr="00CD02EA" w:rsidRDefault="00CD02EA" w:rsidP="008B3028">
            <w:pPr>
              <w:pStyle w:val="TAC"/>
              <w:rPr>
                <w:lang w:val="en-US" w:eastAsia="en-US"/>
              </w:rPr>
            </w:pPr>
          </w:p>
        </w:tc>
      </w:tr>
      <w:tr w:rsidR="008B3028" w:rsidRPr="00CD02EA" w14:paraId="43BA95FE" w14:textId="77777777" w:rsidTr="0075422D">
        <w:trPr>
          <w:trHeight w:val="53"/>
        </w:trPr>
        <w:tc>
          <w:tcPr>
            <w:tcW w:w="983" w:type="dxa"/>
            <w:vMerge w:val="restart"/>
            <w:tcBorders>
              <w:top w:val="nil"/>
              <w:left w:val="single" w:sz="4" w:space="0" w:color="auto"/>
              <w:bottom w:val="single" w:sz="4" w:space="0" w:color="auto"/>
              <w:right w:val="single" w:sz="4" w:space="0" w:color="auto"/>
            </w:tcBorders>
            <w:shd w:val="clear" w:color="auto" w:fill="auto"/>
            <w:vAlign w:val="bottom"/>
            <w:hideMark/>
          </w:tcPr>
          <w:p w14:paraId="155BCFE3" w14:textId="77777777" w:rsidR="00CD02EA" w:rsidRPr="00CD02EA" w:rsidRDefault="00CD02EA" w:rsidP="008B3028">
            <w:pPr>
              <w:pStyle w:val="TAH"/>
              <w:rPr>
                <w:lang w:val="en-US" w:eastAsia="en-US"/>
              </w:rPr>
            </w:pPr>
            <w:r w:rsidRPr="00CD02EA">
              <w:rPr>
                <w:lang w:val="en-US" w:eastAsia="en-US"/>
              </w:rPr>
              <w:t>IMD5</w:t>
            </w:r>
            <w:r w:rsidRPr="00CD02EA">
              <w:rPr>
                <w:lang w:val="en-US" w:eastAsia="en-US"/>
              </w:rPr>
              <w:br/>
              <w:t>(3-2)</w:t>
            </w:r>
          </w:p>
        </w:tc>
        <w:tc>
          <w:tcPr>
            <w:tcW w:w="2162" w:type="dxa"/>
            <w:tcBorders>
              <w:top w:val="nil"/>
              <w:left w:val="nil"/>
              <w:bottom w:val="single" w:sz="4" w:space="0" w:color="auto"/>
              <w:right w:val="single" w:sz="4" w:space="0" w:color="auto"/>
            </w:tcBorders>
            <w:shd w:val="clear" w:color="auto" w:fill="auto"/>
            <w:noWrap/>
            <w:vAlign w:val="bottom"/>
            <w:hideMark/>
          </w:tcPr>
          <w:p w14:paraId="7E42E970" w14:textId="41CF958B" w:rsidR="00CD02EA" w:rsidRPr="00CD02EA" w:rsidRDefault="00CD02EA" w:rsidP="008B3028">
            <w:pPr>
              <w:pStyle w:val="TAC"/>
              <w:rPr>
                <w:lang w:val="en-US" w:eastAsia="en-US"/>
              </w:rPr>
            </w:pPr>
            <w:r w:rsidRPr="00CD02EA">
              <w:rPr>
                <w:lang w:val="en-US" w:eastAsia="en-US"/>
              </w:rPr>
              <w:t>fULlow-2*</w:t>
            </w:r>
            <w:r w:rsidR="00B80097" w:rsidRPr="00CD02EA">
              <w:rPr>
                <w:lang w:val="en-US" w:eastAsia="en-US"/>
              </w:rPr>
              <w:t>Max</w:t>
            </w:r>
            <w:r w:rsidR="00B80097">
              <w:rPr>
                <w:lang w:val="en-US" w:eastAsia="en-US"/>
              </w:rPr>
              <w:t>2CC</w:t>
            </w:r>
            <w:r w:rsidR="00B80097" w:rsidRPr="00CD02EA">
              <w:rPr>
                <w:lang w:val="en-US" w:eastAsia="en-US"/>
              </w:rPr>
              <w:t>LBW</w:t>
            </w:r>
          </w:p>
        </w:tc>
        <w:tc>
          <w:tcPr>
            <w:tcW w:w="2160" w:type="dxa"/>
            <w:tcBorders>
              <w:top w:val="nil"/>
              <w:left w:val="nil"/>
              <w:bottom w:val="single" w:sz="4" w:space="0" w:color="auto"/>
              <w:right w:val="single" w:sz="4" w:space="0" w:color="auto"/>
            </w:tcBorders>
            <w:shd w:val="clear" w:color="auto" w:fill="auto"/>
            <w:noWrap/>
            <w:vAlign w:val="bottom"/>
            <w:hideMark/>
          </w:tcPr>
          <w:p w14:paraId="680273CF" w14:textId="53A8CD9C" w:rsidR="00CD02EA" w:rsidRPr="00CD02EA" w:rsidRDefault="00CD02EA" w:rsidP="008B3028">
            <w:pPr>
              <w:pStyle w:val="TAC"/>
              <w:rPr>
                <w:lang w:val="en-US" w:eastAsia="en-US"/>
              </w:rPr>
            </w:pPr>
            <w:r w:rsidRPr="00CD02EA">
              <w:rPr>
                <w:lang w:val="en-US" w:eastAsia="en-US"/>
              </w:rPr>
              <w:t>fULhigh+2*</w:t>
            </w:r>
            <w:r w:rsidR="00B80097" w:rsidRPr="00CD02EA">
              <w:rPr>
                <w:lang w:val="en-US" w:eastAsia="en-US"/>
              </w:rPr>
              <w:t>Max</w:t>
            </w:r>
            <w:r w:rsidR="00B80097">
              <w:rPr>
                <w:lang w:val="en-US" w:eastAsia="en-US"/>
              </w:rPr>
              <w:t>2CC</w:t>
            </w:r>
            <w:r w:rsidR="00B80097" w:rsidRPr="00CD02EA">
              <w:rPr>
                <w:lang w:val="en-US" w:eastAsia="en-US"/>
              </w:rPr>
              <w:t>BW</w:t>
            </w:r>
          </w:p>
        </w:tc>
        <w:tc>
          <w:tcPr>
            <w:tcW w:w="5152" w:type="dxa"/>
            <w:gridSpan w:val="3"/>
            <w:tcBorders>
              <w:top w:val="single" w:sz="4" w:space="0" w:color="auto"/>
              <w:left w:val="nil"/>
              <w:bottom w:val="single" w:sz="4" w:space="0" w:color="auto"/>
              <w:right w:val="single" w:sz="4" w:space="0" w:color="auto"/>
            </w:tcBorders>
            <w:shd w:val="clear" w:color="auto" w:fill="auto"/>
            <w:noWrap/>
            <w:vAlign w:val="bottom"/>
            <w:hideMark/>
          </w:tcPr>
          <w:p w14:paraId="4121AB6F" w14:textId="0633871E" w:rsidR="00CD02EA" w:rsidRPr="00CD02EA" w:rsidRDefault="001D42B0" w:rsidP="008B3028">
            <w:pPr>
              <w:pStyle w:val="TAH"/>
              <w:rPr>
                <w:lang w:val="en-US" w:eastAsia="en-US"/>
              </w:rPr>
            </w:pPr>
            <w:r>
              <w:rPr>
                <w:lang w:val="en-US" w:eastAsia="en-US"/>
              </w:rPr>
              <w:t>C</w:t>
            </w:r>
            <w:r w:rsidR="00CD02EA" w:rsidRPr="00CD02EA">
              <w:rPr>
                <w:lang w:val="en-US" w:eastAsia="en-US"/>
              </w:rPr>
              <w:t>lose to H2 IMD range</w:t>
            </w:r>
            <w:r w:rsidR="00CD02EA" w:rsidRPr="00CD02EA">
              <w:rPr>
                <w:vertAlign w:val="superscript"/>
                <w:lang w:val="en-US" w:eastAsia="en-US"/>
              </w:rPr>
              <w:t>4</w:t>
            </w:r>
          </w:p>
        </w:tc>
      </w:tr>
      <w:tr w:rsidR="00866F14" w:rsidRPr="00CD02EA" w14:paraId="11E74229" w14:textId="77777777" w:rsidTr="0075422D">
        <w:trPr>
          <w:trHeight w:val="53"/>
        </w:trPr>
        <w:tc>
          <w:tcPr>
            <w:tcW w:w="983" w:type="dxa"/>
            <w:vMerge/>
            <w:tcBorders>
              <w:top w:val="nil"/>
              <w:left w:val="single" w:sz="4" w:space="0" w:color="auto"/>
              <w:bottom w:val="single" w:sz="4" w:space="0" w:color="auto"/>
              <w:right w:val="single" w:sz="4" w:space="0" w:color="auto"/>
            </w:tcBorders>
            <w:vAlign w:val="center"/>
            <w:hideMark/>
          </w:tcPr>
          <w:p w14:paraId="681914DA" w14:textId="77777777" w:rsidR="00CD02EA" w:rsidRPr="00CD02EA" w:rsidRDefault="00CD02EA" w:rsidP="008B3028">
            <w:pPr>
              <w:pStyle w:val="TAH"/>
              <w:rPr>
                <w:lang w:val="en-US" w:eastAsia="en-US"/>
              </w:rPr>
            </w:pPr>
          </w:p>
        </w:tc>
        <w:tc>
          <w:tcPr>
            <w:tcW w:w="2162" w:type="dxa"/>
            <w:tcBorders>
              <w:top w:val="nil"/>
              <w:left w:val="nil"/>
              <w:bottom w:val="single" w:sz="4" w:space="0" w:color="auto"/>
              <w:right w:val="single" w:sz="4" w:space="0" w:color="auto"/>
            </w:tcBorders>
            <w:shd w:val="clear" w:color="auto" w:fill="auto"/>
            <w:noWrap/>
            <w:vAlign w:val="bottom"/>
          </w:tcPr>
          <w:p w14:paraId="2541D866" w14:textId="145C997F" w:rsidR="00CD02EA" w:rsidRPr="00CD02EA" w:rsidRDefault="00CD02EA" w:rsidP="008B3028">
            <w:pPr>
              <w:pStyle w:val="TAC"/>
              <w:rPr>
                <w:lang w:val="en-US" w:eastAsia="en-US"/>
              </w:rPr>
            </w:pPr>
          </w:p>
        </w:tc>
        <w:tc>
          <w:tcPr>
            <w:tcW w:w="2160" w:type="dxa"/>
            <w:tcBorders>
              <w:top w:val="nil"/>
              <w:left w:val="nil"/>
              <w:bottom w:val="single" w:sz="4" w:space="0" w:color="auto"/>
              <w:right w:val="single" w:sz="4" w:space="0" w:color="auto"/>
            </w:tcBorders>
            <w:shd w:val="clear" w:color="auto" w:fill="auto"/>
            <w:noWrap/>
            <w:vAlign w:val="bottom"/>
          </w:tcPr>
          <w:p w14:paraId="6A17756D" w14:textId="6ACEA353" w:rsidR="00CD02EA" w:rsidRPr="00CD02EA" w:rsidRDefault="00CD02EA" w:rsidP="008B3028">
            <w:pPr>
              <w:pStyle w:val="TAC"/>
              <w:rPr>
                <w:lang w:val="en-US" w:eastAsia="en-US"/>
              </w:rPr>
            </w:pPr>
          </w:p>
        </w:tc>
        <w:tc>
          <w:tcPr>
            <w:tcW w:w="720" w:type="dxa"/>
            <w:tcBorders>
              <w:top w:val="nil"/>
              <w:left w:val="nil"/>
              <w:bottom w:val="single" w:sz="4" w:space="0" w:color="auto"/>
              <w:right w:val="single" w:sz="4" w:space="0" w:color="auto"/>
            </w:tcBorders>
            <w:shd w:val="clear" w:color="auto" w:fill="auto"/>
            <w:noWrap/>
            <w:vAlign w:val="bottom"/>
            <w:hideMark/>
          </w:tcPr>
          <w:p w14:paraId="2100D587" w14:textId="479D4355" w:rsidR="00CD02EA" w:rsidRPr="00CD02EA" w:rsidRDefault="001D42B0" w:rsidP="008B3028">
            <w:pPr>
              <w:pStyle w:val="TAH"/>
              <w:rPr>
                <w:lang w:val="en-US" w:eastAsia="en-US"/>
              </w:rPr>
            </w:pPr>
            <w:r>
              <w:rPr>
                <w:lang w:val="en-US" w:eastAsia="en-US"/>
              </w:rPr>
              <w:t>O</w:t>
            </w:r>
            <w:r w:rsidR="00CD02EA" w:rsidRPr="00CD02EA">
              <w:rPr>
                <w:lang w:val="en-US" w:eastAsia="en-US"/>
              </w:rPr>
              <w:t>rder</w:t>
            </w:r>
          </w:p>
        </w:tc>
        <w:tc>
          <w:tcPr>
            <w:tcW w:w="2160" w:type="dxa"/>
            <w:tcBorders>
              <w:top w:val="nil"/>
              <w:left w:val="nil"/>
              <w:bottom w:val="single" w:sz="4" w:space="0" w:color="auto"/>
              <w:right w:val="single" w:sz="4" w:space="0" w:color="auto"/>
            </w:tcBorders>
            <w:shd w:val="clear" w:color="auto" w:fill="auto"/>
            <w:noWrap/>
            <w:vAlign w:val="bottom"/>
            <w:hideMark/>
          </w:tcPr>
          <w:p w14:paraId="380C6A58" w14:textId="77777777" w:rsidR="00CD02EA" w:rsidRPr="00CD02EA" w:rsidRDefault="00CD02EA" w:rsidP="008B3028">
            <w:pPr>
              <w:pStyle w:val="TAH"/>
              <w:rPr>
                <w:lang w:val="en-US" w:eastAsia="en-US"/>
              </w:rPr>
            </w:pPr>
            <w:r w:rsidRPr="00CD02EA">
              <w:rPr>
                <w:lang w:val="en-US" w:eastAsia="en-US"/>
              </w:rPr>
              <w:t>flow</w:t>
            </w:r>
          </w:p>
        </w:tc>
        <w:tc>
          <w:tcPr>
            <w:tcW w:w="2272" w:type="dxa"/>
            <w:tcBorders>
              <w:top w:val="nil"/>
              <w:left w:val="nil"/>
              <w:bottom w:val="single" w:sz="4" w:space="0" w:color="auto"/>
              <w:right w:val="single" w:sz="4" w:space="0" w:color="auto"/>
            </w:tcBorders>
            <w:shd w:val="clear" w:color="auto" w:fill="auto"/>
            <w:noWrap/>
            <w:vAlign w:val="bottom"/>
            <w:hideMark/>
          </w:tcPr>
          <w:p w14:paraId="4F5884B0" w14:textId="77777777" w:rsidR="00CD02EA" w:rsidRPr="00CD02EA" w:rsidRDefault="00CD02EA" w:rsidP="008B3028">
            <w:pPr>
              <w:pStyle w:val="TAH"/>
              <w:rPr>
                <w:lang w:val="en-US" w:eastAsia="en-US"/>
              </w:rPr>
            </w:pPr>
            <w:proofErr w:type="spellStart"/>
            <w:r w:rsidRPr="00CD02EA">
              <w:rPr>
                <w:lang w:val="en-US" w:eastAsia="en-US"/>
              </w:rPr>
              <w:t>fhigh</w:t>
            </w:r>
            <w:proofErr w:type="spellEnd"/>
          </w:p>
        </w:tc>
      </w:tr>
      <w:tr w:rsidR="00866F14" w:rsidRPr="00CD02EA" w14:paraId="32CFEA2F" w14:textId="77777777" w:rsidTr="0075422D">
        <w:trPr>
          <w:trHeight w:val="53"/>
        </w:trPr>
        <w:tc>
          <w:tcPr>
            <w:tcW w:w="983" w:type="dxa"/>
            <w:vMerge w:val="restart"/>
            <w:tcBorders>
              <w:top w:val="nil"/>
              <w:left w:val="single" w:sz="4" w:space="0" w:color="auto"/>
              <w:bottom w:val="single" w:sz="4" w:space="0" w:color="auto"/>
              <w:right w:val="single" w:sz="4" w:space="0" w:color="auto"/>
            </w:tcBorders>
            <w:shd w:val="clear" w:color="auto" w:fill="auto"/>
            <w:vAlign w:val="bottom"/>
            <w:hideMark/>
          </w:tcPr>
          <w:p w14:paraId="6FE1D9C9" w14:textId="77777777" w:rsidR="00CD02EA" w:rsidRPr="00CD02EA" w:rsidRDefault="00CD02EA" w:rsidP="008B3028">
            <w:pPr>
              <w:pStyle w:val="TAH"/>
              <w:rPr>
                <w:lang w:val="en-US" w:eastAsia="en-US"/>
              </w:rPr>
            </w:pPr>
            <w:r w:rsidRPr="00CD02EA">
              <w:rPr>
                <w:lang w:val="en-US" w:eastAsia="en-US"/>
              </w:rPr>
              <w:t>IMD7</w:t>
            </w:r>
            <w:r w:rsidRPr="00CD02EA">
              <w:rPr>
                <w:lang w:val="en-US" w:eastAsia="en-US"/>
              </w:rPr>
              <w:br/>
              <w:t>(4-3)</w:t>
            </w:r>
          </w:p>
        </w:tc>
        <w:tc>
          <w:tcPr>
            <w:tcW w:w="2162" w:type="dxa"/>
            <w:tcBorders>
              <w:top w:val="nil"/>
              <w:left w:val="nil"/>
              <w:bottom w:val="single" w:sz="4" w:space="0" w:color="auto"/>
              <w:right w:val="single" w:sz="4" w:space="0" w:color="auto"/>
            </w:tcBorders>
            <w:shd w:val="clear" w:color="auto" w:fill="auto"/>
            <w:noWrap/>
            <w:vAlign w:val="bottom"/>
            <w:hideMark/>
          </w:tcPr>
          <w:p w14:paraId="466CEB61" w14:textId="0DE4CAE4" w:rsidR="00CD02EA" w:rsidRPr="00CD02EA" w:rsidRDefault="00CD02EA" w:rsidP="008B3028">
            <w:pPr>
              <w:pStyle w:val="TAC"/>
              <w:rPr>
                <w:lang w:val="en-US" w:eastAsia="en-US"/>
              </w:rPr>
            </w:pPr>
            <w:r w:rsidRPr="00CD02EA">
              <w:rPr>
                <w:lang w:val="en-US" w:eastAsia="en-US"/>
              </w:rPr>
              <w:t>fULlow-3*</w:t>
            </w:r>
            <w:r w:rsidR="00B80097" w:rsidRPr="00CD02EA">
              <w:rPr>
                <w:lang w:val="en-US" w:eastAsia="en-US"/>
              </w:rPr>
              <w:t>Max</w:t>
            </w:r>
            <w:r w:rsidR="00B80097">
              <w:rPr>
                <w:lang w:val="en-US" w:eastAsia="en-US"/>
              </w:rPr>
              <w:t>2CC</w:t>
            </w:r>
            <w:r w:rsidR="00B80097" w:rsidRPr="00CD02EA">
              <w:rPr>
                <w:lang w:val="en-US" w:eastAsia="en-US"/>
              </w:rPr>
              <w:t>BW</w:t>
            </w:r>
          </w:p>
        </w:tc>
        <w:tc>
          <w:tcPr>
            <w:tcW w:w="2160" w:type="dxa"/>
            <w:tcBorders>
              <w:top w:val="nil"/>
              <w:left w:val="nil"/>
              <w:bottom w:val="single" w:sz="4" w:space="0" w:color="auto"/>
              <w:right w:val="single" w:sz="4" w:space="0" w:color="auto"/>
            </w:tcBorders>
            <w:shd w:val="clear" w:color="auto" w:fill="auto"/>
            <w:noWrap/>
            <w:vAlign w:val="bottom"/>
            <w:hideMark/>
          </w:tcPr>
          <w:p w14:paraId="5B8ECFB7" w14:textId="1D4851EA" w:rsidR="00CD02EA" w:rsidRPr="00CD02EA" w:rsidRDefault="00CD02EA" w:rsidP="008B3028">
            <w:pPr>
              <w:pStyle w:val="TAC"/>
              <w:rPr>
                <w:lang w:val="en-US" w:eastAsia="en-US"/>
              </w:rPr>
            </w:pPr>
            <w:r w:rsidRPr="00CD02EA">
              <w:rPr>
                <w:lang w:val="en-US" w:eastAsia="en-US"/>
              </w:rPr>
              <w:t>fULhigh+3*</w:t>
            </w:r>
            <w:r w:rsidR="00A62B6E" w:rsidRPr="00CD02EA">
              <w:rPr>
                <w:lang w:val="en-US" w:eastAsia="en-US"/>
              </w:rPr>
              <w:t>Max</w:t>
            </w:r>
            <w:r w:rsidR="00A62B6E">
              <w:rPr>
                <w:lang w:val="en-US" w:eastAsia="en-US"/>
              </w:rPr>
              <w:t>2CC</w:t>
            </w:r>
            <w:r w:rsidR="00A62B6E" w:rsidRPr="00CD02EA">
              <w:rPr>
                <w:lang w:val="en-US" w:eastAsia="en-US"/>
              </w:rPr>
              <w:t>BW</w:t>
            </w:r>
          </w:p>
        </w:tc>
        <w:tc>
          <w:tcPr>
            <w:tcW w:w="720" w:type="dxa"/>
            <w:vMerge w:val="restart"/>
            <w:tcBorders>
              <w:top w:val="nil"/>
              <w:left w:val="single" w:sz="4" w:space="0" w:color="auto"/>
              <w:bottom w:val="single" w:sz="4" w:space="0" w:color="auto"/>
              <w:right w:val="single" w:sz="4" w:space="0" w:color="auto"/>
            </w:tcBorders>
            <w:shd w:val="clear" w:color="auto" w:fill="auto"/>
            <w:vAlign w:val="bottom"/>
            <w:hideMark/>
          </w:tcPr>
          <w:p w14:paraId="10C37367" w14:textId="77777777" w:rsidR="00CD02EA" w:rsidRPr="00CD02EA" w:rsidRDefault="00CD02EA" w:rsidP="008B3028">
            <w:pPr>
              <w:pStyle w:val="TAH"/>
              <w:rPr>
                <w:lang w:val="en-US" w:eastAsia="en-US"/>
              </w:rPr>
            </w:pPr>
            <w:r w:rsidRPr="00CD02EA">
              <w:rPr>
                <w:lang w:val="en-US" w:eastAsia="en-US"/>
              </w:rPr>
              <w:t>IMD4</w:t>
            </w:r>
            <w:r w:rsidRPr="00CD02EA">
              <w:rPr>
                <w:lang w:val="en-US" w:eastAsia="en-US"/>
              </w:rPr>
              <w:br/>
              <w:t>(3-1)</w:t>
            </w:r>
          </w:p>
        </w:tc>
        <w:tc>
          <w:tcPr>
            <w:tcW w:w="2160" w:type="dxa"/>
            <w:tcBorders>
              <w:top w:val="nil"/>
              <w:left w:val="nil"/>
              <w:bottom w:val="single" w:sz="4" w:space="0" w:color="auto"/>
              <w:right w:val="single" w:sz="4" w:space="0" w:color="auto"/>
            </w:tcBorders>
            <w:shd w:val="clear" w:color="auto" w:fill="auto"/>
            <w:noWrap/>
            <w:vAlign w:val="bottom"/>
            <w:hideMark/>
          </w:tcPr>
          <w:p w14:paraId="352EFAAE" w14:textId="77777777" w:rsidR="00CD02EA" w:rsidRPr="00CD02EA" w:rsidRDefault="00CD02EA" w:rsidP="008B3028">
            <w:pPr>
              <w:pStyle w:val="TAC"/>
              <w:rPr>
                <w:lang w:val="en-US" w:eastAsia="en-US"/>
              </w:rPr>
            </w:pPr>
            <w:r w:rsidRPr="00CD02EA">
              <w:rPr>
                <w:lang w:val="en-US" w:eastAsia="en-US"/>
              </w:rPr>
              <w:t>2*fULlow-Max2CCBW</w:t>
            </w:r>
          </w:p>
        </w:tc>
        <w:tc>
          <w:tcPr>
            <w:tcW w:w="2272" w:type="dxa"/>
            <w:tcBorders>
              <w:top w:val="nil"/>
              <w:left w:val="nil"/>
              <w:bottom w:val="single" w:sz="4" w:space="0" w:color="auto"/>
              <w:right w:val="single" w:sz="4" w:space="0" w:color="auto"/>
            </w:tcBorders>
            <w:shd w:val="clear" w:color="auto" w:fill="auto"/>
            <w:noWrap/>
            <w:vAlign w:val="bottom"/>
            <w:hideMark/>
          </w:tcPr>
          <w:p w14:paraId="6653AAE4" w14:textId="77777777" w:rsidR="00CD02EA" w:rsidRPr="00CD02EA" w:rsidRDefault="00CD02EA" w:rsidP="008B3028">
            <w:pPr>
              <w:pStyle w:val="TAC"/>
              <w:rPr>
                <w:lang w:val="en-US" w:eastAsia="en-US"/>
              </w:rPr>
            </w:pPr>
            <w:r w:rsidRPr="00CD02EA">
              <w:rPr>
                <w:lang w:val="en-US" w:eastAsia="en-US"/>
              </w:rPr>
              <w:t>2*fULhigh+Max2CCBW</w:t>
            </w:r>
          </w:p>
        </w:tc>
      </w:tr>
      <w:tr w:rsidR="00866F14" w:rsidRPr="00CD02EA" w14:paraId="5D71435A" w14:textId="77777777" w:rsidTr="0075422D">
        <w:trPr>
          <w:trHeight w:val="53"/>
        </w:trPr>
        <w:tc>
          <w:tcPr>
            <w:tcW w:w="983" w:type="dxa"/>
            <w:vMerge/>
            <w:tcBorders>
              <w:top w:val="nil"/>
              <w:left w:val="single" w:sz="4" w:space="0" w:color="auto"/>
              <w:bottom w:val="single" w:sz="4" w:space="0" w:color="auto"/>
              <w:right w:val="single" w:sz="4" w:space="0" w:color="auto"/>
            </w:tcBorders>
            <w:vAlign w:val="center"/>
            <w:hideMark/>
          </w:tcPr>
          <w:p w14:paraId="6D57E27D" w14:textId="77777777" w:rsidR="00CD02EA" w:rsidRPr="00CD02EA" w:rsidRDefault="00CD02EA" w:rsidP="008B3028">
            <w:pPr>
              <w:pStyle w:val="TAH"/>
              <w:rPr>
                <w:lang w:val="en-US" w:eastAsia="en-US"/>
              </w:rPr>
            </w:pPr>
          </w:p>
        </w:tc>
        <w:tc>
          <w:tcPr>
            <w:tcW w:w="2162" w:type="dxa"/>
            <w:tcBorders>
              <w:top w:val="nil"/>
              <w:left w:val="nil"/>
              <w:bottom w:val="single" w:sz="4" w:space="0" w:color="auto"/>
              <w:right w:val="single" w:sz="4" w:space="0" w:color="auto"/>
            </w:tcBorders>
            <w:shd w:val="clear" w:color="auto" w:fill="auto"/>
            <w:noWrap/>
            <w:vAlign w:val="bottom"/>
          </w:tcPr>
          <w:p w14:paraId="5F98D84F" w14:textId="2D2A5C4B" w:rsidR="00CD02EA" w:rsidRPr="00CD02EA" w:rsidRDefault="00CD02EA" w:rsidP="008B3028">
            <w:pPr>
              <w:pStyle w:val="TAC"/>
              <w:rPr>
                <w:lang w:val="en-US" w:eastAsia="en-US"/>
              </w:rPr>
            </w:pPr>
          </w:p>
        </w:tc>
        <w:tc>
          <w:tcPr>
            <w:tcW w:w="2160" w:type="dxa"/>
            <w:tcBorders>
              <w:top w:val="nil"/>
              <w:left w:val="nil"/>
              <w:bottom w:val="single" w:sz="4" w:space="0" w:color="auto"/>
              <w:right w:val="single" w:sz="4" w:space="0" w:color="auto"/>
            </w:tcBorders>
            <w:shd w:val="clear" w:color="auto" w:fill="auto"/>
            <w:noWrap/>
            <w:vAlign w:val="bottom"/>
          </w:tcPr>
          <w:p w14:paraId="05AF3521" w14:textId="3F7957CE" w:rsidR="00CD02EA" w:rsidRPr="00CD02EA" w:rsidRDefault="00CD02EA" w:rsidP="008B3028">
            <w:pPr>
              <w:pStyle w:val="TAC"/>
              <w:rPr>
                <w:lang w:val="en-US" w:eastAsia="en-US"/>
              </w:rPr>
            </w:pPr>
          </w:p>
        </w:tc>
        <w:tc>
          <w:tcPr>
            <w:tcW w:w="720" w:type="dxa"/>
            <w:vMerge/>
            <w:tcBorders>
              <w:top w:val="nil"/>
              <w:left w:val="single" w:sz="4" w:space="0" w:color="auto"/>
              <w:bottom w:val="single" w:sz="4" w:space="0" w:color="auto"/>
              <w:right w:val="single" w:sz="4" w:space="0" w:color="auto"/>
            </w:tcBorders>
            <w:vAlign w:val="center"/>
            <w:hideMark/>
          </w:tcPr>
          <w:p w14:paraId="2D95F214" w14:textId="77777777" w:rsidR="00CD02EA" w:rsidRPr="00CD02EA" w:rsidRDefault="00CD02EA" w:rsidP="008B3028">
            <w:pPr>
              <w:pStyle w:val="TAH"/>
              <w:rPr>
                <w:lang w:val="en-US" w:eastAsia="en-US"/>
              </w:rPr>
            </w:pPr>
          </w:p>
        </w:tc>
        <w:tc>
          <w:tcPr>
            <w:tcW w:w="2160" w:type="dxa"/>
            <w:tcBorders>
              <w:top w:val="nil"/>
              <w:left w:val="nil"/>
              <w:bottom w:val="single" w:sz="4" w:space="0" w:color="auto"/>
              <w:right w:val="single" w:sz="4" w:space="0" w:color="auto"/>
            </w:tcBorders>
            <w:shd w:val="clear" w:color="auto" w:fill="auto"/>
            <w:noWrap/>
            <w:vAlign w:val="bottom"/>
          </w:tcPr>
          <w:p w14:paraId="6C74C0DB" w14:textId="1CF5127C" w:rsidR="00CD02EA" w:rsidRPr="00CD02EA" w:rsidRDefault="00CD02EA" w:rsidP="008B3028">
            <w:pPr>
              <w:pStyle w:val="TAC"/>
              <w:rPr>
                <w:lang w:val="en-US" w:eastAsia="en-US"/>
              </w:rPr>
            </w:pPr>
          </w:p>
        </w:tc>
        <w:tc>
          <w:tcPr>
            <w:tcW w:w="2272" w:type="dxa"/>
            <w:tcBorders>
              <w:top w:val="nil"/>
              <w:left w:val="nil"/>
              <w:bottom w:val="single" w:sz="4" w:space="0" w:color="auto"/>
              <w:right w:val="single" w:sz="4" w:space="0" w:color="auto"/>
            </w:tcBorders>
            <w:shd w:val="clear" w:color="auto" w:fill="auto"/>
            <w:noWrap/>
            <w:vAlign w:val="bottom"/>
          </w:tcPr>
          <w:p w14:paraId="5617785C" w14:textId="08F43DD7" w:rsidR="00CD02EA" w:rsidRPr="00CD02EA" w:rsidRDefault="00CD02EA" w:rsidP="008B3028">
            <w:pPr>
              <w:pStyle w:val="TAC"/>
              <w:rPr>
                <w:lang w:val="en-US" w:eastAsia="en-US"/>
              </w:rPr>
            </w:pPr>
          </w:p>
        </w:tc>
      </w:tr>
      <w:tr w:rsidR="00866F14" w:rsidRPr="00CD02EA" w14:paraId="7EC7D9D0" w14:textId="77777777" w:rsidTr="0075422D">
        <w:trPr>
          <w:trHeight w:val="53"/>
        </w:trPr>
        <w:tc>
          <w:tcPr>
            <w:tcW w:w="983" w:type="dxa"/>
            <w:vMerge w:val="restart"/>
            <w:tcBorders>
              <w:top w:val="nil"/>
              <w:left w:val="single" w:sz="4" w:space="0" w:color="auto"/>
              <w:bottom w:val="single" w:sz="4" w:space="0" w:color="auto"/>
              <w:right w:val="single" w:sz="4" w:space="0" w:color="auto"/>
            </w:tcBorders>
            <w:shd w:val="clear" w:color="auto" w:fill="auto"/>
            <w:vAlign w:val="bottom"/>
            <w:hideMark/>
          </w:tcPr>
          <w:p w14:paraId="5D31BD0B" w14:textId="77777777" w:rsidR="00CD02EA" w:rsidRPr="00CD02EA" w:rsidRDefault="00CD02EA" w:rsidP="008B3028">
            <w:pPr>
              <w:pStyle w:val="TAH"/>
              <w:rPr>
                <w:lang w:val="en-US" w:eastAsia="en-US"/>
              </w:rPr>
            </w:pPr>
            <w:r w:rsidRPr="00CD02EA">
              <w:rPr>
                <w:lang w:val="en-US" w:eastAsia="en-US"/>
              </w:rPr>
              <w:t>IMD9</w:t>
            </w:r>
            <w:r w:rsidRPr="00CD02EA">
              <w:rPr>
                <w:lang w:val="en-US" w:eastAsia="en-US"/>
              </w:rPr>
              <w:br/>
              <w:t>(5-4)</w:t>
            </w:r>
          </w:p>
        </w:tc>
        <w:tc>
          <w:tcPr>
            <w:tcW w:w="2162" w:type="dxa"/>
            <w:tcBorders>
              <w:top w:val="nil"/>
              <w:left w:val="nil"/>
              <w:bottom w:val="single" w:sz="4" w:space="0" w:color="auto"/>
              <w:right w:val="single" w:sz="4" w:space="0" w:color="auto"/>
            </w:tcBorders>
            <w:shd w:val="clear" w:color="auto" w:fill="auto"/>
            <w:noWrap/>
            <w:vAlign w:val="bottom"/>
            <w:hideMark/>
          </w:tcPr>
          <w:p w14:paraId="582E37AB" w14:textId="7A7B439D" w:rsidR="00CD02EA" w:rsidRPr="00CD02EA" w:rsidRDefault="00CD02EA" w:rsidP="008B3028">
            <w:pPr>
              <w:pStyle w:val="TAC"/>
              <w:rPr>
                <w:lang w:val="en-US" w:eastAsia="en-US"/>
              </w:rPr>
            </w:pPr>
            <w:r w:rsidRPr="00CD02EA">
              <w:rPr>
                <w:lang w:val="en-US" w:eastAsia="en-US"/>
              </w:rPr>
              <w:t>fULlow-4*</w:t>
            </w:r>
            <w:r w:rsidR="00A62B6E" w:rsidRPr="00CD02EA">
              <w:rPr>
                <w:lang w:val="en-US" w:eastAsia="en-US"/>
              </w:rPr>
              <w:t>Max</w:t>
            </w:r>
            <w:r w:rsidR="00A62B6E">
              <w:rPr>
                <w:lang w:val="en-US" w:eastAsia="en-US"/>
              </w:rPr>
              <w:t>2CC</w:t>
            </w:r>
            <w:r w:rsidR="00A62B6E" w:rsidRPr="00CD02EA">
              <w:rPr>
                <w:lang w:val="en-US" w:eastAsia="en-US"/>
              </w:rPr>
              <w:t>BW</w:t>
            </w:r>
          </w:p>
        </w:tc>
        <w:tc>
          <w:tcPr>
            <w:tcW w:w="2160" w:type="dxa"/>
            <w:tcBorders>
              <w:top w:val="nil"/>
              <w:left w:val="nil"/>
              <w:bottom w:val="single" w:sz="4" w:space="0" w:color="auto"/>
              <w:right w:val="single" w:sz="4" w:space="0" w:color="auto"/>
            </w:tcBorders>
            <w:shd w:val="clear" w:color="auto" w:fill="auto"/>
            <w:noWrap/>
            <w:vAlign w:val="bottom"/>
            <w:hideMark/>
          </w:tcPr>
          <w:p w14:paraId="001A91D0" w14:textId="65DDD46B" w:rsidR="00CD02EA" w:rsidRPr="00CD02EA" w:rsidRDefault="00CD02EA" w:rsidP="008B3028">
            <w:pPr>
              <w:pStyle w:val="TAC"/>
              <w:rPr>
                <w:lang w:val="en-US" w:eastAsia="en-US"/>
              </w:rPr>
            </w:pPr>
            <w:r w:rsidRPr="00CD02EA">
              <w:rPr>
                <w:lang w:val="en-US" w:eastAsia="en-US"/>
              </w:rPr>
              <w:t>fULhigh+4*</w:t>
            </w:r>
            <w:r w:rsidR="00F40E40" w:rsidRPr="00CD02EA">
              <w:rPr>
                <w:lang w:val="en-US" w:eastAsia="en-US"/>
              </w:rPr>
              <w:t>Max</w:t>
            </w:r>
            <w:r w:rsidR="00F40E40">
              <w:rPr>
                <w:lang w:val="en-US" w:eastAsia="en-US"/>
              </w:rPr>
              <w:t>2CC</w:t>
            </w:r>
            <w:r w:rsidR="00F40E40" w:rsidRPr="00CD02EA">
              <w:rPr>
                <w:lang w:val="en-US" w:eastAsia="en-US"/>
              </w:rPr>
              <w:t>BW</w:t>
            </w:r>
          </w:p>
        </w:tc>
        <w:tc>
          <w:tcPr>
            <w:tcW w:w="720" w:type="dxa"/>
            <w:vMerge w:val="restart"/>
            <w:tcBorders>
              <w:top w:val="nil"/>
              <w:left w:val="single" w:sz="4" w:space="0" w:color="auto"/>
              <w:bottom w:val="single" w:sz="4" w:space="0" w:color="auto"/>
              <w:right w:val="single" w:sz="4" w:space="0" w:color="auto"/>
            </w:tcBorders>
            <w:shd w:val="clear" w:color="auto" w:fill="auto"/>
            <w:vAlign w:val="bottom"/>
            <w:hideMark/>
          </w:tcPr>
          <w:p w14:paraId="16588140" w14:textId="77777777" w:rsidR="00CD02EA" w:rsidRPr="00CD02EA" w:rsidRDefault="00CD02EA" w:rsidP="008B3028">
            <w:pPr>
              <w:pStyle w:val="TAH"/>
              <w:rPr>
                <w:lang w:val="en-US" w:eastAsia="en-US"/>
              </w:rPr>
            </w:pPr>
            <w:r w:rsidRPr="00CD02EA">
              <w:rPr>
                <w:lang w:val="en-US" w:eastAsia="en-US"/>
              </w:rPr>
              <w:t>IMD6</w:t>
            </w:r>
            <w:r w:rsidRPr="00CD02EA">
              <w:rPr>
                <w:lang w:val="en-US" w:eastAsia="en-US"/>
              </w:rPr>
              <w:br/>
              <w:t>(4-2)</w:t>
            </w:r>
          </w:p>
        </w:tc>
        <w:tc>
          <w:tcPr>
            <w:tcW w:w="2160" w:type="dxa"/>
            <w:tcBorders>
              <w:top w:val="nil"/>
              <w:left w:val="nil"/>
              <w:bottom w:val="single" w:sz="4" w:space="0" w:color="auto"/>
              <w:right w:val="single" w:sz="4" w:space="0" w:color="auto"/>
            </w:tcBorders>
            <w:shd w:val="clear" w:color="auto" w:fill="auto"/>
            <w:noWrap/>
            <w:vAlign w:val="bottom"/>
            <w:hideMark/>
          </w:tcPr>
          <w:p w14:paraId="5C633FED" w14:textId="77777777" w:rsidR="00CD02EA" w:rsidRPr="00CD02EA" w:rsidRDefault="00CD02EA" w:rsidP="008B3028">
            <w:pPr>
              <w:pStyle w:val="TAC"/>
              <w:rPr>
                <w:lang w:val="en-US" w:eastAsia="en-US"/>
              </w:rPr>
            </w:pPr>
            <w:r w:rsidRPr="00CD02EA">
              <w:rPr>
                <w:lang w:val="en-US" w:eastAsia="en-US"/>
              </w:rPr>
              <w:t>2*fULlow-2*Max2CCBW</w:t>
            </w:r>
          </w:p>
        </w:tc>
        <w:tc>
          <w:tcPr>
            <w:tcW w:w="2272" w:type="dxa"/>
            <w:tcBorders>
              <w:top w:val="nil"/>
              <w:left w:val="nil"/>
              <w:bottom w:val="single" w:sz="4" w:space="0" w:color="auto"/>
              <w:right w:val="single" w:sz="4" w:space="0" w:color="auto"/>
            </w:tcBorders>
            <w:shd w:val="clear" w:color="auto" w:fill="auto"/>
            <w:noWrap/>
            <w:vAlign w:val="bottom"/>
            <w:hideMark/>
          </w:tcPr>
          <w:p w14:paraId="669860D6" w14:textId="77777777" w:rsidR="00CD02EA" w:rsidRPr="00CD02EA" w:rsidRDefault="00CD02EA" w:rsidP="008B3028">
            <w:pPr>
              <w:pStyle w:val="TAC"/>
              <w:rPr>
                <w:lang w:val="en-US" w:eastAsia="en-US"/>
              </w:rPr>
            </w:pPr>
            <w:r w:rsidRPr="00CD02EA">
              <w:rPr>
                <w:lang w:val="en-US" w:eastAsia="en-US"/>
              </w:rPr>
              <w:t>2*fULhigh+2*Max2CCBW</w:t>
            </w:r>
          </w:p>
        </w:tc>
      </w:tr>
      <w:tr w:rsidR="00866F14" w:rsidRPr="00CD02EA" w14:paraId="45493305" w14:textId="77777777" w:rsidTr="0075422D">
        <w:trPr>
          <w:trHeight w:val="53"/>
        </w:trPr>
        <w:tc>
          <w:tcPr>
            <w:tcW w:w="983" w:type="dxa"/>
            <w:vMerge/>
            <w:tcBorders>
              <w:top w:val="nil"/>
              <w:left w:val="single" w:sz="4" w:space="0" w:color="auto"/>
              <w:bottom w:val="single" w:sz="4" w:space="0" w:color="auto"/>
              <w:right w:val="single" w:sz="4" w:space="0" w:color="auto"/>
            </w:tcBorders>
            <w:vAlign w:val="center"/>
            <w:hideMark/>
          </w:tcPr>
          <w:p w14:paraId="53FC0C3A" w14:textId="77777777" w:rsidR="00CD02EA" w:rsidRPr="00CD02EA" w:rsidRDefault="00CD02EA" w:rsidP="008B3028">
            <w:pPr>
              <w:pStyle w:val="TAH"/>
              <w:rPr>
                <w:lang w:val="en-US" w:eastAsia="en-US"/>
              </w:rPr>
            </w:pPr>
          </w:p>
        </w:tc>
        <w:tc>
          <w:tcPr>
            <w:tcW w:w="2162" w:type="dxa"/>
            <w:tcBorders>
              <w:top w:val="nil"/>
              <w:left w:val="nil"/>
              <w:bottom w:val="single" w:sz="4" w:space="0" w:color="auto"/>
              <w:right w:val="single" w:sz="4" w:space="0" w:color="auto"/>
            </w:tcBorders>
            <w:shd w:val="clear" w:color="auto" w:fill="auto"/>
            <w:noWrap/>
            <w:vAlign w:val="bottom"/>
          </w:tcPr>
          <w:p w14:paraId="076DFD18" w14:textId="648B8A21" w:rsidR="00CD02EA" w:rsidRPr="00CD02EA" w:rsidRDefault="00CD02EA" w:rsidP="008B3028">
            <w:pPr>
              <w:pStyle w:val="TAC"/>
              <w:rPr>
                <w:lang w:val="en-US" w:eastAsia="en-US"/>
              </w:rPr>
            </w:pPr>
          </w:p>
        </w:tc>
        <w:tc>
          <w:tcPr>
            <w:tcW w:w="2160" w:type="dxa"/>
            <w:tcBorders>
              <w:top w:val="nil"/>
              <w:left w:val="nil"/>
              <w:bottom w:val="single" w:sz="4" w:space="0" w:color="auto"/>
              <w:right w:val="single" w:sz="4" w:space="0" w:color="auto"/>
            </w:tcBorders>
            <w:shd w:val="clear" w:color="auto" w:fill="auto"/>
            <w:noWrap/>
            <w:vAlign w:val="bottom"/>
          </w:tcPr>
          <w:p w14:paraId="2193240A" w14:textId="4D2376A6" w:rsidR="00CD02EA" w:rsidRPr="00CD02EA" w:rsidRDefault="00CD02EA" w:rsidP="008B3028">
            <w:pPr>
              <w:pStyle w:val="TAC"/>
              <w:rPr>
                <w:lang w:val="en-US" w:eastAsia="en-US"/>
              </w:rPr>
            </w:pPr>
          </w:p>
        </w:tc>
        <w:tc>
          <w:tcPr>
            <w:tcW w:w="720" w:type="dxa"/>
            <w:vMerge/>
            <w:tcBorders>
              <w:top w:val="nil"/>
              <w:left w:val="single" w:sz="4" w:space="0" w:color="auto"/>
              <w:bottom w:val="single" w:sz="4" w:space="0" w:color="auto"/>
              <w:right w:val="single" w:sz="4" w:space="0" w:color="auto"/>
            </w:tcBorders>
            <w:vAlign w:val="center"/>
            <w:hideMark/>
          </w:tcPr>
          <w:p w14:paraId="24DA4E74" w14:textId="77777777" w:rsidR="00CD02EA" w:rsidRPr="00CD02EA" w:rsidRDefault="00CD02EA" w:rsidP="008B3028">
            <w:pPr>
              <w:pStyle w:val="TAH"/>
              <w:rPr>
                <w:lang w:val="en-US" w:eastAsia="en-US"/>
              </w:rPr>
            </w:pPr>
          </w:p>
        </w:tc>
        <w:tc>
          <w:tcPr>
            <w:tcW w:w="2160" w:type="dxa"/>
            <w:tcBorders>
              <w:top w:val="nil"/>
              <w:left w:val="nil"/>
              <w:bottom w:val="single" w:sz="4" w:space="0" w:color="auto"/>
              <w:right w:val="single" w:sz="4" w:space="0" w:color="auto"/>
            </w:tcBorders>
            <w:shd w:val="clear" w:color="auto" w:fill="auto"/>
            <w:noWrap/>
            <w:vAlign w:val="bottom"/>
          </w:tcPr>
          <w:p w14:paraId="6600822B" w14:textId="36EB21ED" w:rsidR="00CD02EA" w:rsidRPr="00CD02EA" w:rsidRDefault="00CD02EA" w:rsidP="008B3028">
            <w:pPr>
              <w:pStyle w:val="TAC"/>
              <w:rPr>
                <w:lang w:val="en-US" w:eastAsia="en-US"/>
              </w:rPr>
            </w:pPr>
          </w:p>
        </w:tc>
        <w:tc>
          <w:tcPr>
            <w:tcW w:w="2272" w:type="dxa"/>
            <w:tcBorders>
              <w:top w:val="nil"/>
              <w:left w:val="nil"/>
              <w:bottom w:val="single" w:sz="4" w:space="0" w:color="auto"/>
              <w:right w:val="single" w:sz="4" w:space="0" w:color="auto"/>
            </w:tcBorders>
            <w:shd w:val="clear" w:color="auto" w:fill="auto"/>
            <w:noWrap/>
            <w:vAlign w:val="bottom"/>
          </w:tcPr>
          <w:p w14:paraId="3C8E9725" w14:textId="00D2ED6D" w:rsidR="00CD02EA" w:rsidRPr="00CD02EA" w:rsidRDefault="00CD02EA" w:rsidP="008B3028">
            <w:pPr>
              <w:pStyle w:val="TAC"/>
              <w:rPr>
                <w:lang w:val="en-US" w:eastAsia="en-US"/>
              </w:rPr>
            </w:pPr>
          </w:p>
        </w:tc>
      </w:tr>
      <w:tr w:rsidR="008B3028" w:rsidRPr="00CD02EA" w14:paraId="379FF52B" w14:textId="77777777" w:rsidTr="0075422D">
        <w:trPr>
          <w:trHeight w:val="53"/>
        </w:trPr>
        <w:tc>
          <w:tcPr>
            <w:tcW w:w="983" w:type="dxa"/>
            <w:vMerge w:val="restart"/>
            <w:tcBorders>
              <w:top w:val="nil"/>
              <w:left w:val="single" w:sz="4" w:space="0" w:color="auto"/>
              <w:bottom w:val="single" w:sz="4" w:space="0" w:color="auto"/>
              <w:right w:val="single" w:sz="4" w:space="0" w:color="auto"/>
            </w:tcBorders>
            <w:shd w:val="clear" w:color="auto" w:fill="auto"/>
            <w:vAlign w:val="bottom"/>
            <w:hideMark/>
          </w:tcPr>
          <w:p w14:paraId="243712B9" w14:textId="77777777" w:rsidR="00CD02EA" w:rsidRPr="00CD02EA" w:rsidRDefault="00CD02EA" w:rsidP="008B3028">
            <w:pPr>
              <w:pStyle w:val="TAH"/>
              <w:rPr>
                <w:lang w:val="en-US" w:eastAsia="en-US"/>
              </w:rPr>
            </w:pPr>
            <w:r w:rsidRPr="00CD02EA">
              <w:rPr>
                <w:lang w:val="en-US" w:eastAsia="en-US"/>
              </w:rPr>
              <w:t>IMD11</w:t>
            </w:r>
            <w:r w:rsidRPr="00CD02EA">
              <w:rPr>
                <w:lang w:val="en-US" w:eastAsia="en-US"/>
              </w:rPr>
              <w:br/>
              <w:t>(6-5)</w:t>
            </w:r>
          </w:p>
        </w:tc>
        <w:tc>
          <w:tcPr>
            <w:tcW w:w="2162" w:type="dxa"/>
            <w:tcBorders>
              <w:top w:val="nil"/>
              <w:left w:val="nil"/>
              <w:bottom w:val="single" w:sz="4" w:space="0" w:color="auto"/>
              <w:right w:val="single" w:sz="4" w:space="0" w:color="auto"/>
            </w:tcBorders>
            <w:shd w:val="clear" w:color="auto" w:fill="auto"/>
            <w:noWrap/>
            <w:vAlign w:val="bottom"/>
            <w:hideMark/>
          </w:tcPr>
          <w:p w14:paraId="6FD5F6C1" w14:textId="0A2B0CC7" w:rsidR="00CD02EA" w:rsidRPr="00CD02EA" w:rsidRDefault="00CD02EA" w:rsidP="008B3028">
            <w:pPr>
              <w:pStyle w:val="TAC"/>
              <w:rPr>
                <w:lang w:val="en-US" w:eastAsia="en-US"/>
              </w:rPr>
            </w:pPr>
            <w:r w:rsidRPr="00CD02EA">
              <w:rPr>
                <w:lang w:val="en-US" w:eastAsia="en-US"/>
              </w:rPr>
              <w:t>fULlow-5*</w:t>
            </w:r>
            <w:r w:rsidR="00A62B6E" w:rsidRPr="00CD02EA">
              <w:rPr>
                <w:lang w:val="en-US" w:eastAsia="en-US"/>
              </w:rPr>
              <w:t>Max</w:t>
            </w:r>
            <w:r w:rsidR="00A62B6E">
              <w:rPr>
                <w:lang w:val="en-US" w:eastAsia="en-US"/>
              </w:rPr>
              <w:t>2CC</w:t>
            </w:r>
            <w:r w:rsidR="00A62B6E" w:rsidRPr="00CD02EA">
              <w:rPr>
                <w:lang w:val="en-US" w:eastAsia="en-US"/>
              </w:rPr>
              <w:t>BW</w:t>
            </w:r>
          </w:p>
        </w:tc>
        <w:tc>
          <w:tcPr>
            <w:tcW w:w="2160" w:type="dxa"/>
            <w:tcBorders>
              <w:top w:val="nil"/>
              <w:left w:val="nil"/>
              <w:bottom w:val="single" w:sz="4" w:space="0" w:color="auto"/>
              <w:right w:val="single" w:sz="4" w:space="0" w:color="auto"/>
            </w:tcBorders>
            <w:shd w:val="clear" w:color="auto" w:fill="auto"/>
            <w:noWrap/>
            <w:vAlign w:val="bottom"/>
            <w:hideMark/>
          </w:tcPr>
          <w:p w14:paraId="7E68491D" w14:textId="3095E418" w:rsidR="00CD02EA" w:rsidRPr="00CD02EA" w:rsidRDefault="00CD02EA" w:rsidP="008B3028">
            <w:pPr>
              <w:pStyle w:val="TAC"/>
              <w:rPr>
                <w:lang w:val="en-US" w:eastAsia="en-US"/>
              </w:rPr>
            </w:pPr>
            <w:r w:rsidRPr="00CD02EA">
              <w:rPr>
                <w:lang w:val="en-US" w:eastAsia="en-US"/>
              </w:rPr>
              <w:t>fULhigh+5*</w:t>
            </w:r>
            <w:r w:rsidR="00F40E40" w:rsidRPr="00CD02EA">
              <w:rPr>
                <w:lang w:val="en-US" w:eastAsia="en-US"/>
              </w:rPr>
              <w:t>Max</w:t>
            </w:r>
            <w:r w:rsidR="00F40E40">
              <w:rPr>
                <w:lang w:val="en-US" w:eastAsia="en-US"/>
              </w:rPr>
              <w:t>2CC</w:t>
            </w:r>
            <w:r w:rsidR="00F40E40" w:rsidRPr="00CD02EA">
              <w:rPr>
                <w:lang w:val="en-US" w:eastAsia="en-US"/>
              </w:rPr>
              <w:t>BW</w:t>
            </w:r>
          </w:p>
        </w:tc>
        <w:tc>
          <w:tcPr>
            <w:tcW w:w="5152" w:type="dxa"/>
            <w:gridSpan w:val="3"/>
            <w:tcBorders>
              <w:top w:val="single" w:sz="4" w:space="0" w:color="auto"/>
              <w:left w:val="nil"/>
              <w:bottom w:val="single" w:sz="4" w:space="0" w:color="auto"/>
              <w:right w:val="single" w:sz="4" w:space="0" w:color="auto"/>
            </w:tcBorders>
            <w:shd w:val="clear" w:color="auto" w:fill="auto"/>
            <w:noWrap/>
            <w:vAlign w:val="bottom"/>
            <w:hideMark/>
          </w:tcPr>
          <w:p w14:paraId="01C9D93F" w14:textId="205F181E" w:rsidR="00CD02EA" w:rsidRPr="00CD02EA" w:rsidRDefault="001D42B0" w:rsidP="008B3028">
            <w:pPr>
              <w:pStyle w:val="TAH"/>
              <w:rPr>
                <w:lang w:val="en-US" w:eastAsia="en-US"/>
              </w:rPr>
            </w:pPr>
            <w:r>
              <w:rPr>
                <w:lang w:val="en-US" w:eastAsia="en-US"/>
              </w:rPr>
              <w:t>C</w:t>
            </w:r>
            <w:r w:rsidR="00CD02EA" w:rsidRPr="00CD02EA">
              <w:rPr>
                <w:lang w:val="en-US" w:eastAsia="en-US"/>
              </w:rPr>
              <w:t>lose to H3 IMD range</w:t>
            </w:r>
            <w:r w:rsidR="00CD02EA" w:rsidRPr="00CD02EA">
              <w:rPr>
                <w:vertAlign w:val="superscript"/>
                <w:lang w:val="en-US" w:eastAsia="en-US"/>
              </w:rPr>
              <w:t>4</w:t>
            </w:r>
          </w:p>
        </w:tc>
      </w:tr>
      <w:tr w:rsidR="00866F14" w:rsidRPr="00CD02EA" w14:paraId="42B7BD9E" w14:textId="77777777" w:rsidTr="0075422D">
        <w:trPr>
          <w:trHeight w:val="53"/>
        </w:trPr>
        <w:tc>
          <w:tcPr>
            <w:tcW w:w="983" w:type="dxa"/>
            <w:vMerge/>
            <w:tcBorders>
              <w:top w:val="nil"/>
              <w:left w:val="single" w:sz="4" w:space="0" w:color="auto"/>
              <w:bottom w:val="single" w:sz="4" w:space="0" w:color="auto"/>
              <w:right w:val="single" w:sz="4" w:space="0" w:color="auto"/>
            </w:tcBorders>
            <w:vAlign w:val="center"/>
            <w:hideMark/>
          </w:tcPr>
          <w:p w14:paraId="0E8D3DB4" w14:textId="77777777" w:rsidR="00CD02EA" w:rsidRPr="00CD02EA" w:rsidRDefault="00CD02EA" w:rsidP="008B3028">
            <w:pPr>
              <w:pStyle w:val="TAH"/>
              <w:rPr>
                <w:lang w:val="en-US" w:eastAsia="en-US"/>
              </w:rPr>
            </w:pPr>
          </w:p>
        </w:tc>
        <w:tc>
          <w:tcPr>
            <w:tcW w:w="2162" w:type="dxa"/>
            <w:tcBorders>
              <w:top w:val="nil"/>
              <w:left w:val="nil"/>
              <w:bottom w:val="single" w:sz="4" w:space="0" w:color="auto"/>
              <w:right w:val="single" w:sz="4" w:space="0" w:color="auto"/>
            </w:tcBorders>
            <w:shd w:val="clear" w:color="auto" w:fill="auto"/>
            <w:noWrap/>
            <w:vAlign w:val="bottom"/>
          </w:tcPr>
          <w:p w14:paraId="5B84ED05" w14:textId="05EDF960" w:rsidR="00CD02EA" w:rsidRPr="00CD02EA" w:rsidRDefault="00CD02EA" w:rsidP="008B3028">
            <w:pPr>
              <w:pStyle w:val="TAC"/>
              <w:rPr>
                <w:lang w:val="en-US" w:eastAsia="en-US"/>
              </w:rPr>
            </w:pPr>
          </w:p>
        </w:tc>
        <w:tc>
          <w:tcPr>
            <w:tcW w:w="2160" w:type="dxa"/>
            <w:tcBorders>
              <w:top w:val="nil"/>
              <w:left w:val="nil"/>
              <w:bottom w:val="single" w:sz="4" w:space="0" w:color="auto"/>
              <w:right w:val="single" w:sz="4" w:space="0" w:color="auto"/>
            </w:tcBorders>
            <w:shd w:val="clear" w:color="auto" w:fill="auto"/>
            <w:noWrap/>
            <w:vAlign w:val="bottom"/>
          </w:tcPr>
          <w:p w14:paraId="1585AF5D" w14:textId="583F0D4C" w:rsidR="00CD02EA" w:rsidRPr="00CD02EA" w:rsidRDefault="00CD02EA" w:rsidP="008B3028">
            <w:pPr>
              <w:pStyle w:val="TAC"/>
              <w:rPr>
                <w:lang w:val="en-US" w:eastAsia="en-US"/>
              </w:rPr>
            </w:pPr>
          </w:p>
        </w:tc>
        <w:tc>
          <w:tcPr>
            <w:tcW w:w="720" w:type="dxa"/>
            <w:tcBorders>
              <w:top w:val="nil"/>
              <w:left w:val="nil"/>
              <w:bottom w:val="single" w:sz="4" w:space="0" w:color="auto"/>
              <w:right w:val="single" w:sz="4" w:space="0" w:color="auto"/>
            </w:tcBorders>
            <w:shd w:val="clear" w:color="auto" w:fill="auto"/>
            <w:noWrap/>
            <w:vAlign w:val="bottom"/>
            <w:hideMark/>
          </w:tcPr>
          <w:p w14:paraId="44A52E65" w14:textId="5EA960B9" w:rsidR="00CD02EA" w:rsidRPr="00CD02EA" w:rsidRDefault="001D42B0" w:rsidP="008B3028">
            <w:pPr>
              <w:pStyle w:val="TAH"/>
              <w:rPr>
                <w:lang w:val="en-US" w:eastAsia="en-US"/>
              </w:rPr>
            </w:pPr>
            <w:r>
              <w:rPr>
                <w:lang w:val="en-US" w:eastAsia="en-US"/>
              </w:rPr>
              <w:t>O</w:t>
            </w:r>
            <w:r w:rsidR="00CD02EA" w:rsidRPr="00CD02EA">
              <w:rPr>
                <w:lang w:val="en-US" w:eastAsia="en-US"/>
              </w:rPr>
              <w:t>rder</w:t>
            </w:r>
          </w:p>
        </w:tc>
        <w:tc>
          <w:tcPr>
            <w:tcW w:w="2160" w:type="dxa"/>
            <w:tcBorders>
              <w:top w:val="nil"/>
              <w:left w:val="nil"/>
              <w:bottom w:val="single" w:sz="4" w:space="0" w:color="auto"/>
              <w:right w:val="single" w:sz="4" w:space="0" w:color="auto"/>
            </w:tcBorders>
            <w:shd w:val="clear" w:color="auto" w:fill="auto"/>
            <w:noWrap/>
            <w:vAlign w:val="bottom"/>
            <w:hideMark/>
          </w:tcPr>
          <w:p w14:paraId="0FF1A798" w14:textId="77777777" w:rsidR="00CD02EA" w:rsidRPr="00CD02EA" w:rsidRDefault="00CD02EA" w:rsidP="008B3028">
            <w:pPr>
              <w:pStyle w:val="TAH"/>
              <w:rPr>
                <w:lang w:val="en-US" w:eastAsia="en-US"/>
              </w:rPr>
            </w:pPr>
            <w:r w:rsidRPr="00CD02EA">
              <w:rPr>
                <w:lang w:val="en-US" w:eastAsia="en-US"/>
              </w:rPr>
              <w:t>flow</w:t>
            </w:r>
          </w:p>
        </w:tc>
        <w:tc>
          <w:tcPr>
            <w:tcW w:w="2272" w:type="dxa"/>
            <w:tcBorders>
              <w:top w:val="nil"/>
              <w:left w:val="nil"/>
              <w:bottom w:val="single" w:sz="4" w:space="0" w:color="auto"/>
              <w:right w:val="single" w:sz="4" w:space="0" w:color="auto"/>
            </w:tcBorders>
            <w:shd w:val="clear" w:color="auto" w:fill="auto"/>
            <w:noWrap/>
            <w:vAlign w:val="bottom"/>
            <w:hideMark/>
          </w:tcPr>
          <w:p w14:paraId="44B72FF6" w14:textId="77777777" w:rsidR="00CD02EA" w:rsidRPr="00CD02EA" w:rsidRDefault="00CD02EA" w:rsidP="008B3028">
            <w:pPr>
              <w:pStyle w:val="TAH"/>
              <w:rPr>
                <w:lang w:val="en-US" w:eastAsia="en-US"/>
              </w:rPr>
            </w:pPr>
            <w:proofErr w:type="spellStart"/>
            <w:r w:rsidRPr="00CD02EA">
              <w:rPr>
                <w:lang w:val="en-US" w:eastAsia="en-US"/>
              </w:rPr>
              <w:t>fhigh</w:t>
            </w:r>
            <w:proofErr w:type="spellEnd"/>
          </w:p>
        </w:tc>
      </w:tr>
      <w:tr w:rsidR="00866F14" w:rsidRPr="00CD02EA" w14:paraId="5FA0A3BF" w14:textId="77777777" w:rsidTr="0075422D">
        <w:trPr>
          <w:trHeight w:val="53"/>
        </w:trPr>
        <w:tc>
          <w:tcPr>
            <w:tcW w:w="983" w:type="dxa"/>
            <w:vMerge w:val="restart"/>
            <w:tcBorders>
              <w:top w:val="nil"/>
              <w:left w:val="single" w:sz="4" w:space="0" w:color="auto"/>
              <w:bottom w:val="single" w:sz="4" w:space="0" w:color="auto"/>
              <w:right w:val="single" w:sz="4" w:space="0" w:color="auto"/>
            </w:tcBorders>
            <w:shd w:val="clear" w:color="auto" w:fill="auto"/>
            <w:vAlign w:val="bottom"/>
            <w:hideMark/>
          </w:tcPr>
          <w:p w14:paraId="1DF23AA8" w14:textId="77777777" w:rsidR="00CD02EA" w:rsidRPr="00CD02EA" w:rsidRDefault="00CD02EA" w:rsidP="008B3028">
            <w:pPr>
              <w:pStyle w:val="TAH"/>
              <w:rPr>
                <w:lang w:val="en-US" w:eastAsia="en-US"/>
              </w:rPr>
            </w:pPr>
            <w:r w:rsidRPr="00CD02EA">
              <w:rPr>
                <w:lang w:val="en-US" w:eastAsia="en-US"/>
              </w:rPr>
              <w:t>IMD13</w:t>
            </w:r>
            <w:r w:rsidRPr="00CD02EA">
              <w:rPr>
                <w:lang w:val="en-US" w:eastAsia="en-US"/>
              </w:rPr>
              <w:br/>
              <w:t>(7-6)</w:t>
            </w:r>
          </w:p>
        </w:tc>
        <w:tc>
          <w:tcPr>
            <w:tcW w:w="2162" w:type="dxa"/>
            <w:tcBorders>
              <w:top w:val="nil"/>
              <w:left w:val="nil"/>
              <w:bottom w:val="single" w:sz="4" w:space="0" w:color="auto"/>
              <w:right w:val="single" w:sz="4" w:space="0" w:color="auto"/>
            </w:tcBorders>
            <w:shd w:val="clear" w:color="auto" w:fill="auto"/>
            <w:noWrap/>
            <w:vAlign w:val="bottom"/>
            <w:hideMark/>
          </w:tcPr>
          <w:p w14:paraId="70C0F3DA" w14:textId="015C303C" w:rsidR="00CD02EA" w:rsidRPr="00CD02EA" w:rsidRDefault="00CD02EA" w:rsidP="008B3028">
            <w:pPr>
              <w:pStyle w:val="TAC"/>
              <w:rPr>
                <w:lang w:val="en-US" w:eastAsia="en-US"/>
              </w:rPr>
            </w:pPr>
            <w:r w:rsidRPr="00CD02EA">
              <w:rPr>
                <w:lang w:val="en-US" w:eastAsia="en-US"/>
              </w:rPr>
              <w:t>fULlow-6*</w:t>
            </w:r>
            <w:r w:rsidR="00F40E40" w:rsidRPr="00CD02EA">
              <w:rPr>
                <w:lang w:val="en-US" w:eastAsia="en-US"/>
              </w:rPr>
              <w:t>Max</w:t>
            </w:r>
            <w:r w:rsidR="00F40E40">
              <w:rPr>
                <w:lang w:val="en-US" w:eastAsia="en-US"/>
              </w:rPr>
              <w:t>2CC</w:t>
            </w:r>
            <w:r w:rsidR="00F40E40" w:rsidRPr="00CD02EA">
              <w:rPr>
                <w:lang w:val="en-US" w:eastAsia="en-US"/>
              </w:rPr>
              <w:t>BW</w:t>
            </w:r>
          </w:p>
        </w:tc>
        <w:tc>
          <w:tcPr>
            <w:tcW w:w="2160" w:type="dxa"/>
            <w:tcBorders>
              <w:top w:val="nil"/>
              <w:left w:val="nil"/>
              <w:bottom w:val="single" w:sz="4" w:space="0" w:color="auto"/>
              <w:right w:val="single" w:sz="4" w:space="0" w:color="auto"/>
            </w:tcBorders>
            <w:shd w:val="clear" w:color="auto" w:fill="auto"/>
            <w:noWrap/>
            <w:vAlign w:val="bottom"/>
            <w:hideMark/>
          </w:tcPr>
          <w:p w14:paraId="3557F492" w14:textId="48B31429" w:rsidR="00CD02EA" w:rsidRPr="00CD02EA" w:rsidRDefault="00CD02EA" w:rsidP="008B3028">
            <w:pPr>
              <w:pStyle w:val="TAC"/>
              <w:rPr>
                <w:lang w:val="en-US" w:eastAsia="en-US"/>
              </w:rPr>
            </w:pPr>
            <w:r w:rsidRPr="00CD02EA">
              <w:rPr>
                <w:lang w:val="en-US" w:eastAsia="en-US"/>
              </w:rPr>
              <w:t>fULhigh+6*</w:t>
            </w:r>
            <w:r w:rsidR="00F40E40" w:rsidRPr="00CD02EA">
              <w:rPr>
                <w:lang w:val="en-US" w:eastAsia="en-US"/>
              </w:rPr>
              <w:t>Max</w:t>
            </w:r>
            <w:r w:rsidR="00F40E40">
              <w:rPr>
                <w:lang w:val="en-US" w:eastAsia="en-US"/>
              </w:rPr>
              <w:t>2CC</w:t>
            </w:r>
            <w:r w:rsidR="00F40E40" w:rsidRPr="00CD02EA">
              <w:rPr>
                <w:lang w:val="en-US" w:eastAsia="en-US"/>
              </w:rPr>
              <w:t>BW</w:t>
            </w:r>
          </w:p>
        </w:tc>
        <w:tc>
          <w:tcPr>
            <w:tcW w:w="720" w:type="dxa"/>
            <w:vMerge w:val="restart"/>
            <w:tcBorders>
              <w:top w:val="nil"/>
              <w:left w:val="single" w:sz="4" w:space="0" w:color="auto"/>
              <w:bottom w:val="single" w:sz="4" w:space="0" w:color="auto"/>
              <w:right w:val="single" w:sz="4" w:space="0" w:color="auto"/>
            </w:tcBorders>
            <w:shd w:val="clear" w:color="auto" w:fill="auto"/>
            <w:vAlign w:val="bottom"/>
            <w:hideMark/>
          </w:tcPr>
          <w:p w14:paraId="0A4E60FB" w14:textId="77777777" w:rsidR="00CD02EA" w:rsidRPr="00CD02EA" w:rsidRDefault="00CD02EA" w:rsidP="008B3028">
            <w:pPr>
              <w:pStyle w:val="TAH"/>
              <w:rPr>
                <w:lang w:val="en-US" w:eastAsia="en-US"/>
              </w:rPr>
            </w:pPr>
            <w:r w:rsidRPr="00CD02EA">
              <w:rPr>
                <w:lang w:val="en-US" w:eastAsia="en-US"/>
              </w:rPr>
              <w:t>IMD5</w:t>
            </w:r>
            <w:r w:rsidRPr="00CD02EA">
              <w:rPr>
                <w:lang w:val="en-US" w:eastAsia="en-US"/>
              </w:rPr>
              <w:br/>
              <w:t>(4-1)</w:t>
            </w:r>
          </w:p>
        </w:tc>
        <w:tc>
          <w:tcPr>
            <w:tcW w:w="2160" w:type="dxa"/>
            <w:tcBorders>
              <w:top w:val="nil"/>
              <w:left w:val="nil"/>
              <w:bottom w:val="single" w:sz="4" w:space="0" w:color="auto"/>
              <w:right w:val="single" w:sz="4" w:space="0" w:color="auto"/>
            </w:tcBorders>
            <w:shd w:val="clear" w:color="auto" w:fill="auto"/>
            <w:noWrap/>
            <w:vAlign w:val="bottom"/>
            <w:hideMark/>
          </w:tcPr>
          <w:p w14:paraId="7BEB2BC9" w14:textId="77777777" w:rsidR="00CD02EA" w:rsidRPr="00CD02EA" w:rsidRDefault="00CD02EA" w:rsidP="008B3028">
            <w:pPr>
              <w:pStyle w:val="TAC"/>
              <w:rPr>
                <w:lang w:val="en-US" w:eastAsia="en-US"/>
              </w:rPr>
            </w:pPr>
            <w:r w:rsidRPr="00CD02EA">
              <w:rPr>
                <w:lang w:val="en-US" w:eastAsia="en-US"/>
              </w:rPr>
              <w:t>3*fULlow-Max2CCBW</w:t>
            </w:r>
          </w:p>
        </w:tc>
        <w:tc>
          <w:tcPr>
            <w:tcW w:w="2272" w:type="dxa"/>
            <w:tcBorders>
              <w:top w:val="nil"/>
              <w:left w:val="nil"/>
              <w:bottom w:val="single" w:sz="4" w:space="0" w:color="auto"/>
              <w:right w:val="single" w:sz="4" w:space="0" w:color="auto"/>
            </w:tcBorders>
            <w:shd w:val="clear" w:color="auto" w:fill="auto"/>
            <w:noWrap/>
            <w:vAlign w:val="bottom"/>
            <w:hideMark/>
          </w:tcPr>
          <w:p w14:paraId="07FBBD7A" w14:textId="77777777" w:rsidR="00CD02EA" w:rsidRPr="00CD02EA" w:rsidRDefault="00CD02EA" w:rsidP="008B3028">
            <w:pPr>
              <w:pStyle w:val="TAC"/>
              <w:rPr>
                <w:lang w:val="en-US" w:eastAsia="en-US"/>
              </w:rPr>
            </w:pPr>
            <w:r w:rsidRPr="00CD02EA">
              <w:rPr>
                <w:lang w:val="en-US" w:eastAsia="en-US"/>
              </w:rPr>
              <w:t>3*fULhigh+Max2CCBW</w:t>
            </w:r>
          </w:p>
        </w:tc>
      </w:tr>
      <w:tr w:rsidR="00866F14" w:rsidRPr="00CD02EA" w14:paraId="30FC3B84" w14:textId="77777777" w:rsidTr="0075422D">
        <w:trPr>
          <w:trHeight w:val="53"/>
        </w:trPr>
        <w:tc>
          <w:tcPr>
            <w:tcW w:w="983" w:type="dxa"/>
            <w:vMerge/>
            <w:tcBorders>
              <w:top w:val="nil"/>
              <w:left w:val="single" w:sz="4" w:space="0" w:color="auto"/>
              <w:bottom w:val="single" w:sz="4" w:space="0" w:color="auto"/>
              <w:right w:val="single" w:sz="4" w:space="0" w:color="auto"/>
            </w:tcBorders>
            <w:vAlign w:val="center"/>
            <w:hideMark/>
          </w:tcPr>
          <w:p w14:paraId="30B6B998" w14:textId="77777777" w:rsidR="00CD02EA" w:rsidRPr="00CD02EA" w:rsidRDefault="00CD02EA" w:rsidP="00CD02EA">
            <w:pPr>
              <w:overflowPunct/>
              <w:autoSpaceDE/>
              <w:autoSpaceDN/>
              <w:adjustRightInd/>
              <w:spacing w:after="0"/>
              <w:textAlignment w:val="auto"/>
              <w:rPr>
                <w:rFonts w:ascii="Arial" w:hAnsi="Arial" w:cs="Arial"/>
                <w:color w:val="000000"/>
                <w:sz w:val="18"/>
                <w:szCs w:val="18"/>
                <w:lang w:val="en-US" w:eastAsia="en-US"/>
              </w:rPr>
            </w:pPr>
          </w:p>
        </w:tc>
        <w:tc>
          <w:tcPr>
            <w:tcW w:w="2162" w:type="dxa"/>
            <w:tcBorders>
              <w:top w:val="nil"/>
              <w:left w:val="nil"/>
              <w:bottom w:val="single" w:sz="4" w:space="0" w:color="auto"/>
              <w:right w:val="single" w:sz="4" w:space="0" w:color="auto"/>
            </w:tcBorders>
            <w:shd w:val="clear" w:color="auto" w:fill="auto"/>
            <w:noWrap/>
            <w:vAlign w:val="bottom"/>
          </w:tcPr>
          <w:p w14:paraId="6CFAC293" w14:textId="182515E8" w:rsidR="00CD02EA" w:rsidRPr="00CD02EA" w:rsidRDefault="00CD02EA" w:rsidP="008B3028">
            <w:pPr>
              <w:pStyle w:val="TAC"/>
              <w:rPr>
                <w:lang w:val="en-US" w:eastAsia="en-US"/>
              </w:rPr>
            </w:pPr>
          </w:p>
        </w:tc>
        <w:tc>
          <w:tcPr>
            <w:tcW w:w="2160" w:type="dxa"/>
            <w:tcBorders>
              <w:top w:val="nil"/>
              <w:left w:val="nil"/>
              <w:bottom w:val="single" w:sz="4" w:space="0" w:color="auto"/>
              <w:right w:val="single" w:sz="4" w:space="0" w:color="auto"/>
            </w:tcBorders>
            <w:shd w:val="clear" w:color="auto" w:fill="auto"/>
            <w:noWrap/>
            <w:vAlign w:val="bottom"/>
          </w:tcPr>
          <w:p w14:paraId="6B0770BE" w14:textId="15848669" w:rsidR="00CD02EA" w:rsidRPr="00CD02EA" w:rsidRDefault="00CD02EA" w:rsidP="008B3028">
            <w:pPr>
              <w:pStyle w:val="TAC"/>
              <w:rPr>
                <w:lang w:val="en-US" w:eastAsia="en-US"/>
              </w:rPr>
            </w:pPr>
          </w:p>
        </w:tc>
        <w:tc>
          <w:tcPr>
            <w:tcW w:w="720" w:type="dxa"/>
            <w:vMerge/>
            <w:tcBorders>
              <w:top w:val="nil"/>
              <w:left w:val="single" w:sz="4" w:space="0" w:color="auto"/>
              <w:bottom w:val="single" w:sz="4" w:space="0" w:color="auto"/>
              <w:right w:val="single" w:sz="4" w:space="0" w:color="auto"/>
            </w:tcBorders>
            <w:vAlign w:val="center"/>
            <w:hideMark/>
          </w:tcPr>
          <w:p w14:paraId="177D263B" w14:textId="77777777" w:rsidR="00CD02EA" w:rsidRPr="00CD02EA" w:rsidRDefault="00CD02EA" w:rsidP="00CD02EA">
            <w:pPr>
              <w:overflowPunct/>
              <w:autoSpaceDE/>
              <w:autoSpaceDN/>
              <w:adjustRightInd/>
              <w:spacing w:after="0"/>
              <w:textAlignment w:val="auto"/>
              <w:rPr>
                <w:rFonts w:ascii="Arial" w:hAnsi="Arial" w:cs="Arial"/>
                <w:color w:val="000000"/>
                <w:sz w:val="18"/>
                <w:szCs w:val="18"/>
                <w:lang w:val="en-US" w:eastAsia="en-US"/>
              </w:rPr>
            </w:pPr>
          </w:p>
        </w:tc>
        <w:tc>
          <w:tcPr>
            <w:tcW w:w="2160" w:type="dxa"/>
            <w:tcBorders>
              <w:top w:val="nil"/>
              <w:left w:val="nil"/>
              <w:bottom w:val="single" w:sz="4" w:space="0" w:color="auto"/>
              <w:right w:val="single" w:sz="4" w:space="0" w:color="auto"/>
            </w:tcBorders>
            <w:shd w:val="clear" w:color="auto" w:fill="auto"/>
            <w:noWrap/>
            <w:vAlign w:val="bottom"/>
          </w:tcPr>
          <w:p w14:paraId="37306CFE" w14:textId="7B3A8C79" w:rsidR="00CD02EA" w:rsidRPr="00CD02EA" w:rsidRDefault="00CD02EA" w:rsidP="008B3028">
            <w:pPr>
              <w:pStyle w:val="TAC"/>
              <w:rPr>
                <w:lang w:val="en-US" w:eastAsia="en-US"/>
              </w:rPr>
            </w:pPr>
          </w:p>
        </w:tc>
        <w:tc>
          <w:tcPr>
            <w:tcW w:w="2272" w:type="dxa"/>
            <w:tcBorders>
              <w:top w:val="nil"/>
              <w:left w:val="nil"/>
              <w:bottom w:val="single" w:sz="4" w:space="0" w:color="auto"/>
              <w:right w:val="single" w:sz="4" w:space="0" w:color="auto"/>
            </w:tcBorders>
            <w:shd w:val="clear" w:color="auto" w:fill="auto"/>
            <w:noWrap/>
            <w:vAlign w:val="bottom"/>
          </w:tcPr>
          <w:p w14:paraId="57D211A8" w14:textId="758144D5" w:rsidR="00CD02EA" w:rsidRPr="00CD02EA" w:rsidRDefault="00CD02EA" w:rsidP="008B3028">
            <w:pPr>
              <w:pStyle w:val="TAC"/>
              <w:rPr>
                <w:lang w:val="en-US" w:eastAsia="en-US"/>
              </w:rPr>
            </w:pPr>
          </w:p>
        </w:tc>
      </w:tr>
      <w:tr w:rsidR="00CD02EA" w:rsidRPr="00CD02EA" w14:paraId="58D56BA3" w14:textId="77777777" w:rsidTr="0075422D">
        <w:trPr>
          <w:trHeight w:val="53"/>
        </w:trPr>
        <w:tc>
          <w:tcPr>
            <w:tcW w:w="983" w:type="dxa"/>
            <w:tcBorders>
              <w:top w:val="nil"/>
              <w:left w:val="single" w:sz="4" w:space="0" w:color="auto"/>
              <w:bottom w:val="single" w:sz="4" w:space="0" w:color="auto"/>
              <w:right w:val="single" w:sz="4" w:space="0" w:color="auto"/>
            </w:tcBorders>
            <w:shd w:val="clear" w:color="auto" w:fill="auto"/>
            <w:noWrap/>
            <w:vAlign w:val="bottom"/>
            <w:hideMark/>
          </w:tcPr>
          <w:p w14:paraId="5783F67E" w14:textId="3EE781F5" w:rsidR="00CD02EA" w:rsidRPr="00CD02EA" w:rsidRDefault="008B3028" w:rsidP="00CD02EA">
            <w:pPr>
              <w:overflowPunct/>
              <w:autoSpaceDE/>
              <w:autoSpaceDN/>
              <w:adjustRightInd/>
              <w:spacing w:after="0"/>
              <w:jc w:val="center"/>
              <w:textAlignment w:val="auto"/>
              <w:rPr>
                <w:rFonts w:ascii="Arial" w:hAnsi="Arial" w:cs="Arial"/>
                <w:b/>
                <w:bCs/>
                <w:color w:val="000000"/>
                <w:sz w:val="18"/>
                <w:szCs w:val="18"/>
                <w:lang w:val="en-US" w:eastAsia="en-US"/>
              </w:rPr>
            </w:pPr>
            <w:r w:rsidRPr="008B3028">
              <w:rPr>
                <w:rFonts w:ascii="Arial" w:hAnsi="Arial" w:cs="Arial"/>
                <w:b/>
                <w:bCs/>
                <w:color w:val="000000"/>
                <w:sz w:val="18"/>
                <w:szCs w:val="18"/>
                <w:lang w:val="en-US" w:eastAsia="en-US"/>
              </w:rPr>
              <w:t>A</w:t>
            </w:r>
            <w:r w:rsidR="00CD02EA" w:rsidRPr="00CD02EA">
              <w:rPr>
                <w:rFonts w:ascii="Arial" w:hAnsi="Arial" w:cs="Arial"/>
                <w:b/>
                <w:bCs/>
                <w:color w:val="000000"/>
                <w:sz w:val="18"/>
                <w:szCs w:val="18"/>
                <w:lang w:val="en-US" w:eastAsia="en-US"/>
              </w:rPr>
              <w:t>nalysis</w:t>
            </w:r>
          </w:p>
        </w:tc>
        <w:tc>
          <w:tcPr>
            <w:tcW w:w="9474" w:type="dxa"/>
            <w:gridSpan w:val="5"/>
            <w:tcBorders>
              <w:top w:val="single" w:sz="4" w:space="0" w:color="auto"/>
              <w:left w:val="nil"/>
              <w:bottom w:val="single" w:sz="4" w:space="0" w:color="auto"/>
              <w:right w:val="single" w:sz="4" w:space="0" w:color="auto"/>
            </w:tcBorders>
            <w:shd w:val="clear" w:color="auto" w:fill="auto"/>
            <w:noWrap/>
            <w:vAlign w:val="bottom"/>
            <w:hideMark/>
          </w:tcPr>
          <w:p w14:paraId="7C941ACF" w14:textId="77777777" w:rsidR="00CD02EA" w:rsidRPr="00CD02EA" w:rsidRDefault="00CD02EA" w:rsidP="00CD02EA">
            <w:pPr>
              <w:overflowPunct/>
              <w:autoSpaceDE/>
              <w:autoSpaceDN/>
              <w:adjustRightInd/>
              <w:spacing w:after="0"/>
              <w:jc w:val="center"/>
              <w:textAlignment w:val="auto"/>
              <w:rPr>
                <w:rFonts w:ascii="Arial" w:hAnsi="Arial" w:cs="Arial"/>
                <w:color w:val="000000"/>
                <w:sz w:val="18"/>
                <w:szCs w:val="18"/>
                <w:lang w:val="en-US" w:eastAsia="en-US"/>
              </w:rPr>
            </w:pPr>
            <w:r w:rsidRPr="00CD02EA">
              <w:rPr>
                <w:rFonts w:ascii="Arial" w:hAnsi="Arial" w:cs="Arial"/>
                <w:color w:val="000000"/>
                <w:sz w:val="18"/>
                <w:szCs w:val="18"/>
                <w:lang w:val="en-US" w:eastAsia="en-US"/>
              </w:rPr>
              <w:t> </w:t>
            </w:r>
          </w:p>
        </w:tc>
      </w:tr>
      <w:tr w:rsidR="00CD02EA" w:rsidRPr="00CD02EA" w14:paraId="264626A7" w14:textId="77777777" w:rsidTr="008B3028">
        <w:trPr>
          <w:trHeight w:val="2438"/>
        </w:trPr>
        <w:tc>
          <w:tcPr>
            <w:tcW w:w="10457" w:type="dxa"/>
            <w:gridSpan w:val="6"/>
            <w:tcBorders>
              <w:top w:val="single" w:sz="4" w:space="0" w:color="auto"/>
              <w:left w:val="single" w:sz="4" w:space="0" w:color="auto"/>
              <w:bottom w:val="single" w:sz="4" w:space="0" w:color="auto"/>
              <w:right w:val="single" w:sz="4" w:space="0" w:color="auto"/>
            </w:tcBorders>
            <w:shd w:val="clear" w:color="auto" w:fill="auto"/>
            <w:hideMark/>
          </w:tcPr>
          <w:p w14:paraId="3BDC7F57" w14:textId="7922036E" w:rsidR="008B3028" w:rsidRDefault="00CD02EA" w:rsidP="008B3028">
            <w:pPr>
              <w:pStyle w:val="TAN"/>
              <w:rPr>
                <w:lang w:val="en-US" w:eastAsia="en-US"/>
              </w:rPr>
            </w:pPr>
            <w:r w:rsidRPr="00CD02EA">
              <w:rPr>
                <w:lang w:val="en-US" w:eastAsia="en-US"/>
              </w:rPr>
              <w:lastRenderedPageBreak/>
              <w:t>Note 1: 2CCBW is the instantaneous transmit bandwidth of the two intra-band UL CCs:</w:t>
            </w:r>
            <w:r w:rsidRPr="00CD02EA">
              <w:rPr>
                <w:lang w:val="en-US" w:eastAsia="en-US"/>
              </w:rPr>
              <w:br/>
              <w:t>- The minimum 2CCBW for contiguous</w:t>
            </w:r>
            <w:r w:rsidR="00F40E40">
              <w:rPr>
                <w:lang w:val="en-US" w:eastAsia="en-US"/>
              </w:rPr>
              <w:t xml:space="preserve"> </w:t>
            </w:r>
            <w:r w:rsidRPr="00CD02EA">
              <w:rPr>
                <w:lang w:val="en-US" w:eastAsia="en-US"/>
              </w:rPr>
              <w:t>/</w:t>
            </w:r>
            <w:r w:rsidR="00F40E40">
              <w:rPr>
                <w:lang w:val="en-US" w:eastAsia="en-US"/>
              </w:rPr>
              <w:t xml:space="preserve"> </w:t>
            </w:r>
            <w:r w:rsidRPr="00CD02EA">
              <w:rPr>
                <w:lang w:val="en-US" w:eastAsia="en-US"/>
              </w:rPr>
              <w:t>non-contiguous intra-band ULCA is 0</w:t>
            </w:r>
            <w:r w:rsidR="00F40E40">
              <w:rPr>
                <w:lang w:val="en-US" w:eastAsia="en-US"/>
              </w:rPr>
              <w:t xml:space="preserve"> </w:t>
            </w:r>
            <w:r w:rsidRPr="00CD02EA">
              <w:rPr>
                <w:lang w:val="en-US" w:eastAsia="en-US"/>
              </w:rPr>
              <w:t>/</w:t>
            </w:r>
            <w:r w:rsidR="00F40E40">
              <w:rPr>
                <w:lang w:val="en-US" w:eastAsia="en-US"/>
              </w:rPr>
              <w:t xml:space="preserve"> </w:t>
            </w:r>
            <w:r w:rsidRPr="00CD02EA">
              <w:rPr>
                <w:lang w:val="en-US" w:eastAsia="en-US"/>
              </w:rPr>
              <w:t>minimum UL channel bandwidth</w:t>
            </w:r>
            <w:r w:rsidRPr="00CD02EA">
              <w:rPr>
                <w:lang w:val="en-US" w:eastAsia="en-US"/>
              </w:rPr>
              <w:br/>
              <w:t>- The maximum 2CCBW for contiguous</w:t>
            </w:r>
            <w:r w:rsidR="00F40E40">
              <w:rPr>
                <w:lang w:val="en-US" w:eastAsia="en-US"/>
              </w:rPr>
              <w:t xml:space="preserve"> </w:t>
            </w:r>
            <w:r w:rsidRPr="00CD02EA">
              <w:rPr>
                <w:lang w:val="en-US" w:eastAsia="en-US"/>
              </w:rPr>
              <w:t>/</w:t>
            </w:r>
            <w:r w:rsidR="00F40E40">
              <w:rPr>
                <w:lang w:val="en-US" w:eastAsia="en-US"/>
              </w:rPr>
              <w:t xml:space="preserve"> </w:t>
            </w:r>
            <w:r w:rsidRPr="00CD02EA">
              <w:rPr>
                <w:lang w:val="en-US" w:eastAsia="en-US"/>
              </w:rPr>
              <w:t xml:space="preserve">non-contiguous ULCA is </w:t>
            </w:r>
            <w:proofErr w:type="gramStart"/>
            <w:r w:rsidRPr="00CD02EA">
              <w:rPr>
                <w:lang w:val="en-US" w:eastAsia="en-US"/>
              </w:rPr>
              <w:t>Min(</w:t>
            </w:r>
            <w:proofErr w:type="gramEnd"/>
            <w:r w:rsidRPr="00CD02EA">
              <w:rPr>
                <w:lang w:val="en-US" w:eastAsia="en-US"/>
              </w:rPr>
              <w:t>maximum aggregated bandwidth</w:t>
            </w:r>
            <w:r w:rsidR="00F40E40">
              <w:rPr>
                <w:lang w:val="en-US" w:eastAsia="en-US"/>
              </w:rPr>
              <w:t xml:space="preserve"> </w:t>
            </w:r>
            <w:r w:rsidRPr="00CD02EA">
              <w:rPr>
                <w:lang w:val="en-US" w:eastAsia="en-US"/>
              </w:rPr>
              <w:t>/</w:t>
            </w:r>
            <w:r w:rsidR="00F40E40">
              <w:rPr>
                <w:lang w:val="en-US" w:eastAsia="en-US"/>
              </w:rPr>
              <w:t xml:space="preserve"> </w:t>
            </w:r>
            <w:r w:rsidRPr="00CD02EA">
              <w:rPr>
                <w:lang w:val="en-US" w:eastAsia="en-US"/>
              </w:rPr>
              <w:t>maximum separation bandwidth(600MHz),</w:t>
            </w:r>
            <w:proofErr w:type="spellStart"/>
            <w:r w:rsidRPr="00CD02EA">
              <w:rPr>
                <w:lang w:val="en-US" w:eastAsia="en-US"/>
              </w:rPr>
              <w:t>fULhigh-fULlow</w:t>
            </w:r>
            <w:proofErr w:type="spellEnd"/>
            <w:r w:rsidRPr="00CD02EA">
              <w:rPr>
                <w:lang w:val="en-US" w:eastAsia="en-US"/>
              </w:rPr>
              <w:t>)</w:t>
            </w:r>
          </w:p>
          <w:p w14:paraId="750CC1C0" w14:textId="50974F58" w:rsidR="008B3028" w:rsidRDefault="00CD02EA" w:rsidP="008B3028">
            <w:pPr>
              <w:pStyle w:val="TAN"/>
              <w:rPr>
                <w:lang w:val="en-US" w:eastAsia="en-US"/>
              </w:rPr>
            </w:pPr>
            <w:r w:rsidRPr="00CD02EA">
              <w:rPr>
                <w:lang w:val="en-US" w:eastAsia="en-US"/>
              </w:rPr>
              <w:t>Note 2: The close to UL IMD range is the most critical when the victim DL band in proximity to the UL band:</w:t>
            </w:r>
            <w:r w:rsidRPr="00CD02EA">
              <w:rPr>
                <w:lang w:val="en-US" w:eastAsia="en-US"/>
              </w:rPr>
              <w:br/>
              <w:t>- For contiguous/non-contiguous intra-band ULCA within a TDD band, IMD order up to 9/7 should be considered and MPR assumed</w:t>
            </w:r>
            <w:r w:rsidRPr="00CD02EA">
              <w:rPr>
                <w:lang w:val="en-US" w:eastAsia="en-US"/>
              </w:rPr>
              <w:br/>
              <w:t xml:space="preserve">- For intra-band ULCA within a FDD band, IMD order up to 13 should be considered </w:t>
            </w:r>
            <w:r w:rsidR="008961CE">
              <w:rPr>
                <w:lang w:val="en-US" w:eastAsia="en-US"/>
              </w:rPr>
              <w:t xml:space="preserve">for bands in the same band group </w:t>
            </w:r>
            <w:r w:rsidRPr="00CD02EA">
              <w:rPr>
                <w:lang w:val="en-US" w:eastAsia="en-US"/>
              </w:rPr>
              <w:t>and MPR is not assumed</w:t>
            </w:r>
            <w:r w:rsidR="003055BB">
              <w:rPr>
                <w:lang w:val="en-US" w:eastAsia="en-US"/>
              </w:rPr>
              <w:t>. If justified by poor filtering performance, higher order IMD may need to be specified.</w:t>
            </w:r>
          </w:p>
          <w:p w14:paraId="12047647" w14:textId="4FE56B9D" w:rsidR="008B3028" w:rsidRDefault="00CD02EA" w:rsidP="008B3028">
            <w:pPr>
              <w:pStyle w:val="TAN"/>
              <w:rPr>
                <w:lang w:val="en-US" w:eastAsia="en-US"/>
              </w:rPr>
            </w:pPr>
            <w:r w:rsidRPr="00CD02EA">
              <w:rPr>
                <w:lang w:val="en-US" w:eastAsia="en-US"/>
              </w:rPr>
              <w:t>Note 3: The BB IMD range should only be considered if the DL band is below the UL band and for non-contiguous ULCA within a TDD band &gt;3GHz (assuming CA with 450MHz bands is not considered)</w:t>
            </w:r>
            <w:r w:rsidRPr="00CD02EA">
              <w:rPr>
                <w:lang w:val="en-US" w:eastAsia="en-US"/>
              </w:rPr>
              <w:br/>
              <w:t>-IMD2 is not considered assuming CA with 450MHz bands is not considered</w:t>
            </w:r>
            <w:r w:rsidRPr="00CD02EA">
              <w:rPr>
                <w:lang w:val="en-US" w:eastAsia="en-US"/>
              </w:rPr>
              <w:br/>
              <w:t xml:space="preserve">-IMD4 is considered for FDD or </w:t>
            </w:r>
            <w:proofErr w:type="spellStart"/>
            <w:r w:rsidRPr="00CD02EA">
              <w:rPr>
                <w:lang w:val="en-US" w:eastAsia="en-US"/>
              </w:rPr>
              <w:t>SimRx</w:t>
            </w:r>
            <w:proofErr w:type="spellEnd"/>
            <w:r w:rsidRPr="00CD02EA">
              <w:rPr>
                <w:lang w:val="en-US" w:eastAsia="en-US"/>
              </w:rPr>
              <w:t>/Tx TDD bands &lt;1GHz</w:t>
            </w:r>
            <w:r w:rsidRPr="00CD02EA">
              <w:rPr>
                <w:lang w:val="en-US" w:eastAsia="en-US"/>
              </w:rPr>
              <w:br/>
            </w:r>
            <w:bookmarkStart w:id="3" w:name="_Hlk159233962"/>
            <w:r w:rsidRPr="00CD02EA">
              <w:rPr>
                <w:lang w:val="en-US" w:eastAsia="en-US"/>
              </w:rPr>
              <w:t xml:space="preserve">-IMD6 is considered for FDD or </w:t>
            </w:r>
            <w:proofErr w:type="spellStart"/>
            <w:r w:rsidRPr="00CD02EA">
              <w:rPr>
                <w:lang w:val="en-US" w:eastAsia="en-US"/>
              </w:rPr>
              <w:t>SimRx</w:t>
            </w:r>
            <w:proofErr w:type="spellEnd"/>
            <w:r w:rsidRPr="00CD02EA">
              <w:rPr>
                <w:lang w:val="en-US" w:eastAsia="en-US"/>
              </w:rPr>
              <w:t>/Tx TDD bands &lt;1.68GHz</w:t>
            </w:r>
            <w:bookmarkEnd w:id="3"/>
          </w:p>
          <w:p w14:paraId="0E8F308C" w14:textId="0A5A3CE1" w:rsidR="00CD02EA" w:rsidRPr="00CD02EA" w:rsidRDefault="00CD02EA" w:rsidP="00505216">
            <w:pPr>
              <w:pStyle w:val="TAN"/>
              <w:rPr>
                <w:lang w:val="en-US" w:eastAsia="en-US"/>
              </w:rPr>
            </w:pPr>
            <w:r w:rsidRPr="00CD02EA">
              <w:rPr>
                <w:lang w:val="en-US" w:eastAsia="en-US"/>
              </w:rPr>
              <w:t>Note 4: The harmonic 2 and 3 IMD range</w:t>
            </w:r>
            <w:r w:rsidR="008B3028">
              <w:rPr>
                <w:lang w:val="en-US" w:eastAsia="en-US"/>
              </w:rPr>
              <w:t>s</w:t>
            </w:r>
            <w:r w:rsidRPr="00CD02EA">
              <w:rPr>
                <w:lang w:val="en-US" w:eastAsia="en-US"/>
              </w:rPr>
              <w:t xml:space="preserve"> should only be considered if the DL band is above the UL band</w:t>
            </w:r>
          </w:p>
        </w:tc>
      </w:tr>
    </w:tbl>
    <w:p w14:paraId="2E296194" w14:textId="77777777" w:rsidR="008B3028" w:rsidRPr="00B05A47" w:rsidRDefault="008B3028" w:rsidP="008B3028">
      <w:pPr>
        <w:spacing w:after="0"/>
        <w:rPr>
          <w:rFonts w:eastAsia="Arial"/>
          <w:lang w:eastAsia="zh-CN"/>
        </w:rPr>
      </w:pPr>
    </w:p>
    <w:p w14:paraId="04913DF1" w14:textId="692BFFA3" w:rsidR="008B3028" w:rsidRDefault="008B3028" w:rsidP="008B3028">
      <w:pPr>
        <w:pStyle w:val="Heading2"/>
        <w:rPr>
          <w:rFonts w:eastAsia="Arial"/>
          <w:lang w:eastAsia="zh-CN"/>
        </w:rPr>
      </w:pPr>
      <w:r>
        <w:rPr>
          <w:rFonts w:eastAsia="Arial"/>
          <w:lang w:eastAsia="zh-CN"/>
        </w:rPr>
        <w:t>2.5 Some examples</w:t>
      </w:r>
    </w:p>
    <w:p w14:paraId="1854FFA7" w14:textId="3A47FCB1" w:rsidR="00A40A19" w:rsidRDefault="001D42B0" w:rsidP="001D42B0">
      <w:pPr>
        <w:pStyle w:val="Heading5"/>
        <w:rPr>
          <w:rFonts w:eastAsia="Arial"/>
          <w:lang w:eastAsia="zh-CN"/>
        </w:rPr>
      </w:pPr>
      <w:r>
        <w:rPr>
          <w:rFonts w:eastAsia="Arial"/>
          <w:lang w:eastAsia="zh-CN"/>
        </w:rPr>
        <w:t>CA_n1A-n102C/</w:t>
      </w:r>
      <w:r w:rsidR="00647985">
        <w:rPr>
          <w:rFonts w:eastAsia="Arial"/>
          <w:lang w:eastAsia="zh-CN"/>
        </w:rPr>
        <w:t>CA_</w:t>
      </w:r>
      <w:r>
        <w:rPr>
          <w:rFonts w:eastAsia="Arial"/>
          <w:lang w:eastAsia="zh-CN"/>
        </w:rPr>
        <w:t>n102C DL/UL</w:t>
      </w:r>
    </w:p>
    <w:tbl>
      <w:tblPr>
        <w:tblW w:w="10564" w:type="dxa"/>
        <w:tblLook w:val="04A0" w:firstRow="1" w:lastRow="0" w:firstColumn="1" w:lastColumn="0" w:noHBand="0" w:noVBand="1"/>
      </w:tblPr>
      <w:tblGrid>
        <w:gridCol w:w="1075"/>
        <w:gridCol w:w="2189"/>
        <w:gridCol w:w="2124"/>
        <w:gridCol w:w="707"/>
        <w:gridCol w:w="2197"/>
        <w:gridCol w:w="2272"/>
      </w:tblGrid>
      <w:tr w:rsidR="001D42B0" w:rsidRPr="00CD02EA" w14:paraId="7A8DDF43" w14:textId="77777777" w:rsidTr="005B49F8">
        <w:trPr>
          <w:trHeight w:val="98"/>
        </w:trPr>
        <w:tc>
          <w:tcPr>
            <w:tcW w:w="10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59AB75" w14:textId="52739EFD" w:rsidR="001D42B0" w:rsidRPr="00CD02EA" w:rsidRDefault="001D42B0" w:rsidP="00B9733A">
            <w:pPr>
              <w:pStyle w:val="TAH"/>
              <w:rPr>
                <w:rStyle w:val="btChar3"/>
                <w:lang w:val="en-US" w:eastAsia="en-US"/>
              </w:rPr>
            </w:pPr>
            <w:r>
              <w:rPr>
                <w:rStyle w:val="btChar3"/>
                <w:lang w:val="en-US" w:eastAsia="en-US"/>
              </w:rPr>
              <w:t>A</w:t>
            </w:r>
            <w:r w:rsidRPr="00CD02EA">
              <w:rPr>
                <w:rStyle w:val="btChar3"/>
                <w:lang w:val="en-US" w:eastAsia="en-US"/>
              </w:rPr>
              <w:t>ll in MHz</w:t>
            </w:r>
          </w:p>
        </w:tc>
        <w:tc>
          <w:tcPr>
            <w:tcW w:w="2189" w:type="dxa"/>
            <w:tcBorders>
              <w:top w:val="single" w:sz="4" w:space="0" w:color="auto"/>
              <w:left w:val="nil"/>
              <w:bottom w:val="single" w:sz="4" w:space="0" w:color="auto"/>
              <w:right w:val="single" w:sz="4" w:space="0" w:color="auto"/>
            </w:tcBorders>
            <w:shd w:val="clear" w:color="auto" w:fill="auto"/>
            <w:noWrap/>
            <w:vAlign w:val="bottom"/>
            <w:hideMark/>
          </w:tcPr>
          <w:p w14:paraId="3B13A23D" w14:textId="77777777" w:rsidR="001D42B0" w:rsidRPr="00CD02EA" w:rsidRDefault="001D42B0" w:rsidP="00B9733A">
            <w:pPr>
              <w:pStyle w:val="TAH"/>
              <w:rPr>
                <w:rStyle w:val="btChar3"/>
                <w:lang w:val="en-US" w:eastAsia="en-US"/>
              </w:rPr>
            </w:pPr>
            <w:r w:rsidRPr="00CD02EA">
              <w:rPr>
                <w:rStyle w:val="btChar3"/>
                <w:lang w:val="en-US" w:eastAsia="en-US"/>
              </w:rPr>
              <w:t>flow/Min</w:t>
            </w:r>
          </w:p>
        </w:tc>
        <w:tc>
          <w:tcPr>
            <w:tcW w:w="2124" w:type="dxa"/>
            <w:tcBorders>
              <w:top w:val="single" w:sz="4" w:space="0" w:color="auto"/>
              <w:left w:val="nil"/>
              <w:bottom w:val="single" w:sz="4" w:space="0" w:color="auto"/>
              <w:right w:val="single" w:sz="4" w:space="0" w:color="auto"/>
            </w:tcBorders>
            <w:shd w:val="clear" w:color="auto" w:fill="auto"/>
            <w:noWrap/>
            <w:vAlign w:val="bottom"/>
            <w:hideMark/>
          </w:tcPr>
          <w:p w14:paraId="7B43C603" w14:textId="77777777" w:rsidR="001D42B0" w:rsidRPr="00CD02EA" w:rsidRDefault="001D42B0" w:rsidP="00B9733A">
            <w:pPr>
              <w:pStyle w:val="TAH"/>
              <w:rPr>
                <w:rStyle w:val="btChar3"/>
                <w:lang w:val="en-US" w:eastAsia="en-US"/>
              </w:rPr>
            </w:pPr>
            <w:proofErr w:type="spellStart"/>
            <w:r w:rsidRPr="00CD02EA">
              <w:rPr>
                <w:rStyle w:val="btChar3"/>
                <w:lang w:val="en-US" w:eastAsia="en-US"/>
              </w:rPr>
              <w:t>fhigh</w:t>
            </w:r>
            <w:proofErr w:type="spellEnd"/>
            <w:r w:rsidRPr="00CD02EA">
              <w:rPr>
                <w:rStyle w:val="btChar3"/>
                <w:lang w:val="en-US" w:eastAsia="en-US"/>
              </w:rPr>
              <w:t>/Max</w:t>
            </w:r>
          </w:p>
        </w:tc>
        <w:tc>
          <w:tcPr>
            <w:tcW w:w="5176" w:type="dxa"/>
            <w:gridSpan w:val="3"/>
            <w:tcBorders>
              <w:top w:val="single" w:sz="4" w:space="0" w:color="auto"/>
              <w:left w:val="nil"/>
              <w:bottom w:val="single" w:sz="4" w:space="0" w:color="auto"/>
              <w:right w:val="single" w:sz="4" w:space="0" w:color="auto"/>
            </w:tcBorders>
            <w:shd w:val="clear" w:color="auto" w:fill="BFBFBF" w:themeFill="background1" w:themeFillShade="BF"/>
            <w:noWrap/>
            <w:vAlign w:val="bottom"/>
            <w:hideMark/>
          </w:tcPr>
          <w:p w14:paraId="721068B5" w14:textId="77777777" w:rsidR="001D42B0" w:rsidRPr="00CD02EA" w:rsidRDefault="001D42B0" w:rsidP="00B9733A">
            <w:pPr>
              <w:pStyle w:val="TAH"/>
              <w:rPr>
                <w:rStyle w:val="btChar3"/>
                <w:lang w:val="en-US" w:eastAsia="en-US"/>
              </w:rPr>
            </w:pPr>
            <w:r w:rsidRPr="00CD02EA">
              <w:rPr>
                <w:rStyle w:val="btChar3"/>
                <w:lang w:val="en-US" w:eastAsia="en-US"/>
              </w:rPr>
              <w:t>BB IMD range3</w:t>
            </w:r>
          </w:p>
        </w:tc>
      </w:tr>
      <w:tr w:rsidR="003A4246" w:rsidRPr="00CD02EA" w14:paraId="2A09777C" w14:textId="77777777" w:rsidTr="003A4246">
        <w:trPr>
          <w:trHeight w:val="53"/>
        </w:trPr>
        <w:tc>
          <w:tcPr>
            <w:tcW w:w="1075" w:type="dxa"/>
            <w:tcBorders>
              <w:top w:val="nil"/>
              <w:left w:val="single" w:sz="4" w:space="0" w:color="auto"/>
              <w:bottom w:val="single" w:sz="4" w:space="0" w:color="auto"/>
              <w:right w:val="single" w:sz="4" w:space="0" w:color="auto"/>
            </w:tcBorders>
            <w:shd w:val="clear" w:color="auto" w:fill="auto"/>
            <w:noWrap/>
            <w:vAlign w:val="bottom"/>
            <w:hideMark/>
          </w:tcPr>
          <w:p w14:paraId="2FBB02C1" w14:textId="2CD9F7F7" w:rsidR="003A4246" w:rsidRPr="00CD02EA" w:rsidRDefault="003A4246" w:rsidP="003A4246">
            <w:pPr>
              <w:pStyle w:val="TAH"/>
              <w:rPr>
                <w:lang w:val="en-US" w:eastAsia="en-US"/>
              </w:rPr>
            </w:pPr>
            <w:proofErr w:type="spellStart"/>
            <w:r w:rsidRPr="00CD02EA">
              <w:rPr>
                <w:lang w:val="en-US" w:eastAsia="en-US"/>
              </w:rPr>
              <w:t>fUL</w:t>
            </w:r>
            <w:proofErr w:type="spellEnd"/>
          </w:p>
        </w:tc>
        <w:tc>
          <w:tcPr>
            <w:tcW w:w="2189" w:type="dxa"/>
            <w:tcBorders>
              <w:top w:val="nil"/>
              <w:left w:val="nil"/>
              <w:bottom w:val="single" w:sz="4" w:space="0" w:color="auto"/>
              <w:right w:val="single" w:sz="4" w:space="0" w:color="auto"/>
            </w:tcBorders>
            <w:shd w:val="clear" w:color="auto" w:fill="auto"/>
            <w:noWrap/>
          </w:tcPr>
          <w:p w14:paraId="346571DE" w14:textId="0B33C183" w:rsidR="003A4246" w:rsidRPr="001D42B0" w:rsidRDefault="003A4246" w:rsidP="003A4246">
            <w:pPr>
              <w:pStyle w:val="TAC"/>
            </w:pPr>
            <w:r w:rsidRPr="00A25958">
              <w:t>5925</w:t>
            </w:r>
          </w:p>
        </w:tc>
        <w:tc>
          <w:tcPr>
            <w:tcW w:w="2124" w:type="dxa"/>
            <w:tcBorders>
              <w:top w:val="nil"/>
              <w:left w:val="nil"/>
              <w:bottom w:val="single" w:sz="4" w:space="0" w:color="auto"/>
              <w:right w:val="single" w:sz="4" w:space="0" w:color="auto"/>
            </w:tcBorders>
            <w:shd w:val="clear" w:color="auto" w:fill="auto"/>
            <w:noWrap/>
          </w:tcPr>
          <w:p w14:paraId="32CE1DA0" w14:textId="4077FFC6" w:rsidR="003A4246" w:rsidRPr="001D42B0" w:rsidRDefault="003A4246" w:rsidP="003A4246">
            <w:pPr>
              <w:pStyle w:val="TAC"/>
            </w:pPr>
            <w:r w:rsidRPr="00A25958">
              <w:t>6425</w:t>
            </w:r>
          </w:p>
        </w:tc>
        <w:tc>
          <w:tcPr>
            <w:tcW w:w="707" w:type="dxa"/>
            <w:tcBorders>
              <w:top w:val="nil"/>
              <w:left w:val="nil"/>
              <w:bottom w:val="single" w:sz="4" w:space="0" w:color="auto"/>
              <w:right w:val="single" w:sz="4" w:space="0" w:color="auto"/>
            </w:tcBorders>
            <w:shd w:val="clear" w:color="auto" w:fill="auto"/>
            <w:noWrap/>
            <w:vAlign w:val="bottom"/>
            <w:hideMark/>
          </w:tcPr>
          <w:p w14:paraId="28536402" w14:textId="495E589F" w:rsidR="003A4246" w:rsidRPr="00CD02EA" w:rsidRDefault="003A4246" w:rsidP="003A4246">
            <w:pPr>
              <w:pStyle w:val="TAH"/>
              <w:rPr>
                <w:lang w:val="en-US" w:eastAsia="en-US"/>
              </w:rPr>
            </w:pPr>
            <w:r>
              <w:rPr>
                <w:lang w:val="en-US" w:eastAsia="en-US"/>
              </w:rPr>
              <w:t>O</w:t>
            </w:r>
            <w:r w:rsidRPr="00CD02EA">
              <w:rPr>
                <w:lang w:val="en-US" w:eastAsia="en-US"/>
              </w:rPr>
              <w:t>rder</w:t>
            </w:r>
          </w:p>
        </w:tc>
        <w:tc>
          <w:tcPr>
            <w:tcW w:w="2197" w:type="dxa"/>
            <w:tcBorders>
              <w:top w:val="nil"/>
              <w:left w:val="nil"/>
              <w:bottom w:val="single" w:sz="4" w:space="0" w:color="auto"/>
              <w:right w:val="single" w:sz="4" w:space="0" w:color="auto"/>
            </w:tcBorders>
            <w:shd w:val="clear" w:color="auto" w:fill="BFBFBF" w:themeFill="background1" w:themeFillShade="BF"/>
            <w:noWrap/>
            <w:vAlign w:val="bottom"/>
            <w:hideMark/>
          </w:tcPr>
          <w:p w14:paraId="2230753F" w14:textId="77777777" w:rsidR="003A4246" w:rsidRPr="00CD02EA" w:rsidRDefault="003A4246" w:rsidP="003A4246">
            <w:pPr>
              <w:pStyle w:val="TAH"/>
              <w:rPr>
                <w:lang w:val="en-US" w:eastAsia="en-US"/>
              </w:rPr>
            </w:pPr>
            <w:r w:rsidRPr="00CD02EA">
              <w:rPr>
                <w:lang w:val="en-US" w:eastAsia="en-US"/>
              </w:rPr>
              <w:t>flow</w:t>
            </w:r>
          </w:p>
        </w:tc>
        <w:tc>
          <w:tcPr>
            <w:tcW w:w="2272" w:type="dxa"/>
            <w:tcBorders>
              <w:top w:val="nil"/>
              <w:left w:val="nil"/>
              <w:bottom w:val="single" w:sz="4" w:space="0" w:color="auto"/>
              <w:right w:val="single" w:sz="4" w:space="0" w:color="auto"/>
            </w:tcBorders>
            <w:shd w:val="clear" w:color="auto" w:fill="BFBFBF" w:themeFill="background1" w:themeFillShade="BF"/>
            <w:noWrap/>
            <w:vAlign w:val="bottom"/>
            <w:hideMark/>
          </w:tcPr>
          <w:p w14:paraId="380EC788" w14:textId="77777777" w:rsidR="003A4246" w:rsidRPr="00CD02EA" w:rsidRDefault="003A4246" w:rsidP="003A4246">
            <w:pPr>
              <w:pStyle w:val="TAH"/>
              <w:rPr>
                <w:lang w:val="en-US" w:eastAsia="en-US"/>
              </w:rPr>
            </w:pPr>
            <w:proofErr w:type="spellStart"/>
            <w:r w:rsidRPr="00CD02EA">
              <w:rPr>
                <w:lang w:val="en-US" w:eastAsia="en-US"/>
              </w:rPr>
              <w:t>fhigh</w:t>
            </w:r>
            <w:proofErr w:type="spellEnd"/>
          </w:p>
        </w:tc>
      </w:tr>
      <w:tr w:rsidR="003A4246" w:rsidRPr="00CD02EA" w14:paraId="30986F98" w14:textId="77777777" w:rsidTr="003A4246">
        <w:trPr>
          <w:trHeight w:val="53"/>
        </w:trPr>
        <w:tc>
          <w:tcPr>
            <w:tcW w:w="1075" w:type="dxa"/>
            <w:tcBorders>
              <w:top w:val="nil"/>
              <w:left w:val="single" w:sz="4" w:space="0" w:color="auto"/>
              <w:bottom w:val="single" w:sz="4" w:space="0" w:color="auto"/>
              <w:right w:val="single" w:sz="4" w:space="0" w:color="auto"/>
            </w:tcBorders>
            <w:shd w:val="clear" w:color="auto" w:fill="auto"/>
            <w:vAlign w:val="bottom"/>
            <w:hideMark/>
          </w:tcPr>
          <w:p w14:paraId="4839AA09" w14:textId="77777777" w:rsidR="003A4246" w:rsidRPr="00CD02EA" w:rsidRDefault="003A4246" w:rsidP="003A4246">
            <w:pPr>
              <w:pStyle w:val="TAH"/>
              <w:rPr>
                <w:lang w:val="en-US" w:eastAsia="en-US"/>
              </w:rPr>
            </w:pPr>
            <w:r w:rsidRPr="00CD02EA">
              <w:rPr>
                <w:lang w:val="en-US" w:eastAsia="en-US"/>
              </w:rPr>
              <w:t>2CCBW</w:t>
            </w:r>
            <w:r w:rsidRPr="00CD02EA">
              <w:rPr>
                <w:vertAlign w:val="superscript"/>
                <w:lang w:val="en-US" w:eastAsia="en-US"/>
              </w:rPr>
              <w:t>1</w:t>
            </w:r>
          </w:p>
        </w:tc>
        <w:tc>
          <w:tcPr>
            <w:tcW w:w="2189" w:type="dxa"/>
            <w:tcBorders>
              <w:top w:val="nil"/>
              <w:left w:val="nil"/>
              <w:bottom w:val="single" w:sz="4" w:space="0" w:color="auto"/>
              <w:right w:val="single" w:sz="4" w:space="0" w:color="auto"/>
            </w:tcBorders>
            <w:shd w:val="clear" w:color="auto" w:fill="auto"/>
            <w:noWrap/>
          </w:tcPr>
          <w:p w14:paraId="673CFAE0" w14:textId="3F08C86C" w:rsidR="003A4246" w:rsidRPr="001D42B0" w:rsidRDefault="003A4246" w:rsidP="003A4246">
            <w:pPr>
              <w:pStyle w:val="TAC"/>
            </w:pPr>
            <w:r w:rsidRPr="00A25958">
              <w:t>0</w:t>
            </w:r>
          </w:p>
        </w:tc>
        <w:tc>
          <w:tcPr>
            <w:tcW w:w="2124" w:type="dxa"/>
            <w:tcBorders>
              <w:top w:val="nil"/>
              <w:left w:val="nil"/>
              <w:bottom w:val="single" w:sz="4" w:space="0" w:color="auto"/>
              <w:right w:val="single" w:sz="4" w:space="0" w:color="auto"/>
            </w:tcBorders>
            <w:shd w:val="clear" w:color="auto" w:fill="auto"/>
            <w:noWrap/>
          </w:tcPr>
          <w:p w14:paraId="29715AE3" w14:textId="7348B10C" w:rsidR="003A4246" w:rsidRPr="001D42B0" w:rsidRDefault="003A4246" w:rsidP="003A4246">
            <w:pPr>
              <w:pStyle w:val="TAC"/>
            </w:pPr>
            <w:r w:rsidRPr="00A25958">
              <w:t>160</w:t>
            </w:r>
          </w:p>
        </w:tc>
        <w:tc>
          <w:tcPr>
            <w:tcW w:w="707" w:type="dxa"/>
            <w:vMerge w:val="restart"/>
            <w:tcBorders>
              <w:top w:val="nil"/>
              <w:left w:val="single" w:sz="4" w:space="0" w:color="auto"/>
              <w:bottom w:val="single" w:sz="4" w:space="0" w:color="auto"/>
              <w:right w:val="single" w:sz="4" w:space="0" w:color="auto"/>
            </w:tcBorders>
            <w:shd w:val="clear" w:color="auto" w:fill="auto"/>
            <w:vAlign w:val="bottom"/>
            <w:hideMark/>
          </w:tcPr>
          <w:p w14:paraId="7CB88570" w14:textId="77777777" w:rsidR="003A4246" w:rsidRPr="00CD02EA" w:rsidRDefault="003A4246" w:rsidP="003A4246">
            <w:pPr>
              <w:pStyle w:val="TAH"/>
              <w:rPr>
                <w:lang w:val="en-US" w:eastAsia="en-US"/>
              </w:rPr>
            </w:pPr>
            <w:r w:rsidRPr="00CD02EA">
              <w:rPr>
                <w:lang w:val="en-US" w:eastAsia="en-US"/>
              </w:rPr>
              <w:t>IMD2</w:t>
            </w:r>
            <w:r w:rsidRPr="00CD02EA">
              <w:rPr>
                <w:lang w:val="en-US" w:eastAsia="en-US"/>
              </w:rPr>
              <w:br/>
              <w:t>(1-1)</w:t>
            </w:r>
          </w:p>
        </w:tc>
        <w:tc>
          <w:tcPr>
            <w:tcW w:w="2197" w:type="dxa"/>
            <w:tcBorders>
              <w:top w:val="nil"/>
              <w:left w:val="nil"/>
              <w:bottom w:val="single" w:sz="4" w:space="0" w:color="auto"/>
              <w:right w:val="single" w:sz="4" w:space="0" w:color="auto"/>
            </w:tcBorders>
            <w:shd w:val="clear" w:color="auto" w:fill="BFBFBF" w:themeFill="background1" w:themeFillShade="BF"/>
            <w:noWrap/>
            <w:vAlign w:val="bottom"/>
            <w:hideMark/>
          </w:tcPr>
          <w:p w14:paraId="4DE404C2" w14:textId="61D1D933" w:rsidR="003A4246" w:rsidRPr="00CD02EA" w:rsidRDefault="003A4246" w:rsidP="003A4246">
            <w:pPr>
              <w:pStyle w:val="TAC"/>
              <w:rPr>
                <w:lang w:val="en-US" w:eastAsia="en-US"/>
              </w:rPr>
            </w:pPr>
            <w:r>
              <w:t>Min2CCBW</w:t>
            </w:r>
          </w:p>
        </w:tc>
        <w:tc>
          <w:tcPr>
            <w:tcW w:w="2272" w:type="dxa"/>
            <w:tcBorders>
              <w:top w:val="nil"/>
              <w:left w:val="nil"/>
              <w:bottom w:val="single" w:sz="4" w:space="0" w:color="auto"/>
              <w:right w:val="single" w:sz="4" w:space="0" w:color="auto"/>
            </w:tcBorders>
            <w:shd w:val="clear" w:color="auto" w:fill="BFBFBF" w:themeFill="background1" w:themeFillShade="BF"/>
            <w:noWrap/>
            <w:vAlign w:val="bottom"/>
            <w:hideMark/>
          </w:tcPr>
          <w:p w14:paraId="3F97760C" w14:textId="1FB19DE2" w:rsidR="003A4246" w:rsidRPr="00CD02EA" w:rsidRDefault="003A4246" w:rsidP="003A4246">
            <w:pPr>
              <w:pStyle w:val="TAC"/>
              <w:rPr>
                <w:lang w:val="en-US" w:eastAsia="en-US"/>
              </w:rPr>
            </w:pPr>
            <w:r>
              <w:t>Max2CCBW</w:t>
            </w:r>
          </w:p>
        </w:tc>
      </w:tr>
      <w:tr w:rsidR="003A4246" w:rsidRPr="00CD02EA" w14:paraId="09EAE09C" w14:textId="77777777" w:rsidTr="003A4246">
        <w:trPr>
          <w:trHeight w:val="53"/>
        </w:trPr>
        <w:tc>
          <w:tcPr>
            <w:tcW w:w="1075" w:type="dxa"/>
            <w:tcBorders>
              <w:top w:val="nil"/>
              <w:left w:val="single" w:sz="4" w:space="0" w:color="auto"/>
              <w:bottom w:val="single" w:sz="4" w:space="0" w:color="auto"/>
              <w:right w:val="single" w:sz="4" w:space="0" w:color="auto"/>
            </w:tcBorders>
            <w:shd w:val="clear" w:color="auto" w:fill="auto"/>
            <w:noWrap/>
            <w:vAlign w:val="bottom"/>
            <w:hideMark/>
          </w:tcPr>
          <w:p w14:paraId="62FDEDC3" w14:textId="77777777" w:rsidR="003A4246" w:rsidRPr="00CD02EA" w:rsidRDefault="003A4246" w:rsidP="003A4246">
            <w:pPr>
              <w:pStyle w:val="TAH"/>
              <w:rPr>
                <w:lang w:val="en-US" w:eastAsia="en-US"/>
              </w:rPr>
            </w:pPr>
            <w:proofErr w:type="spellStart"/>
            <w:r w:rsidRPr="00CD02EA">
              <w:rPr>
                <w:lang w:val="en-US" w:eastAsia="en-US"/>
              </w:rPr>
              <w:t>fDL</w:t>
            </w:r>
            <w:proofErr w:type="spellEnd"/>
          </w:p>
        </w:tc>
        <w:tc>
          <w:tcPr>
            <w:tcW w:w="2189" w:type="dxa"/>
            <w:tcBorders>
              <w:top w:val="nil"/>
              <w:left w:val="nil"/>
              <w:bottom w:val="single" w:sz="4" w:space="0" w:color="auto"/>
              <w:right w:val="single" w:sz="4" w:space="0" w:color="auto"/>
            </w:tcBorders>
            <w:shd w:val="clear" w:color="auto" w:fill="auto"/>
            <w:noWrap/>
          </w:tcPr>
          <w:p w14:paraId="42973FFC" w14:textId="6067D106" w:rsidR="003A4246" w:rsidRPr="001D42B0" w:rsidRDefault="003A4246" w:rsidP="003A4246">
            <w:pPr>
              <w:pStyle w:val="TAC"/>
            </w:pPr>
            <w:r w:rsidRPr="00A25958">
              <w:t>2110</w:t>
            </w:r>
          </w:p>
        </w:tc>
        <w:tc>
          <w:tcPr>
            <w:tcW w:w="2124" w:type="dxa"/>
            <w:tcBorders>
              <w:top w:val="nil"/>
              <w:left w:val="nil"/>
              <w:bottom w:val="single" w:sz="4" w:space="0" w:color="auto"/>
              <w:right w:val="single" w:sz="4" w:space="0" w:color="auto"/>
            </w:tcBorders>
            <w:shd w:val="clear" w:color="auto" w:fill="auto"/>
            <w:noWrap/>
          </w:tcPr>
          <w:p w14:paraId="3F7E80D6" w14:textId="437B5B07" w:rsidR="003A4246" w:rsidRPr="001D42B0" w:rsidRDefault="003A4246" w:rsidP="003A4246">
            <w:pPr>
              <w:pStyle w:val="TAC"/>
            </w:pPr>
            <w:r w:rsidRPr="00A25958">
              <w:t>2170</w:t>
            </w:r>
          </w:p>
        </w:tc>
        <w:tc>
          <w:tcPr>
            <w:tcW w:w="707" w:type="dxa"/>
            <w:vMerge/>
            <w:tcBorders>
              <w:top w:val="nil"/>
              <w:left w:val="single" w:sz="4" w:space="0" w:color="auto"/>
              <w:bottom w:val="single" w:sz="4" w:space="0" w:color="auto"/>
              <w:right w:val="single" w:sz="4" w:space="0" w:color="auto"/>
            </w:tcBorders>
            <w:vAlign w:val="center"/>
            <w:hideMark/>
          </w:tcPr>
          <w:p w14:paraId="732166DC" w14:textId="77777777" w:rsidR="003A4246" w:rsidRPr="00CD02EA" w:rsidRDefault="003A4246" w:rsidP="003A4246">
            <w:pPr>
              <w:pStyle w:val="TAH"/>
              <w:rPr>
                <w:lang w:val="en-US" w:eastAsia="en-US"/>
              </w:rPr>
            </w:pPr>
          </w:p>
        </w:tc>
        <w:tc>
          <w:tcPr>
            <w:tcW w:w="2197" w:type="dxa"/>
            <w:tcBorders>
              <w:top w:val="nil"/>
              <w:left w:val="nil"/>
              <w:bottom w:val="single" w:sz="4" w:space="0" w:color="auto"/>
              <w:right w:val="single" w:sz="4" w:space="0" w:color="auto"/>
            </w:tcBorders>
            <w:shd w:val="clear" w:color="auto" w:fill="BFBFBF" w:themeFill="background1" w:themeFillShade="BF"/>
            <w:noWrap/>
            <w:vAlign w:val="bottom"/>
          </w:tcPr>
          <w:p w14:paraId="6373ECF2" w14:textId="7C02975A" w:rsidR="003A4246" w:rsidRPr="00CD02EA" w:rsidRDefault="003A4246" w:rsidP="003A4246">
            <w:pPr>
              <w:pStyle w:val="TAC"/>
              <w:rPr>
                <w:lang w:val="en-US" w:eastAsia="en-US"/>
              </w:rPr>
            </w:pPr>
            <w:r>
              <w:t>0</w:t>
            </w:r>
          </w:p>
        </w:tc>
        <w:tc>
          <w:tcPr>
            <w:tcW w:w="2272" w:type="dxa"/>
            <w:tcBorders>
              <w:top w:val="nil"/>
              <w:left w:val="nil"/>
              <w:bottom w:val="single" w:sz="4" w:space="0" w:color="auto"/>
              <w:right w:val="single" w:sz="4" w:space="0" w:color="auto"/>
            </w:tcBorders>
            <w:shd w:val="clear" w:color="auto" w:fill="BFBFBF" w:themeFill="background1" w:themeFillShade="BF"/>
            <w:noWrap/>
            <w:vAlign w:val="bottom"/>
          </w:tcPr>
          <w:p w14:paraId="7155F6D3" w14:textId="0A755701" w:rsidR="003A4246" w:rsidRPr="00CD02EA" w:rsidRDefault="003A4246" w:rsidP="003A4246">
            <w:pPr>
              <w:pStyle w:val="TAC"/>
              <w:rPr>
                <w:lang w:val="en-US" w:eastAsia="en-US"/>
              </w:rPr>
            </w:pPr>
            <w:r>
              <w:t>160</w:t>
            </w:r>
          </w:p>
        </w:tc>
      </w:tr>
      <w:tr w:rsidR="001D42B0" w:rsidRPr="00CD02EA" w14:paraId="041C06C4" w14:textId="77777777" w:rsidTr="00690313">
        <w:trPr>
          <w:trHeight w:val="53"/>
        </w:trPr>
        <w:tc>
          <w:tcPr>
            <w:tcW w:w="5388"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B78024" w14:textId="50D16210" w:rsidR="001D42B0" w:rsidRPr="00CD02EA" w:rsidRDefault="001D42B0" w:rsidP="001D42B0">
            <w:pPr>
              <w:pStyle w:val="TAH"/>
              <w:rPr>
                <w:lang w:val="en-US" w:eastAsia="en-US"/>
              </w:rPr>
            </w:pPr>
            <w:r>
              <w:rPr>
                <w:lang w:val="en-US" w:eastAsia="en-US"/>
              </w:rPr>
              <w:t>C</w:t>
            </w:r>
            <w:r w:rsidRPr="00CD02EA">
              <w:rPr>
                <w:lang w:val="en-US" w:eastAsia="en-US"/>
              </w:rPr>
              <w:t>lose to UL IMD range</w:t>
            </w:r>
            <w:r w:rsidRPr="00CD02EA">
              <w:rPr>
                <w:vertAlign w:val="superscript"/>
                <w:lang w:val="en-US" w:eastAsia="en-US"/>
              </w:rPr>
              <w:t>2</w:t>
            </w:r>
          </w:p>
        </w:tc>
        <w:tc>
          <w:tcPr>
            <w:tcW w:w="707" w:type="dxa"/>
            <w:vMerge w:val="restart"/>
            <w:tcBorders>
              <w:top w:val="nil"/>
              <w:left w:val="single" w:sz="4" w:space="0" w:color="auto"/>
              <w:bottom w:val="single" w:sz="4" w:space="0" w:color="auto"/>
              <w:right w:val="single" w:sz="4" w:space="0" w:color="auto"/>
            </w:tcBorders>
            <w:shd w:val="clear" w:color="auto" w:fill="auto"/>
            <w:vAlign w:val="bottom"/>
            <w:hideMark/>
          </w:tcPr>
          <w:p w14:paraId="24BB92C9" w14:textId="77777777" w:rsidR="001D42B0" w:rsidRPr="00CD02EA" w:rsidRDefault="001D42B0" w:rsidP="001D42B0">
            <w:pPr>
              <w:pStyle w:val="TAH"/>
              <w:rPr>
                <w:lang w:val="en-US" w:eastAsia="en-US"/>
              </w:rPr>
            </w:pPr>
            <w:r w:rsidRPr="00CD02EA">
              <w:rPr>
                <w:lang w:val="en-US" w:eastAsia="en-US"/>
              </w:rPr>
              <w:t>IMD4</w:t>
            </w:r>
            <w:r w:rsidRPr="00CD02EA">
              <w:rPr>
                <w:lang w:val="en-US" w:eastAsia="en-US"/>
              </w:rPr>
              <w:br/>
              <w:t>(2-2)</w:t>
            </w:r>
          </w:p>
        </w:tc>
        <w:tc>
          <w:tcPr>
            <w:tcW w:w="2197" w:type="dxa"/>
            <w:tcBorders>
              <w:top w:val="nil"/>
              <w:left w:val="nil"/>
              <w:bottom w:val="single" w:sz="4" w:space="0" w:color="auto"/>
              <w:right w:val="single" w:sz="4" w:space="0" w:color="auto"/>
            </w:tcBorders>
            <w:shd w:val="clear" w:color="auto" w:fill="BFBFBF" w:themeFill="background1" w:themeFillShade="BF"/>
            <w:noWrap/>
            <w:vAlign w:val="bottom"/>
            <w:hideMark/>
          </w:tcPr>
          <w:p w14:paraId="4AFAFB37" w14:textId="77777777" w:rsidR="001D42B0" w:rsidRPr="00CD02EA" w:rsidRDefault="001D42B0" w:rsidP="001D42B0">
            <w:pPr>
              <w:pStyle w:val="TAC"/>
              <w:rPr>
                <w:lang w:val="en-US" w:eastAsia="en-US"/>
              </w:rPr>
            </w:pPr>
            <w:r w:rsidRPr="00CD02EA">
              <w:rPr>
                <w:lang w:val="en-US" w:eastAsia="en-US"/>
              </w:rPr>
              <w:t>2*Min2CCBW</w:t>
            </w:r>
          </w:p>
        </w:tc>
        <w:tc>
          <w:tcPr>
            <w:tcW w:w="2272" w:type="dxa"/>
            <w:tcBorders>
              <w:top w:val="nil"/>
              <w:left w:val="nil"/>
              <w:bottom w:val="single" w:sz="4" w:space="0" w:color="auto"/>
              <w:right w:val="single" w:sz="4" w:space="0" w:color="auto"/>
            </w:tcBorders>
            <w:shd w:val="clear" w:color="auto" w:fill="BFBFBF" w:themeFill="background1" w:themeFillShade="BF"/>
            <w:noWrap/>
            <w:vAlign w:val="bottom"/>
            <w:hideMark/>
          </w:tcPr>
          <w:p w14:paraId="198450CA" w14:textId="77777777" w:rsidR="001D42B0" w:rsidRPr="00CD02EA" w:rsidRDefault="001D42B0" w:rsidP="001D42B0">
            <w:pPr>
              <w:pStyle w:val="TAC"/>
              <w:rPr>
                <w:lang w:val="en-US" w:eastAsia="en-US"/>
              </w:rPr>
            </w:pPr>
            <w:r w:rsidRPr="00CD02EA">
              <w:rPr>
                <w:lang w:val="en-US" w:eastAsia="en-US"/>
              </w:rPr>
              <w:t>2*Max2CCBW</w:t>
            </w:r>
          </w:p>
        </w:tc>
      </w:tr>
      <w:tr w:rsidR="001D42B0" w:rsidRPr="00CD02EA" w14:paraId="4B41E19B" w14:textId="77777777" w:rsidTr="005B49F8">
        <w:trPr>
          <w:trHeight w:val="53"/>
        </w:trPr>
        <w:tc>
          <w:tcPr>
            <w:tcW w:w="1075" w:type="dxa"/>
            <w:tcBorders>
              <w:top w:val="nil"/>
              <w:left w:val="single" w:sz="4" w:space="0" w:color="auto"/>
              <w:bottom w:val="single" w:sz="4" w:space="0" w:color="auto"/>
              <w:right w:val="single" w:sz="4" w:space="0" w:color="auto"/>
            </w:tcBorders>
            <w:shd w:val="clear" w:color="auto" w:fill="auto"/>
            <w:noWrap/>
            <w:vAlign w:val="bottom"/>
            <w:hideMark/>
          </w:tcPr>
          <w:p w14:paraId="423C3537" w14:textId="36F77403" w:rsidR="001D42B0" w:rsidRPr="00CD02EA" w:rsidRDefault="001D42B0" w:rsidP="001D42B0">
            <w:pPr>
              <w:pStyle w:val="TAH"/>
              <w:rPr>
                <w:lang w:val="en-US" w:eastAsia="en-US"/>
              </w:rPr>
            </w:pPr>
            <w:r>
              <w:rPr>
                <w:lang w:val="en-US" w:eastAsia="en-US"/>
              </w:rPr>
              <w:t>O</w:t>
            </w:r>
            <w:r w:rsidRPr="00CD02EA">
              <w:rPr>
                <w:lang w:val="en-US" w:eastAsia="en-US"/>
              </w:rPr>
              <w:t>rder</w:t>
            </w:r>
          </w:p>
        </w:tc>
        <w:tc>
          <w:tcPr>
            <w:tcW w:w="2189" w:type="dxa"/>
            <w:tcBorders>
              <w:top w:val="nil"/>
              <w:left w:val="nil"/>
              <w:bottom w:val="single" w:sz="4" w:space="0" w:color="auto"/>
              <w:right w:val="single" w:sz="4" w:space="0" w:color="auto"/>
            </w:tcBorders>
            <w:shd w:val="clear" w:color="auto" w:fill="auto"/>
            <w:noWrap/>
            <w:vAlign w:val="bottom"/>
            <w:hideMark/>
          </w:tcPr>
          <w:p w14:paraId="1AD258AC" w14:textId="77777777" w:rsidR="001D42B0" w:rsidRPr="00CD02EA" w:rsidRDefault="001D42B0" w:rsidP="001D42B0">
            <w:pPr>
              <w:pStyle w:val="TAH"/>
              <w:rPr>
                <w:lang w:val="en-US" w:eastAsia="en-US"/>
              </w:rPr>
            </w:pPr>
            <w:r w:rsidRPr="00CD02EA">
              <w:rPr>
                <w:lang w:val="en-US" w:eastAsia="en-US"/>
              </w:rPr>
              <w:t>flow</w:t>
            </w:r>
          </w:p>
        </w:tc>
        <w:tc>
          <w:tcPr>
            <w:tcW w:w="2124" w:type="dxa"/>
            <w:tcBorders>
              <w:top w:val="nil"/>
              <w:left w:val="nil"/>
              <w:bottom w:val="single" w:sz="4" w:space="0" w:color="auto"/>
              <w:right w:val="single" w:sz="4" w:space="0" w:color="auto"/>
            </w:tcBorders>
            <w:shd w:val="clear" w:color="auto" w:fill="auto"/>
            <w:noWrap/>
            <w:vAlign w:val="bottom"/>
            <w:hideMark/>
          </w:tcPr>
          <w:p w14:paraId="12A08239" w14:textId="77777777" w:rsidR="001D42B0" w:rsidRPr="00CD02EA" w:rsidRDefault="001D42B0" w:rsidP="001D42B0">
            <w:pPr>
              <w:pStyle w:val="TAH"/>
              <w:rPr>
                <w:lang w:val="en-US" w:eastAsia="en-US"/>
              </w:rPr>
            </w:pPr>
            <w:proofErr w:type="spellStart"/>
            <w:r w:rsidRPr="00CD02EA">
              <w:rPr>
                <w:lang w:val="en-US" w:eastAsia="en-US"/>
              </w:rPr>
              <w:t>fhigh</w:t>
            </w:r>
            <w:proofErr w:type="spellEnd"/>
          </w:p>
        </w:tc>
        <w:tc>
          <w:tcPr>
            <w:tcW w:w="707" w:type="dxa"/>
            <w:vMerge/>
            <w:tcBorders>
              <w:top w:val="nil"/>
              <w:left w:val="single" w:sz="4" w:space="0" w:color="auto"/>
              <w:bottom w:val="single" w:sz="4" w:space="0" w:color="auto"/>
              <w:right w:val="single" w:sz="4" w:space="0" w:color="auto"/>
            </w:tcBorders>
            <w:vAlign w:val="center"/>
            <w:hideMark/>
          </w:tcPr>
          <w:p w14:paraId="32B07FFA" w14:textId="77777777" w:rsidR="001D42B0" w:rsidRPr="00CD02EA" w:rsidRDefault="001D42B0" w:rsidP="001D42B0">
            <w:pPr>
              <w:pStyle w:val="TAH"/>
              <w:rPr>
                <w:lang w:val="en-US" w:eastAsia="en-US"/>
              </w:rPr>
            </w:pPr>
          </w:p>
        </w:tc>
        <w:tc>
          <w:tcPr>
            <w:tcW w:w="2197" w:type="dxa"/>
            <w:tcBorders>
              <w:top w:val="nil"/>
              <w:left w:val="nil"/>
              <w:bottom w:val="single" w:sz="4" w:space="0" w:color="auto"/>
              <w:right w:val="single" w:sz="4" w:space="0" w:color="auto"/>
            </w:tcBorders>
            <w:shd w:val="clear" w:color="auto" w:fill="BFBFBF" w:themeFill="background1" w:themeFillShade="BF"/>
            <w:noWrap/>
            <w:vAlign w:val="bottom"/>
          </w:tcPr>
          <w:p w14:paraId="382A674C" w14:textId="529765DA" w:rsidR="001D42B0" w:rsidRPr="00CD02EA" w:rsidRDefault="001D42B0" w:rsidP="001D42B0">
            <w:pPr>
              <w:pStyle w:val="TAC"/>
              <w:rPr>
                <w:lang w:val="en-US" w:eastAsia="en-US"/>
              </w:rPr>
            </w:pPr>
            <w:r>
              <w:t>0</w:t>
            </w:r>
          </w:p>
        </w:tc>
        <w:tc>
          <w:tcPr>
            <w:tcW w:w="2272" w:type="dxa"/>
            <w:tcBorders>
              <w:top w:val="nil"/>
              <w:left w:val="nil"/>
              <w:bottom w:val="single" w:sz="4" w:space="0" w:color="auto"/>
              <w:right w:val="single" w:sz="4" w:space="0" w:color="auto"/>
            </w:tcBorders>
            <w:shd w:val="clear" w:color="auto" w:fill="BFBFBF" w:themeFill="background1" w:themeFillShade="BF"/>
            <w:noWrap/>
            <w:vAlign w:val="bottom"/>
          </w:tcPr>
          <w:p w14:paraId="4DC9A168" w14:textId="152B47A5" w:rsidR="001D42B0" w:rsidRPr="00CD02EA" w:rsidRDefault="001D42B0" w:rsidP="001D42B0">
            <w:pPr>
              <w:pStyle w:val="TAC"/>
              <w:rPr>
                <w:lang w:val="en-US" w:eastAsia="en-US"/>
              </w:rPr>
            </w:pPr>
            <w:r>
              <w:t>320</w:t>
            </w:r>
          </w:p>
        </w:tc>
      </w:tr>
      <w:tr w:rsidR="001D42B0" w:rsidRPr="00CD02EA" w14:paraId="0E29ABF5" w14:textId="77777777" w:rsidTr="005B49F8">
        <w:trPr>
          <w:trHeight w:val="53"/>
        </w:trPr>
        <w:tc>
          <w:tcPr>
            <w:tcW w:w="1075" w:type="dxa"/>
            <w:vMerge w:val="restart"/>
            <w:tcBorders>
              <w:top w:val="nil"/>
              <w:left w:val="single" w:sz="4" w:space="0" w:color="auto"/>
              <w:bottom w:val="single" w:sz="4" w:space="0" w:color="auto"/>
              <w:right w:val="single" w:sz="4" w:space="0" w:color="auto"/>
            </w:tcBorders>
            <w:shd w:val="clear" w:color="auto" w:fill="auto"/>
            <w:vAlign w:val="bottom"/>
            <w:hideMark/>
          </w:tcPr>
          <w:p w14:paraId="3978D472" w14:textId="77777777" w:rsidR="001D42B0" w:rsidRPr="00CD02EA" w:rsidRDefault="001D42B0" w:rsidP="001D42B0">
            <w:pPr>
              <w:pStyle w:val="TAH"/>
              <w:rPr>
                <w:lang w:val="en-US" w:eastAsia="en-US"/>
              </w:rPr>
            </w:pPr>
            <w:r w:rsidRPr="00CD02EA">
              <w:rPr>
                <w:lang w:val="en-US" w:eastAsia="en-US"/>
              </w:rPr>
              <w:t>IMD3</w:t>
            </w:r>
            <w:r w:rsidRPr="00CD02EA">
              <w:rPr>
                <w:lang w:val="en-US" w:eastAsia="en-US"/>
              </w:rPr>
              <w:br/>
              <w:t>(2-1)</w:t>
            </w:r>
          </w:p>
        </w:tc>
        <w:tc>
          <w:tcPr>
            <w:tcW w:w="2189" w:type="dxa"/>
            <w:tcBorders>
              <w:top w:val="nil"/>
              <w:left w:val="nil"/>
              <w:bottom w:val="single" w:sz="4" w:space="0" w:color="auto"/>
              <w:right w:val="single" w:sz="4" w:space="0" w:color="auto"/>
            </w:tcBorders>
            <w:shd w:val="clear" w:color="auto" w:fill="auto"/>
            <w:noWrap/>
            <w:vAlign w:val="bottom"/>
            <w:hideMark/>
          </w:tcPr>
          <w:p w14:paraId="6B7AEAC9" w14:textId="242DE08A" w:rsidR="001D42B0" w:rsidRPr="00CD02EA" w:rsidRDefault="001D42B0" w:rsidP="001D42B0">
            <w:pPr>
              <w:pStyle w:val="TAC"/>
              <w:rPr>
                <w:lang w:val="en-US" w:eastAsia="en-US"/>
              </w:rPr>
            </w:pPr>
            <w:r>
              <w:t>fULlow-</w:t>
            </w:r>
            <w:r w:rsidR="00866F14">
              <w:t>Max2CC</w:t>
            </w:r>
            <w:r>
              <w:t>BW</w:t>
            </w:r>
          </w:p>
        </w:tc>
        <w:tc>
          <w:tcPr>
            <w:tcW w:w="2124" w:type="dxa"/>
            <w:tcBorders>
              <w:top w:val="nil"/>
              <w:left w:val="nil"/>
              <w:bottom w:val="single" w:sz="4" w:space="0" w:color="auto"/>
              <w:right w:val="single" w:sz="4" w:space="0" w:color="auto"/>
            </w:tcBorders>
            <w:shd w:val="clear" w:color="auto" w:fill="auto"/>
            <w:noWrap/>
            <w:vAlign w:val="bottom"/>
            <w:hideMark/>
          </w:tcPr>
          <w:p w14:paraId="658E04E6" w14:textId="53D82F45" w:rsidR="001D42B0" w:rsidRPr="00CD02EA" w:rsidRDefault="001D42B0" w:rsidP="001D42B0">
            <w:pPr>
              <w:pStyle w:val="TAC"/>
              <w:rPr>
                <w:lang w:val="en-US" w:eastAsia="en-US"/>
              </w:rPr>
            </w:pPr>
            <w:r>
              <w:t>fULhigh+</w:t>
            </w:r>
            <w:r w:rsidR="00866F14">
              <w:t>Max2CC</w:t>
            </w:r>
            <w:r>
              <w:t>BW</w:t>
            </w:r>
          </w:p>
        </w:tc>
        <w:tc>
          <w:tcPr>
            <w:tcW w:w="707" w:type="dxa"/>
            <w:vMerge w:val="restart"/>
            <w:tcBorders>
              <w:top w:val="nil"/>
              <w:left w:val="single" w:sz="4" w:space="0" w:color="auto"/>
              <w:bottom w:val="single" w:sz="4" w:space="0" w:color="auto"/>
              <w:right w:val="single" w:sz="4" w:space="0" w:color="auto"/>
            </w:tcBorders>
            <w:shd w:val="clear" w:color="auto" w:fill="auto"/>
            <w:vAlign w:val="bottom"/>
            <w:hideMark/>
          </w:tcPr>
          <w:p w14:paraId="145ECA58" w14:textId="77777777" w:rsidR="001D42B0" w:rsidRPr="00CD02EA" w:rsidRDefault="001D42B0" w:rsidP="001D42B0">
            <w:pPr>
              <w:pStyle w:val="TAH"/>
              <w:rPr>
                <w:lang w:val="en-US" w:eastAsia="en-US"/>
              </w:rPr>
            </w:pPr>
            <w:r w:rsidRPr="00CD02EA">
              <w:rPr>
                <w:lang w:val="en-US" w:eastAsia="en-US"/>
              </w:rPr>
              <w:t>IMD6</w:t>
            </w:r>
            <w:r w:rsidRPr="00CD02EA">
              <w:rPr>
                <w:lang w:val="en-US" w:eastAsia="en-US"/>
              </w:rPr>
              <w:br/>
              <w:t>(3-3)</w:t>
            </w:r>
          </w:p>
        </w:tc>
        <w:tc>
          <w:tcPr>
            <w:tcW w:w="2197" w:type="dxa"/>
            <w:tcBorders>
              <w:top w:val="nil"/>
              <w:left w:val="nil"/>
              <w:bottom w:val="single" w:sz="4" w:space="0" w:color="auto"/>
              <w:right w:val="single" w:sz="4" w:space="0" w:color="auto"/>
            </w:tcBorders>
            <w:shd w:val="clear" w:color="auto" w:fill="BFBFBF" w:themeFill="background1" w:themeFillShade="BF"/>
            <w:noWrap/>
            <w:vAlign w:val="bottom"/>
            <w:hideMark/>
          </w:tcPr>
          <w:p w14:paraId="13853CD5" w14:textId="1400D340" w:rsidR="001D42B0" w:rsidRPr="00CD02EA" w:rsidRDefault="001D42B0" w:rsidP="001D42B0">
            <w:pPr>
              <w:pStyle w:val="TAC"/>
              <w:rPr>
                <w:lang w:val="en-US" w:eastAsia="en-US"/>
              </w:rPr>
            </w:pPr>
            <w:r>
              <w:t>3*Min2CCBW</w:t>
            </w:r>
          </w:p>
        </w:tc>
        <w:tc>
          <w:tcPr>
            <w:tcW w:w="2272" w:type="dxa"/>
            <w:tcBorders>
              <w:top w:val="nil"/>
              <w:left w:val="nil"/>
              <w:bottom w:val="single" w:sz="4" w:space="0" w:color="auto"/>
              <w:right w:val="single" w:sz="4" w:space="0" w:color="auto"/>
            </w:tcBorders>
            <w:shd w:val="clear" w:color="auto" w:fill="BFBFBF" w:themeFill="background1" w:themeFillShade="BF"/>
            <w:noWrap/>
            <w:vAlign w:val="bottom"/>
            <w:hideMark/>
          </w:tcPr>
          <w:p w14:paraId="797B66F5" w14:textId="7E9EBEC2" w:rsidR="001D42B0" w:rsidRPr="00CD02EA" w:rsidRDefault="001D42B0" w:rsidP="001D42B0">
            <w:pPr>
              <w:pStyle w:val="TAC"/>
              <w:rPr>
                <w:lang w:val="en-US" w:eastAsia="en-US"/>
              </w:rPr>
            </w:pPr>
            <w:r>
              <w:t>3*Max2CCBW</w:t>
            </w:r>
          </w:p>
        </w:tc>
      </w:tr>
      <w:tr w:rsidR="001D42B0" w:rsidRPr="00CD02EA" w14:paraId="328141B7" w14:textId="77777777" w:rsidTr="005B49F8">
        <w:trPr>
          <w:trHeight w:val="53"/>
        </w:trPr>
        <w:tc>
          <w:tcPr>
            <w:tcW w:w="1075" w:type="dxa"/>
            <w:vMerge/>
            <w:tcBorders>
              <w:top w:val="nil"/>
              <w:left w:val="single" w:sz="4" w:space="0" w:color="auto"/>
              <w:bottom w:val="single" w:sz="4" w:space="0" w:color="auto"/>
              <w:right w:val="single" w:sz="4" w:space="0" w:color="auto"/>
            </w:tcBorders>
            <w:vAlign w:val="center"/>
            <w:hideMark/>
          </w:tcPr>
          <w:p w14:paraId="6FB69FA8" w14:textId="77777777" w:rsidR="001D42B0" w:rsidRPr="00CD02EA" w:rsidRDefault="001D42B0" w:rsidP="001D42B0">
            <w:pPr>
              <w:pStyle w:val="TAH"/>
              <w:rPr>
                <w:lang w:val="en-US" w:eastAsia="en-US"/>
              </w:rPr>
            </w:pPr>
          </w:p>
        </w:tc>
        <w:tc>
          <w:tcPr>
            <w:tcW w:w="2189" w:type="dxa"/>
            <w:tcBorders>
              <w:top w:val="nil"/>
              <w:left w:val="nil"/>
              <w:bottom w:val="single" w:sz="4" w:space="0" w:color="auto"/>
              <w:right w:val="single" w:sz="4" w:space="0" w:color="auto"/>
            </w:tcBorders>
            <w:shd w:val="clear" w:color="auto" w:fill="auto"/>
            <w:noWrap/>
            <w:vAlign w:val="bottom"/>
          </w:tcPr>
          <w:p w14:paraId="4C17DF13" w14:textId="2339629A" w:rsidR="001D42B0" w:rsidRPr="00CD02EA" w:rsidRDefault="001D42B0" w:rsidP="001D42B0">
            <w:pPr>
              <w:pStyle w:val="TAC"/>
              <w:rPr>
                <w:lang w:val="en-US" w:eastAsia="en-US"/>
              </w:rPr>
            </w:pPr>
            <w:r>
              <w:t>57</w:t>
            </w:r>
            <w:r w:rsidR="003A4246">
              <w:t>6</w:t>
            </w:r>
            <w:r>
              <w:t>5</w:t>
            </w:r>
          </w:p>
        </w:tc>
        <w:tc>
          <w:tcPr>
            <w:tcW w:w="2124" w:type="dxa"/>
            <w:tcBorders>
              <w:top w:val="nil"/>
              <w:left w:val="nil"/>
              <w:bottom w:val="single" w:sz="4" w:space="0" w:color="auto"/>
              <w:right w:val="single" w:sz="4" w:space="0" w:color="auto"/>
            </w:tcBorders>
            <w:shd w:val="clear" w:color="auto" w:fill="auto"/>
            <w:noWrap/>
            <w:vAlign w:val="bottom"/>
          </w:tcPr>
          <w:p w14:paraId="4AD5BD3C" w14:textId="5D9E1873" w:rsidR="001D42B0" w:rsidRPr="00CD02EA" w:rsidRDefault="001D42B0" w:rsidP="001D42B0">
            <w:pPr>
              <w:pStyle w:val="TAC"/>
              <w:rPr>
                <w:lang w:val="en-US" w:eastAsia="en-US"/>
              </w:rPr>
            </w:pPr>
            <w:r>
              <w:t>6585</w:t>
            </w:r>
          </w:p>
        </w:tc>
        <w:tc>
          <w:tcPr>
            <w:tcW w:w="707" w:type="dxa"/>
            <w:vMerge/>
            <w:tcBorders>
              <w:top w:val="nil"/>
              <w:left w:val="single" w:sz="4" w:space="0" w:color="auto"/>
              <w:bottom w:val="single" w:sz="4" w:space="0" w:color="auto"/>
              <w:right w:val="single" w:sz="4" w:space="0" w:color="auto"/>
            </w:tcBorders>
            <w:vAlign w:val="center"/>
            <w:hideMark/>
          </w:tcPr>
          <w:p w14:paraId="04C97EC4" w14:textId="77777777" w:rsidR="001D42B0" w:rsidRPr="00CD02EA" w:rsidRDefault="001D42B0" w:rsidP="001D42B0">
            <w:pPr>
              <w:overflowPunct/>
              <w:autoSpaceDE/>
              <w:autoSpaceDN/>
              <w:adjustRightInd/>
              <w:spacing w:after="0"/>
              <w:textAlignment w:val="auto"/>
              <w:rPr>
                <w:rFonts w:ascii="Arial" w:hAnsi="Arial" w:cs="Arial"/>
                <w:color w:val="000000"/>
                <w:sz w:val="18"/>
                <w:szCs w:val="18"/>
                <w:lang w:val="en-US" w:eastAsia="en-US"/>
              </w:rPr>
            </w:pPr>
          </w:p>
        </w:tc>
        <w:tc>
          <w:tcPr>
            <w:tcW w:w="2197" w:type="dxa"/>
            <w:tcBorders>
              <w:top w:val="nil"/>
              <w:left w:val="nil"/>
              <w:bottom w:val="single" w:sz="4" w:space="0" w:color="auto"/>
              <w:right w:val="single" w:sz="4" w:space="0" w:color="auto"/>
            </w:tcBorders>
            <w:shd w:val="clear" w:color="auto" w:fill="BFBFBF" w:themeFill="background1" w:themeFillShade="BF"/>
            <w:noWrap/>
            <w:vAlign w:val="bottom"/>
          </w:tcPr>
          <w:p w14:paraId="4110E21F" w14:textId="6B95E306" w:rsidR="001D42B0" w:rsidRPr="00CD02EA" w:rsidRDefault="001D42B0" w:rsidP="001D42B0">
            <w:pPr>
              <w:pStyle w:val="TAC"/>
              <w:rPr>
                <w:lang w:val="en-US" w:eastAsia="en-US"/>
              </w:rPr>
            </w:pPr>
            <w:r>
              <w:rPr>
                <w:lang w:val="en-US" w:eastAsia="en-US"/>
              </w:rPr>
              <w:t>0</w:t>
            </w:r>
          </w:p>
        </w:tc>
        <w:tc>
          <w:tcPr>
            <w:tcW w:w="2272" w:type="dxa"/>
            <w:tcBorders>
              <w:top w:val="nil"/>
              <w:left w:val="nil"/>
              <w:bottom w:val="single" w:sz="4" w:space="0" w:color="auto"/>
              <w:right w:val="single" w:sz="4" w:space="0" w:color="auto"/>
            </w:tcBorders>
            <w:shd w:val="clear" w:color="auto" w:fill="BFBFBF" w:themeFill="background1" w:themeFillShade="BF"/>
            <w:noWrap/>
            <w:vAlign w:val="bottom"/>
          </w:tcPr>
          <w:p w14:paraId="3FBF8C97" w14:textId="2D60C2AC" w:rsidR="001D42B0" w:rsidRPr="00CD02EA" w:rsidRDefault="001D42B0" w:rsidP="001D42B0">
            <w:pPr>
              <w:pStyle w:val="TAC"/>
              <w:rPr>
                <w:lang w:val="en-US" w:eastAsia="en-US"/>
              </w:rPr>
            </w:pPr>
            <w:r>
              <w:rPr>
                <w:lang w:val="en-US" w:eastAsia="en-US"/>
              </w:rPr>
              <w:t>480</w:t>
            </w:r>
          </w:p>
        </w:tc>
      </w:tr>
      <w:tr w:rsidR="001D42B0" w:rsidRPr="00CD02EA" w14:paraId="09E6C1FE" w14:textId="77777777" w:rsidTr="005B49F8">
        <w:trPr>
          <w:trHeight w:val="53"/>
        </w:trPr>
        <w:tc>
          <w:tcPr>
            <w:tcW w:w="1075" w:type="dxa"/>
            <w:vMerge w:val="restart"/>
            <w:tcBorders>
              <w:top w:val="nil"/>
              <w:left w:val="single" w:sz="4" w:space="0" w:color="auto"/>
              <w:bottom w:val="single" w:sz="4" w:space="0" w:color="auto"/>
              <w:right w:val="single" w:sz="4" w:space="0" w:color="auto"/>
            </w:tcBorders>
            <w:shd w:val="clear" w:color="auto" w:fill="auto"/>
            <w:vAlign w:val="bottom"/>
            <w:hideMark/>
          </w:tcPr>
          <w:p w14:paraId="23C2E08D" w14:textId="77777777" w:rsidR="001D42B0" w:rsidRPr="00CD02EA" w:rsidRDefault="001D42B0" w:rsidP="001D42B0">
            <w:pPr>
              <w:pStyle w:val="TAH"/>
              <w:rPr>
                <w:lang w:val="en-US" w:eastAsia="en-US"/>
              </w:rPr>
            </w:pPr>
            <w:r w:rsidRPr="00CD02EA">
              <w:rPr>
                <w:lang w:val="en-US" w:eastAsia="en-US"/>
              </w:rPr>
              <w:t>IMD5</w:t>
            </w:r>
            <w:r w:rsidRPr="00CD02EA">
              <w:rPr>
                <w:lang w:val="en-US" w:eastAsia="en-US"/>
              </w:rPr>
              <w:br/>
              <w:t>(3-2)</w:t>
            </w:r>
          </w:p>
        </w:tc>
        <w:tc>
          <w:tcPr>
            <w:tcW w:w="2189" w:type="dxa"/>
            <w:tcBorders>
              <w:top w:val="nil"/>
              <w:left w:val="nil"/>
              <w:bottom w:val="single" w:sz="4" w:space="0" w:color="auto"/>
              <w:right w:val="single" w:sz="4" w:space="0" w:color="auto"/>
            </w:tcBorders>
            <w:shd w:val="clear" w:color="auto" w:fill="auto"/>
            <w:noWrap/>
            <w:vAlign w:val="bottom"/>
            <w:hideMark/>
          </w:tcPr>
          <w:p w14:paraId="062D3740" w14:textId="662B95EE" w:rsidR="001D42B0" w:rsidRPr="00CD02EA" w:rsidRDefault="001D42B0" w:rsidP="001D42B0">
            <w:pPr>
              <w:pStyle w:val="TAC"/>
              <w:rPr>
                <w:lang w:val="en-US" w:eastAsia="en-US"/>
              </w:rPr>
            </w:pPr>
            <w:r>
              <w:t>fULlow-2*</w:t>
            </w:r>
            <w:r w:rsidR="00866F14">
              <w:t>Max2CC</w:t>
            </w:r>
            <w:r>
              <w:t>BW</w:t>
            </w:r>
          </w:p>
        </w:tc>
        <w:tc>
          <w:tcPr>
            <w:tcW w:w="2124" w:type="dxa"/>
            <w:tcBorders>
              <w:top w:val="nil"/>
              <w:left w:val="nil"/>
              <w:bottom w:val="single" w:sz="4" w:space="0" w:color="auto"/>
              <w:right w:val="single" w:sz="4" w:space="0" w:color="auto"/>
            </w:tcBorders>
            <w:shd w:val="clear" w:color="auto" w:fill="auto"/>
            <w:noWrap/>
            <w:vAlign w:val="bottom"/>
            <w:hideMark/>
          </w:tcPr>
          <w:p w14:paraId="0FAD444E" w14:textId="44859339" w:rsidR="001D42B0" w:rsidRPr="00CD02EA" w:rsidRDefault="001D42B0" w:rsidP="001D42B0">
            <w:pPr>
              <w:pStyle w:val="TAC"/>
              <w:rPr>
                <w:lang w:val="en-US" w:eastAsia="en-US"/>
              </w:rPr>
            </w:pPr>
            <w:r>
              <w:t>fULhigh+2*</w:t>
            </w:r>
            <w:r w:rsidR="00866F14">
              <w:t>Max2CC</w:t>
            </w:r>
            <w:r>
              <w:t>BW</w:t>
            </w:r>
          </w:p>
        </w:tc>
        <w:tc>
          <w:tcPr>
            <w:tcW w:w="5176" w:type="dxa"/>
            <w:gridSpan w:val="3"/>
            <w:tcBorders>
              <w:top w:val="single" w:sz="4" w:space="0" w:color="auto"/>
              <w:left w:val="nil"/>
              <w:bottom w:val="single" w:sz="4" w:space="0" w:color="auto"/>
              <w:right w:val="single" w:sz="4" w:space="0" w:color="auto"/>
            </w:tcBorders>
            <w:shd w:val="clear" w:color="auto" w:fill="BFBFBF" w:themeFill="background1" w:themeFillShade="BF"/>
            <w:noWrap/>
            <w:vAlign w:val="bottom"/>
            <w:hideMark/>
          </w:tcPr>
          <w:p w14:paraId="052224B4" w14:textId="4F594E9E" w:rsidR="001D42B0" w:rsidRPr="00CD02EA" w:rsidRDefault="001D42B0" w:rsidP="001D42B0">
            <w:pPr>
              <w:pStyle w:val="TAH"/>
              <w:rPr>
                <w:lang w:val="en-US" w:eastAsia="en-US"/>
              </w:rPr>
            </w:pPr>
            <w:r>
              <w:rPr>
                <w:lang w:val="en-US" w:eastAsia="en-US"/>
              </w:rPr>
              <w:t>C</w:t>
            </w:r>
            <w:r w:rsidRPr="00CD02EA">
              <w:rPr>
                <w:lang w:val="en-US" w:eastAsia="en-US"/>
              </w:rPr>
              <w:t>lose to H2 IMD range</w:t>
            </w:r>
            <w:r w:rsidRPr="00CD02EA">
              <w:rPr>
                <w:vertAlign w:val="superscript"/>
                <w:lang w:val="en-US" w:eastAsia="en-US"/>
              </w:rPr>
              <w:t>4</w:t>
            </w:r>
          </w:p>
        </w:tc>
      </w:tr>
      <w:tr w:rsidR="001D42B0" w:rsidRPr="00CD02EA" w14:paraId="424DA377" w14:textId="77777777" w:rsidTr="005B49F8">
        <w:trPr>
          <w:trHeight w:val="53"/>
        </w:trPr>
        <w:tc>
          <w:tcPr>
            <w:tcW w:w="1075" w:type="dxa"/>
            <w:vMerge/>
            <w:tcBorders>
              <w:top w:val="nil"/>
              <w:left w:val="single" w:sz="4" w:space="0" w:color="auto"/>
              <w:bottom w:val="single" w:sz="4" w:space="0" w:color="auto"/>
              <w:right w:val="single" w:sz="4" w:space="0" w:color="auto"/>
            </w:tcBorders>
            <w:vAlign w:val="center"/>
            <w:hideMark/>
          </w:tcPr>
          <w:p w14:paraId="74ACF461" w14:textId="77777777" w:rsidR="001D42B0" w:rsidRPr="00CD02EA" w:rsidRDefault="001D42B0" w:rsidP="001D42B0">
            <w:pPr>
              <w:pStyle w:val="TAH"/>
              <w:rPr>
                <w:lang w:val="en-US" w:eastAsia="en-US"/>
              </w:rPr>
            </w:pPr>
          </w:p>
        </w:tc>
        <w:tc>
          <w:tcPr>
            <w:tcW w:w="2189" w:type="dxa"/>
            <w:tcBorders>
              <w:top w:val="nil"/>
              <w:left w:val="nil"/>
              <w:bottom w:val="single" w:sz="4" w:space="0" w:color="auto"/>
              <w:right w:val="single" w:sz="4" w:space="0" w:color="auto"/>
            </w:tcBorders>
            <w:shd w:val="clear" w:color="auto" w:fill="auto"/>
            <w:noWrap/>
            <w:vAlign w:val="bottom"/>
          </w:tcPr>
          <w:p w14:paraId="2A28158A" w14:textId="6DFF3083" w:rsidR="001D42B0" w:rsidRPr="00CD02EA" w:rsidRDefault="001D42B0" w:rsidP="001D42B0">
            <w:pPr>
              <w:pStyle w:val="TAC"/>
              <w:rPr>
                <w:lang w:val="en-US" w:eastAsia="en-US"/>
              </w:rPr>
            </w:pPr>
            <w:r>
              <w:t>56</w:t>
            </w:r>
            <w:r w:rsidR="003A4246">
              <w:t>0</w:t>
            </w:r>
            <w:r>
              <w:t>5</w:t>
            </w:r>
          </w:p>
        </w:tc>
        <w:tc>
          <w:tcPr>
            <w:tcW w:w="2124" w:type="dxa"/>
            <w:tcBorders>
              <w:top w:val="nil"/>
              <w:left w:val="nil"/>
              <w:bottom w:val="single" w:sz="4" w:space="0" w:color="auto"/>
              <w:right w:val="single" w:sz="4" w:space="0" w:color="auto"/>
            </w:tcBorders>
            <w:shd w:val="clear" w:color="auto" w:fill="auto"/>
            <w:noWrap/>
            <w:vAlign w:val="bottom"/>
          </w:tcPr>
          <w:p w14:paraId="5ECF22FA" w14:textId="6EF63803" w:rsidR="001D42B0" w:rsidRPr="00CD02EA" w:rsidRDefault="001D42B0" w:rsidP="001D42B0">
            <w:pPr>
              <w:pStyle w:val="TAC"/>
              <w:rPr>
                <w:lang w:val="en-US" w:eastAsia="en-US"/>
              </w:rPr>
            </w:pPr>
            <w:r>
              <w:t>6745</w:t>
            </w:r>
          </w:p>
        </w:tc>
        <w:tc>
          <w:tcPr>
            <w:tcW w:w="707" w:type="dxa"/>
            <w:tcBorders>
              <w:top w:val="nil"/>
              <w:left w:val="nil"/>
              <w:bottom w:val="single" w:sz="4" w:space="0" w:color="auto"/>
              <w:right w:val="single" w:sz="4" w:space="0" w:color="auto"/>
            </w:tcBorders>
            <w:shd w:val="clear" w:color="auto" w:fill="auto"/>
            <w:noWrap/>
            <w:vAlign w:val="bottom"/>
            <w:hideMark/>
          </w:tcPr>
          <w:p w14:paraId="4B7DB479" w14:textId="52D99A7F" w:rsidR="001D42B0" w:rsidRPr="00CD02EA" w:rsidRDefault="001D42B0" w:rsidP="001D42B0">
            <w:pPr>
              <w:pStyle w:val="TAH"/>
              <w:rPr>
                <w:lang w:val="en-US" w:eastAsia="en-US"/>
              </w:rPr>
            </w:pPr>
            <w:r>
              <w:rPr>
                <w:lang w:val="en-US" w:eastAsia="en-US"/>
              </w:rPr>
              <w:t>O</w:t>
            </w:r>
            <w:r w:rsidRPr="00CD02EA">
              <w:rPr>
                <w:lang w:val="en-US" w:eastAsia="en-US"/>
              </w:rPr>
              <w:t>rder</w:t>
            </w:r>
          </w:p>
        </w:tc>
        <w:tc>
          <w:tcPr>
            <w:tcW w:w="2197" w:type="dxa"/>
            <w:tcBorders>
              <w:top w:val="nil"/>
              <w:left w:val="nil"/>
              <w:bottom w:val="single" w:sz="4" w:space="0" w:color="auto"/>
              <w:right w:val="single" w:sz="4" w:space="0" w:color="auto"/>
            </w:tcBorders>
            <w:shd w:val="clear" w:color="auto" w:fill="BFBFBF" w:themeFill="background1" w:themeFillShade="BF"/>
            <w:noWrap/>
            <w:vAlign w:val="bottom"/>
            <w:hideMark/>
          </w:tcPr>
          <w:p w14:paraId="30817620" w14:textId="77777777" w:rsidR="001D42B0" w:rsidRPr="00CD02EA" w:rsidRDefault="001D42B0" w:rsidP="001D42B0">
            <w:pPr>
              <w:pStyle w:val="TAH"/>
              <w:rPr>
                <w:lang w:val="en-US" w:eastAsia="en-US"/>
              </w:rPr>
            </w:pPr>
            <w:r w:rsidRPr="00CD02EA">
              <w:rPr>
                <w:lang w:val="en-US" w:eastAsia="en-US"/>
              </w:rPr>
              <w:t>flow</w:t>
            </w:r>
          </w:p>
        </w:tc>
        <w:tc>
          <w:tcPr>
            <w:tcW w:w="2272" w:type="dxa"/>
            <w:tcBorders>
              <w:top w:val="nil"/>
              <w:left w:val="nil"/>
              <w:bottom w:val="single" w:sz="4" w:space="0" w:color="auto"/>
              <w:right w:val="single" w:sz="4" w:space="0" w:color="auto"/>
            </w:tcBorders>
            <w:shd w:val="clear" w:color="auto" w:fill="BFBFBF" w:themeFill="background1" w:themeFillShade="BF"/>
            <w:noWrap/>
            <w:vAlign w:val="bottom"/>
            <w:hideMark/>
          </w:tcPr>
          <w:p w14:paraId="719D803D" w14:textId="77777777" w:rsidR="001D42B0" w:rsidRPr="00CD02EA" w:rsidRDefault="001D42B0" w:rsidP="001D42B0">
            <w:pPr>
              <w:pStyle w:val="TAH"/>
              <w:rPr>
                <w:lang w:val="en-US" w:eastAsia="en-US"/>
              </w:rPr>
            </w:pPr>
            <w:proofErr w:type="spellStart"/>
            <w:r w:rsidRPr="00CD02EA">
              <w:rPr>
                <w:lang w:val="en-US" w:eastAsia="en-US"/>
              </w:rPr>
              <w:t>fhigh</w:t>
            </w:r>
            <w:proofErr w:type="spellEnd"/>
          </w:p>
        </w:tc>
      </w:tr>
      <w:tr w:rsidR="001D42B0" w:rsidRPr="00CD02EA" w14:paraId="4D2C5150" w14:textId="77777777" w:rsidTr="005B49F8">
        <w:trPr>
          <w:trHeight w:val="53"/>
        </w:trPr>
        <w:tc>
          <w:tcPr>
            <w:tcW w:w="1075" w:type="dxa"/>
            <w:vMerge w:val="restart"/>
            <w:tcBorders>
              <w:top w:val="nil"/>
              <w:left w:val="single" w:sz="4" w:space="0" w:color="auto"/>
              <w:bottom w:val="single" w:sz="4" w:space="0" w:color="auto"/>
              <w:right w:val="single" w:sz="4" w:space="0" w:color="auto"/>
            </w:tcBorders>
            <w:shd w:val="clear" w:color="auto" w:fill="auto"/>
            <w:vAlign w:val="bottom"/>
            <w:hideMark/>
          </w:tcPr>
          <w:p w14:paraId="3784D716" w14:textId="77777777" w:rsidR="001D42B0" w:rsidRPr="00CD02EA" w:rsidRDefault="001D42B0" w:rsidP="001D42B0">
            <w:pPr>
              <w:pStyle w:val="TAH"/>
              <w:rPr>
                <w:lang w:val="en-US" w:eastAsia="en-US"/>
              </w:rPr>
            </w:pPr>
            <w:r w:rsidRPr="00CD02EA">
              <w:rPr>
                <w:lang w:val="en-US" w:eastAsia="en-US"/>
              </w:rPr>
              <w:t>IMD7</w:t>
            </w:r>
            <w:r w:rsidRPr="00CD02EA">
              <w:rPr>
                <w:lang w:val="en-US" w:eastAsia="en-US"/>
              </w:rPr>
              <w:br/>
              <w:t>(4-3)</w:t>
            </w:r>
          </w:p>
        </w:tc>
        <w:tc>
          <w:tcPr>
            <w:tcW w:w="2189" w:type="dxa"/>
            <w:tcBorders>
              <w:top w:val="nil"/>
              <w:left w:val="nil"/>
              <w:bottom w:val="single" w:sz="4" w:space="0" w:color="auto"/>
              <w:right w:val="single" w:sz="4" w:space="0" w:color="auto"/>
            </w:tcBorders>
            <w:shd w:val="clear" w:color="auto" w:fill="auto"/>
            <w:noWrap/>
            <w:vAlign w:val="bottom"/>
            <w:hideMark/>
          </w:tcPr>
          <w:p w14:paraId="7E3C2C13" w14:textId="37D5B822" w:rsidR="001D42B0" w:rsidRPr="00CD02EA" w:rsidRDefault="001D42B0" w:rsidP="001D42B0">
            <w:pPr>
              <w:pStyle w:val="TAC"/>
              <w:rPr>
                <w:lang w:val="en-US" w:eastAsia="en-US"/>
              </w:rPr>
            </w:pPr>
            <w:r>
              <w:t>fULlow-3*</w:t>
            </w:r>
            <w:r w:rsidR="00866F14">
              <w:t>Max2CC</w:t>
            </w:r>
            <w:r>
              <w:t>BW</w:t>
            </w:r>
          </w:p>
        </w:tc>
        <w:tc>
          <w:tcPr>
            <w:tcW w:w="2124" w:type="dxa"/>
            <w:tcBorders>
              <w:top w:val="nil"/>
              <w:left w:val="nil"/>
              <w:bottom w:val="single" w:sz="4" w:space="0" w:color="auto"/>
              <w:right w:val="single" w:sz="4" w:space="0" w:color="auto"/>
            </w:tcBorders>
            <w:shd w:val="clear" w:color="auto" w:fill="auto"/>
            <w:noWrap/>
            <w:vAlign w:val="bottom"/>
            <w:hideMark/>
          </w:tcPr>
          <w:p w14:paraId="6573C0DF" w14:textId="017293C1" w:rsidR="001D42B0" w:rsidRPr="00CD02EA" w:rsidRDefault="001D42B0" w:rsidP="001D42B0">
            <w:pPr>
              <w:pStyle w:val="TAC"/>
              <w:rPr>
                <w:lang w:val="en-US" w:eastAsia="en-US"/>
              </w:rPr>
            </w:pPr>
            <w:r>
              <w:t>fULhigh+3*</w:t>
            </w:r>
            <w:r w:rsidR="00866F14">
              <w:t>Max2CC</w:t>
            </w:r>
            <w:r>
              <w:t>BW</w:t>
            </w:r>
          </w:p>
        </w:tc>
        <w:tc>
          <w:tcPr>
            <w:tcW w:w="707" w:type="dxa"/>
            <w:vMerge w:val="restart"/>
            <w:tcBorders>
              <w:top w:val="nil"/>
              <w:left w:val="single" w:sz="4" w:space="0" w:color="auto"/>
              <w:bottom w:val="single" w:sz="4" w:space="0" w:color="auto"/>
              <w:right w:val="single" w:sz="4" w:space="0" w:color="auto"/>
            </w:tcBorders>
            <w:shd w:val="clear" w:color="auto" w:fill="auto"/>
            <w:vAlign w:val="bottom"/>
            <w:hideMark/>
          </w:tcPr>
          <w:p w14:paraId="24BB217A" w14:textId="77777777" w:rsidR="001D42B0" w:rsidRPr="00CD02EA" w:rsidRDefault="001D42B0" w:rsidP="001D42B0">
            <w:pPr>
              <w:pStyle w:val="TAH"/>
              <w:rPr>
                <w:lang w:val="en-US" w:eastAsia="en-US"/>
              </w:rPr>
            </w:pPr>
            <w:r w:rsidRPr="00CD02EA">
              <w:rPr>
                <w:lang w:val="en-US" w:eastAsia="en-US"/>
              </w:rPr>
              <w:t>IMD4</w:t>
            </w:r>
            <w:r w:rsidRPr="00CD02EA">
              <w:rPr>
                <w:lang w:val="en-US" w:eastAsia="en-US"/>
              </w:rPr>
              <w:br/>
              <w:t>(3-1)</w:t>
            </w:r>
          </w:p>
        </w:tc>
        <w:tc>
          <w:tcPr>
            <w:tcW w:w="2197" w:type="dxa"/>
            <w:tcBorders>
              <w:top w:val="nil"/>
              <w:left w:val="nil"/>
              <w:bottom w:val="single" w:sz="4" w:space="0" w:color="auto"/>
              <w:right w:val="single" w:sz="4" w:space="0" w:color="auto"/>
            </w:tcBorders>
            <w:shd w:val="clear" w:color="auto" w:fill="BFBFBF" w:themeFill="background1" w:themeFillShade="BF"/>
            <w:noWrap/>
            <w:vAlign w:val="bottom"/>
            <w:hideMark/>
          </w:tcPr>
          <w:p w14:paraId="39FFFF77" w14:textId="78C086D3" w:rsidR="001D42B0" w:rsidRPr="00CD02EA" w:rsidRDefault="001D42B0" w:rsidP="001D42B0">
            <w:pPr>
              <w:pStyle w:val="TAC"/>
              <w:rPr>
                <w:lang w:val="en-US" w:eastAsia="en-US"/>
              </w:rPr>
            </w:pPr>
            <w:r>
              <w:t>2*fULlow-Max2CCBW</w:t>
            </w:r>
          </w:p>
        </w:tc>
        <w:tc>
          <w:tcPr>
            <w:tcW w:w="2272" w:type="dxa"/>
            <w:tcBorders>
              <w:top w:val="nil"/>
              <w:left w:val="nil"/>
              <w:bottom w:val="single" w:sz="4" w:space="0" w:color="auto"/>
              <w:right w:val="single" w:sz="4" w:space="0" w:color="auto"/>
            </w:tcBorders>
            <w:shd w:val="clear" w:color="auto" w:fill="BFBFBF" w:themeFill="background1" w:themeFillShade="BF"/>
            <w:noWrap/>
            <w:vAlign w:val="bottom"/>
            <w:hideMark/>
          </w:tcPr>
          <w:p w14:paraId="2CF85046" w14:textId="028A265E" w:rsidR="001D42B0" w:rsidRPr="00CD02EA" w:rsidRDefault="001D42B0" w:rsidP="001D42B0">
            <w:pPr>
              <w:pStyle w:val="TAC"/>
              <w:rPr>
                <w:lang w:val="en-US" w:eastAsia="en-US"/>
              </w:rPr>
            </w:pPr>
            <w:r>
              <w:t>2*fULhigh+Max2CCBW</w:t>
            </w:r>
          </w:p>
        </w:tc>
      </w:tr>
      <w:tr w:rsidR="001D42B0" w:rsidRPr="00CD02EA" w14:paraId="2904E678" w14:textId="77777777" w:rsidTr="005B49F8">
        <w:trPr>
          <w:trHeight w:val="53"/>
        </w:trPr>
        <w:tc>
          <w:tcPr>
            <w:tcW w:w="1075" w:type="dxa"/>
            <w:vMerge/>
            <w:tcBorders>
              <w:top w:val="nil"/>
              <w:left w:val="single" w:sz="4" w:space="0" w:color="auto"/>
              <w:bottom w:val="single" w:sz="4" w:space="0" w:color="auto"/>
              <w:right w:val="single" w:sz="4" w:space="0" w:color="auto"/>
            </w:tcBorders>
            <w:vAlign w:val="center"/>
            <w:hideMark/>
          </w:tcPr>
          <w:p w14:paraId="383859A2" w14:textId="77777777" w:rsidR="001D42B0" w:rsidRPr="00CD02EA" w:rsidRDefault="001D42B0" w:rsidP="001D42B0">
            <w:pPr>
              <w:pStyle w:val="TAH"/>
              <w:rPr>
                <w:lang w:val="en-US" w:eastAsia="en-US"/>
              </w:rPr>
            </w:pPr>
          </w:p>
        </w:tc>
        <w:tc>
          <w:tcPr>
            <w:tcW w:w="2189" w:type="dxa"/>
            <w:tcBorders>
              <w:top w:val="nil"/>
              <w:left w:val="nil"/>
              <w:bottom w:val="single" w:sz="4" w:space="0" w:color="auto"/>
              <w:right w:val="single" w:sz="4" w:space="0" w:color="auto"/>
            </w:tcBorders>
            <w:shd w:val="clear" w:color="auto" w:fill="auto"/>
            <w:noWrap/>
            <w:vAlign w:val="bottom"/>
          </w:tcPr>
          <w:p w14:paraId="64D36115" w14:textId="5D9C59D3" w:rsidR="001D42B0" w:rsidRPr="00CD02EA" w:rsidRDefault="001D42B0" w:rsidP="001D42B0">
            <w:pPr>
              <w:pStyle w:val="TAC"/>
              <w:rPr>
                <w:lang w:val="en-US" w:eastAsia="en-US"/>
              </w:rPr>
            </w:pPr>
            <w:r>
              <w:t>54</w:t>
            </w:r>
            <w:r w:rsidR="003A4246">
              <w:t>4</w:t>
            </w:r>
            <w:r>
              <w:t>5</w:t>
            </w:r>
          </w:p>
        </w:tc>
        <w:tc>
          <w:tcPr>
            <w:tcW w:w="2124" w:type="dxa"/>
            <w:tcBorders>
              <w:top w:val="nil"/>
              <w:left w:val="nil"/>
              <w:bottom w:val="single" w:sz="4" w:space="0" w:color="auto"/>
              <w:right w:val="single" w:sz="4" w:space="0" w:color="auto"/>
            </w:tcBorders>
            <w:shd w:val="clear" w:color="auto" w:fill="auto"/>
            <w:noWrap/>
            <w:vAlign w:val="bottom"/>
          </w:tcPr>
          <w:p w14:paraId="1C405C8A" w14:textId="3BE4E7CD" w:rsidR="001D42B0" w:rsidRPr="00CD02EA" w:rsidRDefault="001D42B0" w:rsidP="001D42B0">
            <w:pPr>
              <w:pStyle w:val="TAC"/>
              <w:rPr>
                <w:lang w:val="en-US" w:eastAsia="en-US"/>
              </w:rPr>
            </w:pPr>
            <w:r>
              <w:t>6905</w:t>
            </w:r>
          </w:p>
        </w:tc>
        <w:tc>
          <w:tcPr>
            <w:tcW w:w="707" w:type="dxa"/>
            <w:vMerge/>
            <w:tcBorders>
              <w:top w:val="nil"/>
              <w:left w:val="single" w:sz="4" w:space="0" w:color="auto"/>
              <w:bottom w:val="single" w:sz="4" w:space="0" w:color="auto"/>
              <w:right w:val="single" w:sz="4" w:space="0" w:color="auto"/>
            </w:tcBorders>
            <w:vAlign w:val="center"/>
            <w:hideMark/>
          </w:tcPr>
          <w:p w14:paraId="6C2AE1E9" w14:textId="77777777" w:rsidR="001D42B0" w:rsidRPr="00CD02EA" w:rsidRDefault="001D42B0" w:rsidP="001D42B0">
            <w:pPr>
              <w:pStyle w:val="TAH"/>
              <w:rPr>
                <w:lang w:val="en-US" w:eastAsia="en-US"/>
              </w:rPr>
            </w:pPr>
          </w:p>
        </w:tc>
        <w:tc>
          <w:tcPr>
            <w:tcW w:w="2197" w:type="dxa"/>
            <w:tcBorders>
              <w:top w:val="nil"/>
              <w:left w:val="nil"/>
              <w:bottom w:val="single" w:sz="4" w:space="0" w:color="auto"/>
              <w:right w:val="single" w:sz="4" w:space="0" w:color="auto"/>
            </w:tcBorders>
            <w:shd w:val="clear" w:color="auto" w:fill="BFBFBF" w:themeFill="background1" w:themeFillShade="BF"/>
            <w:noWrap/>
            <w:vAlign w:val="bottom"/>
          </w:tcPr>
          <w:p w14:paraId="4429A84C" w14:textId="6BEE1638" w:rsidR="001D42B0" w:rsidRPr="00CD02EA" w:rsidRDefault="001D42B0" w:rsidP="001D42B0">
            <w:pPr>
              <w:pStyle w:val="TAC"/>
              <w:rPr>
                <w:lang w:val="en-US" w:eastAsia="en-US"/>
              </w:rPr>
            </w:pPr>
            <w:r>
              <w:t>11</w:t>
            </w:r>
            <w:r w:rsidR="003A4246">
              <w:t>69</w:t>
            </w:r>
            <w:r>
              <w:t>0</w:t>
            </w:r>
          </w:p>
        </w:tc>
        <w:tc>
          <w:tcPr>
            <w:tcW w:w="2272" w:type="dxa"/>
            <w:tcBorders>
              <w:top w:val="nil"/>
              <w:left w:val="nil"/>
              <w:bottom w:val="single" w:sz="4" w:space="0" w:color="auto"/>
              <w:right w:val="single" w:sz="4" w:space="0" w:color="auto"/>
            </w:tcBorders>
            <w:shd w:val="clear" w:color="auto" w:fill="BFBFBF" w:themeFill="background1" w:themeFillShade="BF"/>
            <w:noWrap/>
            <w:vAlign w:val="bottom"/>
          </w:tcPr>
          <w:p w14:paraId="0D2A40CE" w14:textId="41FFA089" w:rsidR="001D42B0" w:rsidRPr="00CD02EA" w:rsidRDefault="001D42B0" w:rsidP="001D42B0">
            <w:pPr>
              <w:pStyle w:val="TAC"/>
              <w:rPr>
                <w:lang w:val="en-US" w:eastAsia="en-US"/>
              </w:rPr>
            </w:pPr>
            <w:r>
              <w:t>13010</w:t>
            </w:r>
          </w:p>
        </w:tc>
      </w:tr>
      <w:tr w:rsidR="001D42B0" w:rsidRPr="00CD02EA" w14:paraId="7D4A6C3E" w14:textId="77777777" w:rsidTr="005B49F8">
        <w:trPr>
          <w:trHeight w:val="53"/>
        </w:trPr>
        <w:tc>
          <w:tcPr>
            <w:tcW w:w="1075" w:type="dxa"/>
            <w:vMerge w:val="restart"/>
            <w:tcBorders>
              <w:top w:val="nil"/>
              <w:left w:val="single" w:sz="4" w:space="0" w:color="auto"/>
              <w:bottom w:val="single" w:sz="4" w:space="0" w:color="auto"/>
              <w:right w:val="single" w:sz="4" w:space="0" w:color="auto"/>
            </w:tcBorders>
            <w:shd w:val="clear" w:color="auto" w:fill="auto"/>
            <w:vAlign w:val="bottom"/>
            <w:hideMark/>
          </w:tcPr>
          <w:p w14:paraId="3C0A55F2" w14:textId="77777777" w:rsidR="001D42B0" w:rsidRPr="00CD02EA" w:rsidRDefault="001D42B0" w:rsidP="001D42B0">
            <w:pPr>
              <w:pStyle w:val="TAH"/>
              <w:rPr>
                <w:lang w:val="en-US" w:eastAsia="en-US"/>
              </w:rPr>
            </w:pPr>
            <w:r w:rsidRPr="00CD02EA">
              <w:rPr>
                <w:lang w:val="en-US" w:eastAsia="en-US"/>
              </w:rPr>
              <w:t>IMD9</w:t>
            </w:r>
            <w:r w:rsidRPr="00CD02EA">
              <w:rPr>
                <w:lang w:val="en-US" w:eastAsia="en-US"/>
              </w:rPr>
              <w:br/>
              <w:t>(5-4)</w:t>
            </w:r>
          </w:p>
        </w:tc>
        <w:tc>
          <w:tcPr>
            <w:tcW w:w="2189" w:type="dxa"/>
            <w:tcBorders>
              <w:top w:val="nil"/>
              <w:left w:val="nil"/>
              <w:bottom w:val="single" w:sz="4" w:space="0" w:color="auto"/>
              <w:right w:val="single" w:sz="4" w:space="0" w:color="auto"/>
            </w:tcBorders>
            <w:shd w:val="clear" w:color="auto" w:fill="auto"/>
            <w:noWrap/>
            <w:vAlign w:val="bottom"/>
            <w:hideMark/>
          </w:tcPr>
          <w:p w14:paraId="73900246" w14:textId="0C8F6996" w:rsidR="001D42B0" w:rsidRPr="00CD02EA" w:rsidRDefault="001D42B0" w:rsidP="001D42B0">
            <w:pPr>
              <w:pStyle w:val="TAC"/>
              <w:rPr>
                <w:lang w:val="en-US" w:eastAsia="en-US"/>
              </w:rPr>
            </w:pPr>
            <w:r>
              <w:t>fULlow-4*</w:t>
            </w:r>
            <w:r w:rsidR="00866F14">
              <w:t>Max2CC</w:t>
            </w:r>
            <w:r>
              <w:t>BW</w:t>
            </w:r>
          </w:p>
        </w:tc>
        <w:tc>
          <w:tcPr>
            <w:tcW w:w="2124" w:type="dxa"/>
            <w:tcBorders>
              <w:top w:val="nil"/>
              <w:left w:val="nil"/>
              <w:bottom w:val="single" w:sz="4" w:space="0" w:color="auto"/>
              <w:right w:val="single" w:sz="4" w:space="0" w:color="auto"/>
            </w:tcBorders>
            <w:shd w:val="clear" w:color="auto" w:fill="auto"/>
            <w:noWrap/>
            <w:vAlign w:val="bottom"/>
            <w:hideMark/>
          </w:tcPr>
          <w:p w14:paraId="76B41DB4" w14:textId="42AAA281" w:rsidR="001D42B0" w:rsidRPr="00CD02EA" w:rsidRDefault="001D42B0" w:rsidP="001D42B0">
            <w:pPr>
              <w:pStyle w:val="TAC"/>
              <w:rPr>
                <w:lang w:val="en-US" w:eastAsia="en-US"/>
              </w:rPr>
            </w:pPr>
            <w:r>
              <w:t>fULhigh+4*</w:t>
            </w:r>
            <w:r w:rsidR="00866F14">
              <w:t>Max2CC</w:t>
            </w:r>
            <w:r>
              <w:t>BW</w:t>
            </w:r>
          </w:p>
        </w:tc>
        <w:tc>
          <w:tcPr>
            <w:tcW w:w="707" w:type="dxa"/>
            <w:vMerge w:val="restart"/>
            <w:tcBorders>
              <w:top w:val="nil"/>
              <w:left w:val="single" w:sz="4" w:space="0" w:color="auto"/>
              <w:bottom w:val="single" w:sz="4" w:space="0" w:color="auto"/>
              <w:right w:val="single" w:sz="4" w:space="0" w:color="auto"/>
            </w:tcBorders>
            <w:shd w:val="clear" w:color="auto" w:fill="auto"/>
            <w:vAlign w:val="bottom"/>
            <w:hideMark/>
          </w:tcPr>
          <w:p w14:paraId="76E48058" w14:textId="77777777" w:rsidR="001D42B0" w:rsidRPr="00CD02EA" w:rsidRDefault="001D42B0" w:rsidP="001D42B0">
            <w:pPr>
              <w:pStyle w:val="TAH"/>
              <w:rPr>
                <w:lang w:val="en-US" w:eastAsia="en-US"/>
              </w:rPr>
            </w:pPr>
            <w:r w:rsidRPr="00CD02EA">
              <w:rPr>
                <w:lang w:val="en-US" w:eastAsia="en-US"/>
              </w:rPr>
              <w:t>IMD6</w:t>
            </w:r>
            <w:r w:rsidRPr="00CD02EA">
              <w:rPr>
                <w:lang w:val="en-US" w:eastAsia="en-US"/>
              </w:rPr>
              <w:br/>
              <w:t>(4-2)</w:t>
            </w:r>
          </w:p>
        </w:tc>
        <w:tc>
          <w:tcPr>
            <w:tcW w:w="2197" w:type="dxa"/>
            <w:tcBorders>
              <w:top w:val="nil"/>
              <w:left w:val="nil"/>
              <w:bottom w:val="single" w:sz="4" w:space="0" w:color="auto"/>
              <w:right w:val="single" w:sz="4" w:space="0" w:color="auto"/>
            </w:tcBorders>
            <w:shd w:val="clear" w:color="auto" w:fill="BFBFBF" w:themeFill="background1" w:themeFillShade="BF"/>
            <w:noWrap/>
            <w:vAlign w:val="bottom"/>
            <w:hideMark/>
          </w:tcPr>
          <w:p w14:paraId="371C96D9" w14:textId="554AF5A9" w:rsidR="001D42B0" w:rsidRPr="00CD02EA" w:rsidRDefault="001D42B0" w:rsidP="001D42B0">
            <w:pPr>
              <w:pStyle w:val="TAC"/>
              <w:rPr>
                <w:lang w:val="en-US" w:eastAsia="en-US"/>
              </w:rPr>
            </w:pPr>
            <w:r>
              <w:t>2*fULlow-2*Max2CCBW</w:t>
            </w:r>
          </w:p>
        </w:tc>
        <w:tc>
          <w:tcPr>
            <w:tcW w:w="2272" w:type="dxa"/>
            <w:tcBorders>
              <w:top w:val="nil"/>
              <w:left w:val="nil"/>
              <w:bottom w:val="single" w:sz="4" w:space="0" w:color="auto"/>
              <w:right w:val="single" w:sz="4" w:space="0" w:color="auto"/>
            </w:tcBorders>
            <w:shd w:val="clear" w:color="auto" w:fill="BFBFBF" w:themeFill="background1" w:themeFillShade="BF"/>
            <w:noWrap/>
            <w:vAlign w:val="bottom"/>
            <w:hideMark/>
          </w:tcPr>
          <w:p w14:paraId="5ED3C571" w14:textId="3B9A0E43" w:rsidR="001D42B0" w:rsidRPr="00CD02EA" w:rsidRDefault="001D42B0" w:rsidP="001D42B0">
            <w:pPr>
              <w:pStyle w:val="TAC"/>
              <w:rPr>
                <w:lang w:val="en-US" w:eastAsia="en-US"/>
              </w:rPr>
            </w:pPr>
            <w:r>
              <w:t>2*fULhigh+2*Max2CCBW</w:t>
            </w:r>
          </w:p>
        </w:tc>
      </w:tr>
      <w:tr w:rsidR="001D42B0" w:rsidRPr="00CD02EA" w14:paraId="272DAA2D" w14:textId="77777777" w:rsidTr="005B49F8">
        <w:trPr>
          <w:trHeight w:val="53"/>
        </w:trPr>
        <w:tc>
          <w:tcPr>
            <w:tcW w:w="1075" w:type="dxa"/>
            <w:vMerge/>
            <w:tcBorders>
              <w:top w:val="nil"/>
              <w:left w:val="single" w:sz="4" w:space="0" w:color="auto"/>
              <w:bottom w:val="single" w:sz="4" w:space="0" w:color="auto"/>
              <w:right w:val="single" w:sz="4" w:space="0" w:color="auto"/>
            </w:tcBorders>
            <w:vAlign w:val="center"/>
            <w:hideMark/>
          </w:tcPr>
          <w:p w14:paraId="2B2791D1" w14:textId="77777777" w:rsidR="001D42B0" w:rsidRPr="00CD02EA" w:rsidRDefault="001D42B0" w:rsidP="001D42B0">
            <w:pPr>
              <w:pStyle w:val="TAH"/>
              <w:rPr>
                <w:lang w:val="en-US" w:eastAsia="en-US"/>
              </w:rPr>
            </w:pPr>
          </w:p>
        </w:tc>
        <w:tc>
          <w:tcPr>
            <w:tcW w:w="2189" w:type="dxa"/>
            <w:tcBorders>
              <w:top w:val="nil"/>
              <w:left w:val="nil"/>
              <w:bottom w:val="single" w:sz="4" w:space="0" w:color="auto"/>
              <w:right w:val="single" w:sz="4" w:space="0" w:color="auto"/>
            </w:tcBorders>
            <w:shd w:val="clear" w:color="auto" w:fill="auto"/>
            <w:noWrap/>
            <w:vAlign w:val="bottom"/>
          </w:tcPr>
          <w:p w14:paraId="2811CC2E" w14:textId="620F5378" w:rsidR="001D42B0" w:rsidRPr="00CD02EA" w:rsidRDefault="001D42B0" w:rsidP="001D42B0">
            <w:pPr>
              <w:pStyle w:val="TAC"/>
              <w:rPr>
                <w:lang w:val="en-US" w:eastAsia="en-US"/>
              </w:rPr>
            </w:pPr>
            <w:r>
              <w:t>5</w:t>
            </w:r>
            <w:r w:rsidR="003A4246">
              <w:t>28</w:t>
            </w:r>
            <w:r>
              <w:t>5</w:t>
            </w:r>
          </w:p>
        </w:tc>
        <w:tc>
          <w:tcPr>
            <w:tcW w:w="2124" w:type="dxa"/>
            <w:tcBorders>
              <w:top w:val="nil"/>
              <w:left w:val="nil"/>
              <w:bottom w:val="single" w:sz="4" w:space="0" w:color="auto"/>
              <w:right w:val="single" w:sz="4" w:space="0" w:color="auto"/>
            </w:tcBorders>
            <w:shd w:val="clear" w:color="auto" w:fill="auto"/>
            <w:noWrap/>
            <w:vAlign w:val="bottom"/>
          </w:tcPr>
          <w:p w14:paraId="4DD2BE9A" w14:textId="3EB0FE86" w:rsidR="001D42B0" w:rsidRPr="00CD02EA" w:rsidRDefault="001D42B0" w:rsidP="001D42B0">
            <w:pPr>
              <w:pStyle w:val="TAC"/>
              <w:rPr>
                <w:lang w:val="en-US" w:eastAsia="en-US"/>
              </w:rPr>
            </w:pPr>
            <w:r>
              <w:t>7065</w:t>
            </w:r>
          </w:p>
        </w:tc>
        <w:tc>
          <w:tcPr>
            <w:tcW w:w="707" w:type="dxa"/>
            <w:vMerge/>
            <w:tcBorders>
              <w:top w:val="nil"/>
              <w:left w:val="single" w:sz="4" w:space="0" w:color="auto"/>
              <w:bottom w:val="single" w:sz="4" w:space="0" w:color="auto"/>
              <w:right w:val="single" w:sz="4" w:space="0" w:color="auto"/>
            </w:tcBorders>
            <w:vAlign w:val="center"/>
            <w:hideMark/>
          </w:tcPr>
          <w:p w14:paraId="28E6F523" w14:textId="77777777" w:rsidR="001D42B0" w:rsidRPr="00CD02EA" w:rsidRDefault="001D42B0" w:rsidP="001D42B0">
            <w:pPr>
              <w:pStyle w:val="TAH"/>
              <w:rPr>
                <w:lang w:val="en-US" w:eastAsia="en-US"/>
              </w:rPr>
            </w:pPr>
          </w:p>
        </w:tc>
        <w:tc>
          <w:tcPr>
            <w:tcW w:w="2197" w:type="dxa"/>
            <w:tcBorders>
              <w:top w:val="nil"/>
              <w:left w:val="nil"/>
              <w:bottom w:val="single" w:sz="4" w:space="0" w:color="auto"/>
              <w:right w:val="single" w:sz="4" w:space="0" w:color="auto"/>
            </w:tcBorders>
            <w:shd w:val="clear" w:color="auto" w:fill="BFBFBF" w:themeFill="background1" w:themeFillShade="BF"/>
            <w:noWrap/>
            <w:vAlign w:val="bottom"/>
          </w:tcPr>
          <w:p w14:paraId="3F56F55D" w14:textId="0BB034D6" w:rsidR="001D42B0" w:rsidRPr="00CD02EA" w:rsidRDefault="001D42B0" w:rsidP="001D42B0">
            <w:pPr>
              <w:pStyle w:val="TAC"/>
              <w:rPr>
                <w:lang w:val="en-US" w:eastAsia="en-US"/>
              </w:rPr>
            </w:pPr>
            <w:r>
              <w:t>115</w:t>
            </w:r>
            <w:r w:rsidR="003A4246">
              <w:t>3</w:t>
            </w:r>
            <w:r>
              <w:t>0</w:t>
            </w:r>
          </w:p>
        </w:tc>
        <w:tc>
          <w:tcPr>
            <w:tcW w:w="2272" w:type="dxa"/>
            <w:tcBorders>
              <w:top w:val="nil"/>
              <w:left w:val="nil"/>
              <w:bottom w:val="single" w:sz="4" w:space="0" w:color="auto"/>
              <w:right w:val="single" w:sz="4" w:space="0" w:color="auto"/>
            </w:tcBorders>
            <w:shd w:val="clear" w:color="auto" w:fill="BFBFBF" w:themeFill="background1" w:themeFillShade="BF"/>
            <w:noWrap/>
            <w:vAlign w:val="bottom"/>
          </w:tcPr>
          <w:p w14:paraId="060FCCBA" w14:textId="5436B4FC" w:rsidR="001D42B0" w:rsidRPr="00CD02EA" w:rsidRDefault="001D42B0" w:rsidP="001D42B0">
            <w:pPr>
              <w:pStyle w:val="TAC"/>
              <w:rPr>
                <w:lang w:val="en-US" w:eastAsia="en-US"/>
              </w:rPr>
            </w:pPr>
            <w:r>
              <w:t>13170</w:t>
            </w:r>
          </w:p>
        </w:tc>
      </w:tr>
      <w:tr w:rsidR="001D42B0" w:rsidRPr="00CD02EA" w14:paraId="5364D632" w14:textId="77777777" w:rsidTr="005B49F8">
        <w:trPr>
          <w:trHeight w:val="53"/>
        </w:trPr>
        <w:tc>
          <w:tcPr>
            <w:tcW w:w="1075" w:type="dxa"/>
            <w:vMerge w:val="restart"/>
            <w:tcBorders>
              <w:top w:val="nil"/>
              <w:left w:val="single" w:sz="4" w:space="0" w:color="auto"/>
              <w:bottom w:val="single" w:sz="4" w:space="0" w:color="auto"/>
              <w:right w:val="single" w:sz="4" w:space="0" w:color="auto"/>
            </w:tcBorders>
            <w:shd w:val="clear" w:color="auto" w:fill="auto"/>
            <w:vAlign w:val="bottom"/>
            <w:hideMark/>
          </w:tcPr>
          <w:p w14:paraId="1DE65971" w14:textId="77777777" w:rsidR="001D42B0" w:rsidRPr="00CD02EA" w:rsidRDefault="001D42B0" w:rsidP="001D42B0">
            <w:pPr>
              <w:pStyle w:val="TAH"/>
              <w:rPr>
                <w:lang w:val="en-US" w:eastAsia="en-US"/>
              </w:rPr>
            </w:pPr>
            <w:r w:rsidRPr="00CD02EA">
              <w:rPr>
                <w:lang w:val="en-US" w:eastAsia="en-US"/>
              </w:rPr>
              <w:t>IMD11</w:t>
            </w:r>
            <w:r w:rsidRPr="00CD02EA">
              <w:rPr>
                <w:lang w:val="en-US" w:eastAsia="en-US"/>
              </w:rPr>
              <w:br/>
              <w:t>(6-5)</w:t>
            </w:r>
          </w:p>
        </w:tc>
        <w:tc>
          <w:tcPr>
            <w:tcW w:w="2189" w:type="dxa"/>
            <w:tcBorders>
              <w:top w:val="nil"/>
              <w:left w:val="nil"/>
              <w:bottom w:val="single" w:sz="4" w:space="0" w:color="auto"/>
              <w:right w:val="single" w:sz="4" w:space="0" w:color="auto"/>
            </w:tcBorders>
            <w:shd w:val="clear" w:color="auto" w:fill="BFBFBF" w:themeFill="background1" w:themeFillShade="BF"/>
            <w:noWrap/>
            <w:vAlign w:val="bottom"/>
            <w:hideMark/>
          </w:tcPr>
          <w:p w14:paraId="2901F668" w14:textId="6CA72E68" w:rsidR="001D42B0" w:rsidRPr="00CD02EA" w:rsidRDefault="001D42B0" w:rsidP="001D42B0">
            <w:pPr>
              <w:pStyle w:val="TAC"/>
              <w:rPr>
                <w:lang w:val="en-US" w:eastAsia="en-US"/>
              </w:rPr>
            </w:pPr>
            <w:r>
              <w:t>fULlow-5*</w:t>
            </w:r>
            <w:r w:rsidR="00866F14">
              <w:t>Max2CC</w:t>
            </w:r>
            <w:r>
              <w:t>BW</w:t>
            </w:r>
          </w:p>
        </w:tc>
        <w:tc>
          <w:tcPr>
            <w:tcW w:w="2124" w:type="dxa"/>
            <w:tcBorders>
              <w:top w:val="nil"/>
              <w:left w:val="nil"/>
              <w:bottom w:val="single" w:sz="4" w:space="0" w:color="auto"/>
              <w:right w:val="single" w:sz="4" w:space="0" w:color="auto"/>
            </w:tcBorders>
            <w:shd w:val="clear" w:color="auto" w:fill="BFBFBF" w:themeFill="background1" w:themeFillShade="BF"/>
            <w:noWrap/>
            <w:vAlign w:val="bottom"/>
            <w:hideMark/>
          </w:tcPr>
          <w:p w14:paraId="4B56A9A8" w14:textId="3BDE4E7E" w:rsidR="001D42B0" w:rsidRPr="00CD02EA" w:rsidRDefault="001D42B0" w:rsidP="001D42B0">
            <w:pPr>
              <w:pStyle w:val="TAC"/>
              <w:rPr>
                <w:lang w:val="en-US" w:eastAsia="en-US"/>
              </w:rPr>
            </w:pPr>
            <w:r>
              <w:t>fULhigh+5*</w:t>
            </w:r>
            <w:r w:rsidR="00866F14">
              <w:t>Max2CC</w:t>
            </w:r>
            <w:r>
              <w:t>BW</w:t>
            </w:r>
          </w:p>
        </w:tc>
        <w:tc>
          <w:tcPr>
            <w:tcW w:w="5176" w:type="dxa"/>
            <w:gridSpan w:val="3"/>
            <w:tcBorders>
              <w:top w:val="single" w:sz="4" w:space="0" w:color="auto"/>
              <w:left w:val="nil"/>
              <w:bottom w:val="single" w:sz="4" w:space="0" w:color="auto"/>
              <w:right w:val="single" w:sz="4" w:space="0" w:color="auto"/>
            </w:tcBorders>
            <w:shd w:val="clear" w:color="auto" w:fill="BFBFBF" w:themeFill="background1" w:themeFillShade="BF"/>
            <w:noWrap/>
            <w:vAlign w:val="bottom"/>
            <w:hideMark/>
          </w:tcPr>
          <w:p w14:paraId="56B75C82" w14:textId="143490D9" w:rsidR="001D42B0" w:rsidRPr="00CD02EA" w:rsidRDefault="001D42B0" w:rsidP="001D42B0">
            <w:pPr>
              <w:pStyle w:val="TAH"/>
              <w:rPr>
                <w:lang w:val="en-US" w:eastAsia="en-US"/>
              </w:rPr>
            </w:pPr>
            <w:r>
              <w:rPr>
                <w:lang w:val="en-US" w:eastAsia="en-US"/>
              </w:rPr>
              <w:t>C</w:t>
            </w:r>
            <w:r w:rsidRPr="00CD02EA">
              <w:rPr>
                <w:lang w:val="en-US" w:eastAsia="en-US"/>
              </w:rPr>
              <w:t>lose to H3 IMD range</w:t>
            </w:r>
            <w:r w:rsidRPr="00CD02EA">
              <w:rPr>
                <w:vertAlign w:val="superscript"/>
                <w:lang w:val="en-US" w:eastAsia="en-US"/>
              </w:rPr>
              <w:t>4</w:t>
            </w:r>
          </w:p>
        </w:tc>
      </w:tr>
      <w:tr w:rsidR="001D42B0" w:rsidRPr="00CD02EA" w14:paraId="398CBF1E" w14:textId="77777777" w:rsidTr="005B49F8">
        <w:trPr>
          <w:trHeight w:val="53"/>
        </w:trPr>
        <w:tc>
          <w:tcPr>
            <w:tcW w:w="1075" w:type="dxa"/>
            <w:vMerge/>
            <w:tcBorders>
              <w:top w:val="nil"/>
              <w:left w:val="single" w:sz="4" w:space="0" w:color="auto"/>
              <w:bottom w:val="single" w:sz="4" w:space="0" w:color="auto"/>
              <w:right w:val="single" w:sz="4" w:space="0" w:color="auto"/>
            </w:tcBorders>
            <w:vAlign w:val="center"/>
            <w:hideMark/>
          </w:tcPr>
          <w:p w14:paraId="5E7A1660" w14:textId="77777777" w:rsidR="001D42B0" w:rsidRPr="00CD02EA" w:rsidRDefault="001D42B0" w:rsidP="001D42B0">
            <w:pPr>
              <w:pStyle w:val="TAH"/>
              <w:rPr>
                <w:lang w:val="en-US" w:eastAsia="en-US"/>
              </w:rPr>
            </w:pPr>
          </w:p>
        </w:tc>
        <w:tc>
          <w:tcPr>
            <w:tcW w:w="2189" w:type="dxa"/>
            <w:tcBorders>
              <w:top w:val="nil"/>
              <w:left w:val="nil"/>
              <w:bottom w:val="single" w:sz="4" w:space="0" w:color="auto"/>
              <w:right w:val="single" w:sz="4" w:space="0" w:color="auto"/>
            </w:tcBorders>
            <w:shd w:val="clear" w:color="auto" w:fill="BFBFBF" w:themeFill="background1" w:themeFillShade="BF"/>
            <w:noWrap/>
            <w:vAlign w:val="bottom"/>
          </w:tcPr>
          <w:p w14:paraId="0CB95564" w14:textId="101DCC5D" w:rsidR="001D42B0" w:rsidRPr="00CD02EA" w:rsidRDefault="001D42B0" w:rsidP="001D42B0">
            <w:pPr>
              <w:pStyle w:val="TAC"/>
              <w:rPr>
                <w:lang w:val="en-US" w:eastAsia="en-US"/>
              </w:rPr>
            </w:pPr>
            <w:r>
              <w:t>51</w:t>
            </w:r>
            <w:r w:rsidR="003A4246">
              <w:t>2</w:t>
            </w:r>
            <w:r>
              <w:t>5</w:t>
            </w:r>
          </w:p>
        </w:tc>
        <w:tc>
          <w:tcPr>
            <w:tcW w:w="2124" w:type="dxa"/>
            <w:tcBorders>
              <w:top w:val="nil"/>
              <w:left w:val="nil"/>
              <w:bottom w:val="single" w:sz="4" w:space="0" w:color="auto"/>
              <w:right w:val="single" w:sz="4" w:space="0" w:color="auto"/>
            </w:tcBorders>
            <w:shd w:val="clear" w:color="auto" w:fill="BFBFBF" w:themeFill="background1" w:themeFillShade="BF"/>
            <w:noWrap/>
            <w:vAlign w:val="bottom"/>
          </w:tcPr>
          <w:p w14:paraId="3D0DA21D" w14:textId="739DA3C4" w:rsidR="001D42B0" w:rsidRPr="00CD02EA" w:rsidRDefault="001D42B0" w:rsidP="001D42B0">
            <w:pPr>
              <w:pStyle w:val="TAC"/>
              <w:rPr>
                <w:lang w:val="en-US" w:eastAsia="en-US"/>
              </w:rPr>
            </w:pPr>
            <w:r>
              <w:t>7225</w:t>
            </w:r>
          </w:p>
        </w:tc>
        <w:tc>
          <w:tcPr>
            <w:tcW w:w="707" w:type="dxa"/>
            <w:tcBorders>
              <w:top w:val="nil"/>
              <w:left w:val="nil"/>
              <w:bottom w:val="single" w:sz="4" w:space="0" w:color="auto"/>
              <w:right w:val="single" w:sz="4" w:space="0" w:color="auto"/>
            </w:tcBorders>
            <w:shd w:val="clear" w:color="auto" w:fill="auto"/>
            <w:noWrap/>
            <w:vAlign w:val="bottom"/>
            <w:hideMark/>
          </w:tcPr>
          <w:p w14:paraId="4F1102A2" w14:textId="4BEF6186" w:rsidR="001D42B0" w:rsidRPr="00CD02EA" w:rsidRDefault="001D42B0" w:rsidP="001D42B0">
            <w:pPr>
              <w:pStyle w:val="TAH"/>
              <w:rPr>
                <w:lang w:val="en-US" w:eastAsia="en-US"/>
              </w:rPr>
            </w:pPr>
            <w:r>
              <w:rPr>
                <w:lang w:val="en-US" w:eastAsia="en-US"/>
              </w:rPr>
              <w:t>O</w:t>
            </w:r>
            <w:r w:rsidRPr="00CD02EA">
              <w:rPr>
                <w:lang w:val="en-US" w:eastAsia="en-US"/>
              </w:rPr>
              <w:t>rder</w:t>
            </w:r>
          </w:p>
        </w:tc>
        <w:tc>
          <w:tcPr>
            <w:tcW w:w="2197" w:type="dxa"/>
            <w:tcBorders>
              <w:top w:val="nil"/>
              <w:left w:val="nil"/>
              <w:bottom w:val="single" w:sz="4" w:space="0" w:color="auto"/>
              <w:right w:val="single" w:sz="4" w:space="0" w:color="auto"/>
            </w:tcBorders>
            <w:shd w:val="clear" w:color="auto" w:fill="BFBFBF" w:themeFill="background1" w:themeFillShade="BF"/>
            <w:noWrap/>
            <w:vAlign w:val="bottom"/>
            <w:hideMark/>
          </w:tcPr>
          <w:p w14:paraId="5A9EE15C" w14:textId="77777777" w:rsidR="001D42B0" w:rsidRPr="00CD02EA" w:rsidRDefault="001D42B0" w:rsidP="001D42B0">
            <w:pPr>
              <w:pStyle w:val="TAH"/>
              <w:rPr>
                <w:lang w:val="en-US" w:eastAsia="en-US"/>
              </w:rPr>
            </w:pPr>
            <w:r w:rsidRPr="00CD02EA">
              <w:rPr>
                <w:lang w:val="en-US" w:eastAsia="en-US"/>
              </w:rPr>
              <w:t>flow</w:t>
            </w:r>
          </w:p>
        </w:tc>
        <w:tc>
          <w:tcPr>
            <w:tcW w:w="2272" w:type="dxa"/>
            <w:tcBorders>
              <w:top w:val="nil"/>
              <w:left w:val="nil"/>
              <w:bottom w:val="single" w:sz="4" w:space="0" w:color="auto"/>
              <w:right w:val="single" w:sz="4" w:space="0" w:color="auto"/>
            </w:tcBorders>
            <w:shd w:val="clear" w:color="auto" w:fill="BFBFBF" w:themeFill="background1" w:themeFillShade="BF"/>
            <w:noWrap/>
            <w:vAlign w:val="bottom"/>
            <w:hideMark/>
          </w:tcPr>
          <w:p w14:paraId="1C385E77" w14:textId="77777777" w:rsidR="001D42B0" w:rsidRPr="00CD02EA" w:rsidRDefault="001D42B0" w:rsidP="001D42B0">
            <w:pPr>
              <w:pStyle w:val="TAH"/>
              <w:rPr>
                <w:lang w:val="en-US" w:eastAsia="en-US"/>
              </w:rPr>
            </w:pPr>
            <w:proofErr w:type="spellStart"/>
            <w:r w:rsidRPr="00CD02EA">
              <w:rPr>
                <w:lang w:val="en-US" w:eastAsia="en-US"/>
              </w:rPr>
              <w:t>fhigh</w:t>
            </w:r>
            <w:proofErr w:type="spellEnd"/>
          </w:p>
        </w:tc>
      </w:tr>
      <w:tr w:rsidR="001D42B0" w:rsidRPr="00CD02EA" w14:paraId="0A4D4B6B" w14:textId="77777777" w:rsidTr="005B49F8">
        <w:trPr>
          <w:trHeight w:val="53"/>
        </w:trPr>
        <w:tc>
          <w:tcPr>
            <w:tcW w:w="1075" w:type="dxa"/>
            <w:vMerge w:val="restart"/>
            <w:tcBorders>
              <w:top w:val="nil"/>
              <w:left w:val="single" w:sz="4" w:space="0" w:color="auto"/>
              <w:bottom w:val="single" w:sz="4" w:space="0" w:color="auto"/>
              <w:right w:val="single" w:sz="4" w:space="0" w:color="auto"/>
            </w:tcBorders>
            <w:shd w:val="clear" w:color="auto" w:fill="auto"/>
            <w:vAlign w:val="bottom"/>
            <w:hideMark/>
          </w:tcPr>
          <w:p w14:paraId="678CAB1A" w14:textId="77777777" w:rsidR="001D42B0" w:rsidRPr="00CD02EA" w:rsidRDefault="001D42B0" w:rsidP="001D42B0">
            <w:pPr>
              <w:pStyle w:val="TAH"/>
              <w:rPr>
                <w:lang w:val="en-US" w:eastAsia="en-US"/>
              </w:rPr>
            </w:pPr>
            <w:r w:rsidRPr="00CD02EA">
              <w:rPr>
                <w:lang w:val="en-US" w:eastAsia="en-US"/>
              </w:rPr>
              <w:t>IMD13</w:t>
            </w:r>
            <w:r w:rsidRPr="00CD02EA">
              <w:rPr>
                <w:lang w:val="en-US" w:eastAsia="en-US"/>
              </w:rPr>
              <w:br/>
              <w:t>(7-6)</w:t>
            </w:r>
          </w:p>
        </w:tc>
        <w:tc>
          <w:tcPr>
            <w:tcW w:w="2189" w:type="dxa"/>
            <w:tcBorders>
              <w:top w:val="nil"/>
              <w:left w:val="nil"/>
              <w:bottom w:val="single" w:sz="4" w:space="0" w:color="auto"/>
              <w:right w:val="single" w:sz="4" w:space="0" w:color="auto"/>
            </w:tcBorders>
            <w:shd w:val="clear" w:color="auto" w:fill="BFBFBF" w:themeFill="background1" w:themeFillShade="BF"/>
            <w:noWrap/>
            <w:vAlign w:val="bottom"/>
            <w:hideMark/>
          </w:tcPr>
          <w:p w14:paraId="1A8CF00C" w14:textId="7BBD062A" w:rsidR="001D42B0" w:rsidRPr="00CD02EA" w:rsidRDefault="001D42B0" w:rsidP="001D42B0">
            <w:pPr>
              <w:pStyle w:val="TAC"/>
              <w:rPr>
                <w:lang w:val="en-US" w:eastAsia="en-US"/>
              </w:rPr>
            </w:pPr>
            <w:r>
              <w:t>fULlow-6*</w:t>
            </w:r>
            <w:r w:rsidR="00866F14">
              <w:t>Max2CC</w:t>
            </w:r>
            <w:r>
              <w:t>BW</w:t>
            </w:r>
          </w:p>
        </w:tc>
        <w:tc>
          <w:tcPr>
            <w:tcW w:w="2124" w:type="dxa"/>
            <w:tcBorders>
              <w:top w:val="nil"/>
              <w:left w:val="nil"/>
              <w:bottom w:val="single" w:sz="4" w:space="0" w:color="auto"/>
              <w:right w:val="single" w:sz="4" w:space="0" w:color="auto"/>
            </w:tcBorders>
            <w:shd w:val="clear" w:color="auto" w:fill="BFBFBF" w:themeFill="background1" w:themeFillShade="BF"/>
            <w:noWrap/>
            <w:vAlign w:val="bottom"/>
            <w:hideMark/>
          </w:tcPr>
          <w:p w14:paraId="2BE1A98B" w14:textId="7CD298EB" w:rsidR="001D42B0" w:rsidRPr="00CD02EA" w:rsidRDefault="001D42B0" w:rsidP="001D42B0">
            <w:pPr>
              <w:pStyle w:val="TAC"/>
              <w:rPr>
                <w:lang w:val="en-US" w:eastAsia="en-US"/>
              </w:rPr>
            </w:pPr>
            <w:r>
              <w:t>fULhigh+6*</w:t>
            </w:r>
            <w:r w:rsidR="00866F14">
              <w:t>Max2CC</w:t>
            </w:r>
            <w:r>
              <w:t>BW</w:t>
            </w:r>
          </w:p>
        </w:tc>
        <w:tc>
          <w:tcPr>
            <w:tcW w:w="707" w:type="dxa"/>
            <w:vMerge w:val="restart"/>
            <w:tcBorders>
              <w:top w:val="nil"/>
              <w:left w:val="single" w:sz="4" w:space="0" w:color="auto"/>
              <w:bottom w:val="single" w:sz="4" w:space="0" w:color="auto"/>
              <w:right w:val="single" w:sz="4" w:space="0" w:color="auto"/>
            </w:tcBorders>
            <w:shd w:val="clear" w:color="auto" w:fill="auto"/>
            <w:vAlign w:val="bottom"/>
            <w:hideMark/>
          </w:tcPr>
          <w:p w14:paraId="0B320148" w14:textId="77777777" w:rsidR="001D42B0" w:rsidRPr="00CD02EA" w:rsidRDefault="001D42B0" w:rsidP="001D42B0">
            <w:pPr>
              <w:pStyle w:val="TAH"/>
              <w:rPr>
                <w:lang w:val="en-US" w:eastAsia="en-US"/>
              </w:rPr>
            </w:pPr>
            <w:r w:rsidRPr="00CD02EA">
              <w:rPr>
                <w:lang w:val="en-US" w:eastAsia="en-US"/>
              </w:rPr>
              <w:t>IMD5</w:t>
            </w:r>
            <w:r w:rsidRPr="00CD02EA">
              <w:rPr>
                <w:lang w:val="en-US" w:eastAsia="en-US"/>
              </w:rPr>
              <w:br/>
              <w:t>(4-1)</w:t>
            </w:r>
          </w:p>
        </w:tc>
        <w:tc>
          <w:tcPr>
            <w:tcW w:w="2197" w:type="dxa"/>
            <w:tcBorders>
              <w:top w:val="nil"/>
              <w:left w:val="nil"/>
              <w:bottom w:val="single" w:sz="4" w:space="0" w:color="auto"/>
              <w:right w:val="single" w:sz="4" w:space="0" w:color="auto"/>
            </w:tcBorders>
            <w:shd w:val="clear" w:color="auto" w:fill="BFBFBF" w:themeFill="background1" w:themeFillShade="BF"/>
            <w:noWrap/>
            <w:vAlign w:val="bottom"/>
            <w:hideMark/>
          </w:tcPr>
          <w:p w14:paraId="1867DB16" w14:textId="605ED5C6" w:rsidR="001D42B0" w:rsidRPr="00CD02EA" w:rsidRDefault="001D42B0" w:rsidP="001D42B0">
            <w:pPr>
              <w:pStyle w:val="TAC"/>
              <w:rPr>
                <w:lang w:val="en-US" w:eastAsia="en-US"/>
              </w:rPr>
            </w:pPr>
            <w:r>
              <w:t>3*fULlow-Max2CCBW</w:t>
            </w:r>
          </w:p>
        </w:tc>
        <w:tc>
          <w:tcPr>
            <w:tcW w:w="2272" w:type="dxa"/>
            <w:tcBorders>
              <w:top w:val="nil"/>
              <w:left w:val="nil"/>
              <w:bottom w:val="single" w:sz="4" w:space="0" w:color="auto"/>
              <w:right w:val="single" w:sz="4" w:space="0" w:color="auto"/>
            </w:tcBorders>
            <w:shd w:val="clear" w:color="auto" w:fill="BFBFBF" w:themeFill="background1" w:themeFillShade="BF"/>
            <w:noWrap/>
            <w:vAlign w:val="bottom"/>
            <w:hideMark/>
          </w:tcPr>
          <w:p w14:paraId="634C89BF" w14:textId="64558B1D" w:rsidR="001D42B0" w:rsidRPr="00CD02EA" w:rsidRDefault="001D42B0" w:rsidP="001D42B0">
            <w:pPr>
              <w:pStyle w:val="TAC"/>
              <w:rPr>
                <w:lang w:val="en-US" w:eastAsia="en-US"/>
              </w:rPr>
            </w:pPr>
            <w:r>
              <w:t>3*fULhigh+Max2CCBW</w:t>
            </w:r>
          </w:p>
        </w:tc>
      </w:tr>
      <w:tr w:rsidR="001D42B0" w:rsidRPr="00CD02EA" w14:paraId="0A411F18" w14:textId="77777777" w:rsidTr="005B49F8">
        <w:trPr>
          <w:trHeight w:val="53"/>
        </w:trPr>
        <w:tc>
          <w:tcPr>
            <w:tcW w:w="1075" w:type="dxa"/>
            <w:vMerge/>
            <w:tcBorders>
              <w:top w:val="nil"/>
              <w:left w:val="single" w:sz="4" w:space="0" w:color="auto"/>
              <w:bottom w:val="single" w:sz="4" w:space="0" w:color="auto"/>
              <w:right w:val="single" w:sz="4" w:space="0" w:color="auto"/>
            </w:tcBorders>
            <w:vAlign w:val="center"/>
            <w:hideMark/>
          </w:tcPr>
          <w:p w14:paraId="5252F1FB" w14:textId="77777777" w:rsidR="001D42B0" w:rsidRPr="00CD02EA" w:rsidRDefault="001D42B0" w:rsidP="001D42B0">
            <w:pPr>
              <w:overflowPunct/>
              <w:autoSpaceDE/>
              <w:autoSpaceDN/>
              <w:adjustRightInd/>
              <w:spacing w:after="0"/>
              <w:textAlignment w:val="auto"/>
              <w:rPr>
                <w:rFonts w:ascii="Arial" w:hAnsi="Arial" w:cs="Arial"/>
                <w:color w:val="000000"/>
                <w:sz w:val="18"/>
                <w:szCs w:val="18"/>
                <w:lang w:val="en-US" w:eastAsia="en-US"/>
              </w:rPr>
            </w:pPr>
          </w:p>
        </w:tc>
        <w:tc>
          <w:tcPr>
            <w:tcW w:w="2189" w:type="dxa"/>
            <w:tcBorders>
              <w:top w:val="nil"/>
              <w:left w:val="nil"/>
              <w:bottom w:val="single" w:sz="4" w:space="0" w:color="auto"/>
              <w:right w:val="single" w:sz="4" w:space="0" w:color="auto"/>
            </w:tcBorders>
            <w:shd w:val="clear" w:color="auto" w:fill="BFBFBF" w:themeFill="background1" w:themeFillShade="BF"/>
            <w:noWrap/>
            <w:vAlign w:val="bottom"/>
          </w:tcPr>
          <w:p w14:paraId="531A072B" w14:textId="46C8930A" w:rsidR="001D42B0" w:rsidRPr="00CD02EA" w:rsidRDefault="001D42B0" w:rsidP="001D42B0">
            <w:pPr>
              <w:pStyle w:val="TAC"/>
              <w:rPr>
                <w:lang w:val="en-US" w:eastAsia="en-US"/>
              </w:rPr>
            </w:pPr>
            <w:r>
              <w:t>49</w:t>
            </w:r>
            <w:r w:rsidR="003A4246">
              <w:t>6</w:t>
            </w:r>
            <w:r>
              <w:t>5</w:t>
            </w:r>
          </w:p>
        </w:tc>
        <w:tc>
          <w:tcPr>
            <w:tcW w:w="2124" w:type="dxa"/>
            <w:tcBorders>
              <w:top w:val="nil"/>
              <w:left w:val="nil"/>
              <w:bottom w:val="single" w:sz="4" w:space="0" w:color="auto"/>
              <w:right w:val="single" w:sz="4" w:space="0" w:color="auto"/>
            </w:tcBorders>
            <w:shd w:val="clear" w:color="auto" w:fill="BFBFBF" w:themeFill="background1" w:themeFillShade="BF"/>
            <w:noWrap/>
            <w:vAlign w:val="bottom"/>
          </w:tcPr>
          <w:p w14:paraId="2891E66C" w14:textId="4E14362A" w:rsidR="001D42B0" w:rsidRPr="00CD02EA" w:rsidRDefault="001D42B0" w:rsidP="001D42B0">
            <w:pPr>
              <w:pStyle w:val="TAC"/>
              <w:rPr>
                <w:lang w:val="en-US" w:eastAsia="en-US"/>
              </w:rPr>
            </w:pPr>
            <w:r>
              <w:t>7385</w:t>
            </w:r>
          </w:p>
        </w:tc>
        <w:tc>
          <w:tcPr>
            <w:tcW w:w="707" w:type="dxa"/>
            <w:vMerge/>
            <w:tcBorders>
              <w:top w:val="nil"/>
              <w:left w:val="single" w:sz="4" w:space="0" w:color="auto"/>
              <w:bottom w:val="single" w:sz="4" w:space="0" w:color="auto"/>
              <w:right w:val="single" w:sz="4" w:space="0" w:color="auto"/>
            </w:tcBorders>
            <w:vAlign w:val="center"/>
            <w:hideMark/>
          </w:tcPr>
          <w:p w14:paraId="004182FF" w14:textId="77777777" w:rsidR="001D42B0" w:rsidRPr="00CD02EA" w:rsidRDefault="001D42B0" w:rsidP="001D42B0">
            <w:pPr>
              <w:overflowPunct/>
              <w:autoSpaceDE/>
              <w:autoSpaceDN/>
              <w:adjustRightInd/>
              <w:spacing w:after="0"/>
              <w:textAlignment w:val="auto"/>
              <w:rPr>
                <w:rFonts w:ascii="Arial" w:hAnsi="Arial" w:cs="Arial"/>
                <w:color w:val="000000"/>
                <w:sz w:val="18"/>
                <w:szCs w:val="18"/>
                <w:lang w:val="en-US" w:eastAsia="en-US"/>
              </w:rPr>
            </w:pPr>
          </w:p>
        </w:tc>
        <w:tc>
          <w:tcPr>
            <w:tcW w:w="2197" w:type="dxa"/>
            <w:tcBorders>
              <w:top w:val="nil"/>
              <w:left w:val="nil"/>
              <w:bottom w:val="single" w:sz="4" w:space="0" w:color="auto"/>
              <w:right w:val="single" w:sz="4" w:space="0" w:color="auto"/>
            </w:tcBorders>
            <w:shd w:val="clear" w:color="auto" w:fill="BFBFBF" w:themeFill="background1" w:themeFillShade="BF"/>
            <w:noWrap/>
            <w:vAlign w:val="bottom"/>
          </w:tcPr>
          <w:p w14:paraId="6C4B283B" w14:textId="40CDE5F0" w:rsidR="001D42B0" w:rsidRPr="00CD02EA" w:rsidRDefault="001D42B0" w:rsidP="001D42B0">
            <w:pPr>
              <w:pStyle w:val="TAC"/>
              <w:rPr>
                <w:lang w:val="en-US" w:eastAsia="en-US"/>
              </w:rPr>
            </w:pPr>
            <w:r>
              <w:t>176</w:t>
            </w:r>
            <w:r w:rsidR="00815DF8">
              <w:t>1</w:t>
            </w:r>
            <w:r>
              <w:t>5</w:t>
            </w:r>
          </w:p>
        </w:tc>
        <w:tc>
          <w:tcPr>
            <w:tcW w:w="2272" w:type="dxa"/>
            <w:tcBorders>
              <w:top w:val="nil"/>
              <w:left w:val="nil"/>
              <w:bottom w:val="single" w:sz="4" w:space="0" w:color="auto"/>
              <w:right w:val="single" w:sz="4" w:space="0" w:color="auto"/>
            </w:tcBorders>
            <w:shd w:val="clear" w:color="auto" w:fill="BFBFBF" w:themeFill="background1" w:themeFillShade="BF"/>
            <w:noWrap/>
            <w:vAlign w:val="bottom"/>
          </w:tcPr>
          <w:p w14:paraId="1A535719" w14:textId="2338EE69" w:rsidR="001D42B0" w:rsidRPr="00CD02EA" w:rsidRDefault="001D42B0" w:rsidP="001D42B0">
            <w:pPr>
              <w:pStyle w:val="TAC"/>
              <w:rPr>
                <w:lang w:val="en-US" w:eastAsia="en-US"/>
              </w:rPr>
            </w:pPr>
            <w:r>
              <w:t>19435</w:t>
            </w:r>
          </w:p>
        </w:tc>
      </w:tr>
      <w:tr w:rsidR="001D42B0" w:rsidRPr="00CD02EA" w14:paraId="40A886EA" w14:textId="77777777" w:rsidTr="005B49F8">
        <w:trPr>
          <w:trHeight w:val="53"/>
        </w:trPr>
        <w:tc>
          <w:tcPr>
            <w:tcW w:w="1075" w:type="dxa"/>
            <w:tcBorders>
              <w:top w:val="nil"/>
              <w:left w:val="single" w:sz="4" w:space="0" w:color="auto"/>
              <w:bottom w:val="single" w:sz="4" w:space="0" w:color="auto"/>
              <w:right w:val="single" w:sz="4" w:space="0" w:color="auto"/>
            </w:tcBorders>
            <w:shd w:val="clear" w:color="auto" w:fill="auto"/>
            <w:noWrap/>
            <w:vAlign w:val="bottom"/>
            <w:hideMark/>
          </w:tcPr>
          <w:p w14:paraId="7F529A5B" w14:textId="77777777" w:rsidR="001D42B0" w:rsidRPr="00CD02EA" w:rsidRDefault="001D42B0" w:rsidP="00B9733A">
            <w:pPr>
              <w:overflowPunct/>
              <w:autoSpaceDE/>
              <w:autoSpaceDN/>
              <w:adjustRightInd/>
              <w:spacing w:after="0"/>
              <w:jc w:val="center"/>
              <w:textAlignment w:val="auto"/>
              <w:rPr>
                <w:rFonts w:ascii="Arial" w:hAnsi="Arial" w:cs="Arial"/>
                <w:b/>
                <w:bCs/>
                <w:color w:val="000000"/>
                <w:sz w:val="18"/>
                <w:szCs w:val="18"/>
                <w:lang w:val="en-US" w:eastAsia="en-US"/>
              </w:rPr>
            </w:pPr>
            <w:r w:rsidRPr="008B3028">
              <w:rPr>
                <w:rFonts w:ascii="Arial" w:hAnsi="Arial" w:cs="Arial"/>
                <w:b/>
                <w:bCs/>
                <w:color w:val="000000"/>
                <w:sz w:val="18"/>
                <w:szCs w:val="18"/>
                <w:lang w:val="en-US" w:eastAsia="en-US"/>
              </w:rPr>
              <w:t>A</w:t>
            </w:r>
            <w:r w:rsidRPr="00CD02EA">
              <w:rPr>
                <w:rFonts w:ascii="Arial" w:hAnsi="Arial" w:cs="Arial"/>
                <w:b/>
                <w:bCs/>
                <w:color w:val="000000"/>
                <w:sz w:val="18"/>
                <w:szCs w:val="18"/>
                <w:lang w:val="en-US" w:eastAsia="en-US"/>
              </w:rPr>
              <w:t>nalysis</w:t>
            </w:r>
          </w:p>
        </w:tc>
        <w:tc>
          <w:tcPr>
            <w:tcW w:w="9489" w:type="dxa"/>
            <w:gridSpan w:val="5"/>
            <w:tcBorders>
              <w:top w:val="single" w:sz="4" w:space="0" w:color="auto"/>
              <w:left w:val="nil"/>
              <w:bottom w:val="single" w:sz="4" w:space="0" w:color="auto"/>
              <w:right w:val="single" w:sz="4" w:space="0" w:color="auto"/>
            </w:tcBorders>
            <w:shd w:val="clear" w:color="auto" w:fill="auto"/>
            <w:noWrap/>
            <w:vAlign w:val="bottom"/>
            <w:hideMark/>
          </w:tcPr>
          <w:p w14:paraId="1EF88F92" w14:textId="5A6ABEFA" w:rsidR="001D42B0" w:rsidRPr="00CD02EA" w:rsidRDefault="001D42B0" w:rsidP="00865540">
            <w:pPr>
              <w:overflowPunct/>
              <w:autoSpaceDE/>
              <w:autoSpaceDN/>
              <w:adjustRightInd/>
              <w:spacing w:after="0"/>
              <w:textAlignment w:val="auto"/>
              <w:rPr>
                <w:rFonts w:ascii="Arial" w:hAnsi="Arial" w:cs="Arial"/>
                <w:color w:val="000000"/>
                <w:sz w:val="18"/>
                <w:szCs w:val="18"/>
                <w:lang w:val="en-US" w:eastAsia="en-US"/>
              </w:rPr>
            </w:pPr>
            <w:r>
              <w:rPr>
                <w:rFonts w:ascii="Arial" w:hAnsi="Arial" w:cs="Arial"/>
                <w:color w:val="000000"/>
                <w:sz w:val="18"/>
                <w:szCs w:val="18"/>
                <w:lang w:val="en-US" w:eastAsia="en-US"/>
              </w:rPr>
              <w:t xml:space="preserve">The DL victim band is lower than the </w:t>
            </w:r>
            <w:r w:rsidR="00B9733A">
              <w:rPr>
                <w:rFonts w:ascii="Arial" w:hAnsi="Arial" w:cs="Arial"/>
                <w:color w:val="000000"/>
                <w:sz w:val="18"/>
                <w:szCs w:val="18"/>
                <w:lang w:val="en-US" w:eastAsia="en-US"/>
              </w:rPr>
              <w:t xml:space="preserve">TDD </w:t>
            </w:r>
            <w:r>
              <w:rPr>
                <w:rFonts w:ascii="Arial" w:hAnsi="Arial" w:cs="Arial"/>
                <w:color w:val="000000"/>
                <w:sz w:val="18"/>
                <w:szCs w:val="18"/>
                <w:lang w:val="en-US" w:eastAsia="en-US"/>
              </w:rPr>
              <w:t xml:space="preserve">intra-band ULCA band which is contiguous ULCA thus only the close n102C UL IMD3 to 9 should be considered and there is no overlap with the DL band </w:t>
            </w:r>
            <w:r w:rsidR="00865540">
              <w:rPr>
                <w:rFonts w:ascii="Arial" w:hAnsi="Arial" w:cs="Arial"/>
                <w:color w:val="000000"/>
                <w:sz w:val="18"/>
                <w:szCs w:val="18"/>
                <w:lang w:val="en-US" w:eastAsia="en-US"/>
              </w:rPr>
              <w:t>n</w:t>
            </w:r>
            <w:r>
              <w:rPr>
                <w:rFonts w:ascii="Arial" w:hAnsi="Arial" w:cs="Arial"/>
                <w:color w:val="000000"/>
                <w:sz w:val="18"/>
                <w:szCs w:val="18"/>
                <w:lang w:val="en-US" w:eastAsia="en-US"/>
              </w:rPr>
              <w:t>1</w:t>
            </w:r>
          </w:p>
        </w:tc>
      </w:tr>
    </w:tbl>
    <w:p w14:paraId="31DFF262" w14:textId="77777777" w:rsidR="00A40A19" w:rsidRPr="00865540" w:rsidRDefault="00A40A19" w:rsidP="00365BF8">
      <w:pPr>
        <w:spacing w:after="0"/>
        <w:rPr>
          <w:rFonts w:eastAsia="Arial"/>
          <w:lang w:val="en-US" w:eastAsia="zh-CN"/>
        </w:rPr>
      </w:pPr>
    </w:p>
    <w:p w14:paraId="13EA88D0" w14:textId="4901902A" w:rsidR="00B9733A" w:rsidRDefault="00B9733A" w:rsidP="00B9733A">
      <w:pPr>
        <w:pStyle w:val="Heading5"/>
        <w:rPr>
          <w:rFonts w:eastAsia="Arial"/>
          <w:lang w:eastAsia="zh-CN"/>
        </w:rPr>
      </w:pPr>
      <w:r>
        <w:rPr>
          <w:rFonts w:eastAsia="Arial"/>
          <w:lang w:eastAsia="zh-CN"/>
        </w:rPr>
        <w:t>CA_n7A-n77(2A)/</w:t>
      </w:r>
      <w:r w:rsidR="00647985">
        <w:rPr>
          <w:rFonts w:eastAsia="Arial"/>
          <w:lang w:eastAsia="zh-CN"/>
        </w:rPr>
        <w:t>CA_</w:t>
      </w:r>
      <w:r>
        <w:rPr>
          <w:rFonts w:eastAsia="Arial"/>
          <w:lang w:eastAsia="zh-CN"/>
        </w:rPr>
        <w:t>n77(2A) DL/UL (not a requested case)</w:t>
      </w:r>
    </w:p>
    <w:tbl>
      <w:tblPr>
        <w:tblW w:w="10474" w:type="dxa"/>
        <w:tblLook w:val="04A0" w:firstRow="1" w:lastRow="0" w:firstColumn="1" w:lastColumn="0" w:noHBand="0" w:noVBand="1"/>
      </w:tblPr>
      <w:tblGrid>
        <w:gridCol w:w="985"/>
        <w:gridCol w:w="2142"/>
        <w:gridCol w:w="2121"/>
        <w:gridCol w:w="707"/>
        <w:gridCol w:w="2157"/>
        <w:gridCol w:w="2362"/>
      </w:tblGrid>
      <w:tr w:rsidR="00B9733A" w:rsidRPr="00CD02EA" w14:paraId="74359569" w14:textId="77777777" w:rsidTr="005B49F8">
        <w:trPr>
          <w:trHeight w:val="98"/>
        </w:trPr>
        <w:tc>
          <w:tcPr>
            <w:tcW w:w="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8F514E" w14:textId="77777777" w:rsidR="00B9733A" w:rsidRPr="00CD02EA" w:rsidRDefault="00B9733A" w:rsidP="00B9733A">
            <w:pPr>
              <w:pStyle w:val="TAH"/>
              <w:rPr>
                <w:rStyle w:val="btChar3"/>
                <w:lang w:val="en-US" w:eastAsia="en-US"/>
              </w:rPr>
            </w:pPr>
            <w:r>
              <w:rPr>
                <w:rStyle w:val="btChar3"/>
                <w:lang w:val="en-US" w:eastAsia="en-US"/>
              </w:rPr>
              <w:t>A</w:t>
            </w:r>
            <w:r w:rsidRPr="00CD02EA">
              <w:rPr>
                <w:rStyle w:val="btChar3"/>
                <w:lang w:val="en-US" w:eastAsia="en-US"/>
              </w:rPr>
              <w:t>ll in MHz</w:t>
            </w:r>
          </w:p>
        </w:tc>
        <w:tc>
          <w:tcPr>
            <w:tcW w:w="2142" w:type="dxa"/>
            <w:tcBorders>
              <w:top w:val="single" w:sz="4" w:space="0" w:color="auto"/>
              <w:left w:val="nil"/>
              <w:bottom w:val="single" w:sz="4" w:space="0" w:color="auto"/>
              <w:right w:val="single" w:sz="4" w:space="0" w:color="auto"/>
            </w:tcBorders>
            <w:shd w:val="clear" w:color="auto" w:fill="auto"/>
            <w:noWrap/>
            <w:vAlign w:val="bottom"/>
            <w:hideMark/>
          </w:tcPr>
          <w:p w14:paraId="402EEA96" w14:textId="77777777" w:rsidR="00B9733A" w:rsidRPr="00CD02EA" w:rsidRDefault="00B9733A" w:rsidP="00B9733A">
            <w:pPr>
              <w:pStyle w:val="TAH"/>
              <w:rPr>
                <w:rStyle w:val="btChar3"/>
                <w:lang w:val="en-US" w:eastAsia="en-US"/>
              </w:rPr>
            </w:pPr>
            <w:r w:rsidRPr="00CD02EA">
              <w:rPr>
                <w:rStyle w:val="btChar3"/>
                <w:lang w:val="en-US" w:eastAsia="en-US"/>
              </w:rPr>
              <w:t>flow/Min</w:t>
            </w:r>
          </w:p>
        </w:tc>
        <w:tc>
          <w:tcPr>
            <w:tcW w:w="2121" w:type="dxa"/>
            <w:tcBorders>
              <w:top w:val="single" w:sz="4" w:space="0" w:color="auto"/>
              <w:left w:val="nil"/>
              <w:bottom w:val="single" w:sz="4" w:space="0" w:color="auto"/>
              <w:right w:val="single" w:sz="4" w:space="0" w:color="auto"/>
            </w:tcBorders>
            <w:shd w:val="clear" w:color="auto" w:fill="auto"/>
            <w:noWrap/>
            <w:vAlign w:val="bottom"/>
            <w:hideMark/>
          </w:tcPr>
          <w:p w14:paraId="62EA60BF" w14:textId="77777777" w:rsidR="00B9733A" w:rsidRPr="00CD02EA" w:rsidRDefault="00B9733A" w:rsidP="00B9733A">
            <w:pPr>
              <w:pStyle w:val="TAH"/>
              <w:rPr>
                <w:rStyle w:val="btChar3"/>
                <w:lang w:val="en-US" w:eastAsia="en-US"/>
              </w:rPr>
            </w:pPr>
            <w:proofErr w:type="spellStart"/>
            <w:r w:rsidRPr="00CD02EA">
              <w:rPr>
                <w:rStyle w:val="btChar3"/>
                <w:lang w:val="en-US" w:eastAsia="en-US"/>
              </w:rPr>
              <w:t>fhigh</w:t>
            </w:r>
            <w:proofErr w:type="spellEnd"/>
            <w:r w:rsidRPr="00CD02EA">
              <w:rPr>
                <w:rStyle w:val="btChar3"/>
                <w:lang w:val="en-US" w:eastAsia="en-US"/>
              </w:rPr>
              <w:t>/Max</w:t>
            </w:r>
          </w:p>
        </w:tc>
        <w:tc>
          <w:tcPr>
            <w:tcW w:w="5226" w:type="dxa"/>
            <w:gridSpan w:val="3"/>
            <w:tcBorders>
              <w:top w:val="single" w:sz="4" w:space="0" w:color="auto"/>
              <w:left w:val="nil"/>
              <w:bottom w:val="single" w:sz="4" w:space="0" w:color="auto"/>
              <w:right w:val="single" w:sz="4" w:space="0" w:color="auto"/>
            </w:tcBorders>
            <w:shd w:val="clear" w:color="auto" w:fill="auto"/>
            <w:noWrap/>
            <w:vAlign w:val="bottom"/>
            <w:hideMark/>
          </w:tcPr>
          <w:p w14:paraId="548E5A93" w14:textId="77777777" w:rsidR="00B9733A" w:rsidRPr="00CD02EA" w:rsidRDefault="00B9733A" w:rsidP="00B9733A">
            <w:pPr>
              <w:pStyle w:val="TAH"/>
              <w:rPr>
                <w:rStyle w:val="btChar3"/>
                <w:lang w:val="en-US" w:eastAsia="en-US"/>
              </w:rPr>
            </w:pPr>
            <w:r w:rsidRPr="00CD02EA">
              <w:rPr>
                <w:rStyle w:val="btChar3"/>
                <w:lang w:val="en-US" w:eastAsia="en-US"/>
              </w:rPr>
              <w:t>BB IMD range3</w:t>
            </w:r>
          </w:p>
        </w:tc>
      </w:tr>
      <w:tr w:rsidR="00B9733A" w:rsidRPr="00CD02EA" w14:paraId="40F23D2B" w14:textId="77777777" w:rsidTr="005B49F8">
        <w:trPr>
          <w:trHeight w:val="53"/>
        </w:trPr>
        <w:tc>
          <w:tcPr>
            <w:tcW w:w="985" w:type="dxa"/>
            <w:tcBorders>
              <w:top w:val="nil"/>
              <w:left w:val="single" w:sz="4" w:space="0" w:color="auto"/>
              <w:bottom w:val="single" w:sz="4" w:space="0" w:color="auto"/>
              <w:right w:val="single" w:sz="4" w:space="0" w:color="auto"/>
            </w:tcBorders>
            <w:shd w:val="clear" w:color="auto" w:fill="auto"/>
            <w:noWrap/>
            <w:vAlign w:val="bottom"/>
            <w:hideMark/>
          </w:tcPr>
          <w:p w14:paraId="46B1DF72" w14:textId="410A9905" w:rsidR="00B9733A" w:rsidRPr="00CD02EA" w:rsidRDefault="00B9733A" w:rsidP="00B9733A">
            <w:pPr>
              <w:pStyle w:val="TAH"/>
              <w:rPr>
                <w:lang w:val="en-US" w:eastAsia="en-US"/>
              </w:rPr>
            </w:pPr>
            <w:proofErr w:type="spellStart"/>
            <w:r w:rsidRPr="00CD02EA">
              <w:rPr>
                <w:lang w:val="en-US" w:eastAsia="en-US"/>
              </w:rPr>
              <w:t>fUL</w:t>
            </w:r>
            <w:proofErr w:type="spellEnd"/>
          </w:p>
        </w:tc>
        <w:tc>
          <w:tcPr>
            <w:tcW w:w="2142" w:type="dxa"/>
            <w:tcBorders>
              <w:top w:val="nil"/>
              <w:left w:val="nil"/>
              <w:bottom w:val="single" w:sz="4" w:space="0" w:color="auto"/>
              <w:right w:val="single" w:sz="4" w:space="0" w:color="auto"/>
            </w:tcBorders>
            <w:shd w:val="clear" w:color="auto" w:fill="auto"/>
            <w:noWrap/>
            <w:vAlign w:val="bottom"/>
          </w:tcPr>
          <w:p w14:paraId="30D5ED75" w14:textId="0F1F6075" w:rsidR="00B9733A" w:rsidRPr="001D42B0" w:rsidRDefault="00B9733A" w:rsidP="00B9733A">
            <w:pPr>
              <w:pStyle w:val="TAC"/>
            </w:pPr>
            <w:r>
              <w:rPr>
                <w:rFonts w:cs="Arial"/>
                <w:color w:val="000000"/>
                <w:szCs w:val="18"/>
              </w:rPr>
              <w:t>3</w:t>
            </w:r>
            <w:r w:rsidR="00E87F55">
              <w:rPr>
                <w:rFonts w:cs="Arial"/>
                <w:color w:val="000000"/>
                <w:szCs w:val="18"/>
              </w:rPr>
              <w:t>3</w:t>
            </w:r>
            <w:r>
              <w:rPr>
                <w:rFonts w:cs="Arial"/>
                <w:color w:val="000000"/>
                <w:szCs w:val="18"/>
              </w:rPr>
              <w:t>00</w:t>
            </w:r>
          </w:p>
        </w:tc>
        <w:tc>
          <w:tcPr>
            <w:tcW w:w="2121" w:type="dxa"/>
            <w:tcBorders>
              <w:top w:val="nil"/>
              <w:left w:val="nil"/>
              <w:bottom w:val="single" w:sz="4" w:space="0" w:color="auto"/>
              <w:right w:val="single" w:sz="4" w:space="0" w:color="auto"/>
            </w:tcBorders>
            <w:shd w:val="clear" w:color="auto" w:fill="auto"/>
            <w:noWrap/>
            <w:vAlign w:val="bottom"/>
          </w:tcPr>
          <w:p w14:paraId="1A038191" w14:textId="1D524843" w:rsidR="00B9733A" w:rsidRPr="001D42B0" w:rsidRDefault="00B9733A" w:rsidP="00B9733A">
            <w:pPr>
              <w:pStyle w:val="TAC"/>
            </w:pPr>
            <w:r>
              <w:rPr>
                <w:rFonts w:cs="Arial"/>
                <w:color w:val="000000"/>
                <w:szCs w:val="18"/>
              </w:rPr>
              <w:t>4</w:t>
            </w:r>
            <w:r w:rsidR="00E87F55">
              <w:rPr>
                <w:rFonts w:cs="Arial"/>
                <w:color w:val="000000"/>
                <w:szCs w:val="18"/>
              </w:rPr>
              <w:t>2</w:t>
            </w:r>
            <w:r>
              <w:rPr>
                <w:rFonts w:cs="Arial"/>
                <w:color w:val="000000"/>
                <w:szCs w:val="18"/>
              </w:rPr>
              <w:t>00</w:t>
            </w:r>
          </w:p>
        </w:tc>
        <w:tc>
          <w:tcPr>
            <w:tcW w:w="707" w:type="dxa"/>
            <w:tcBorders>
              <w:top w:val="nil"/>
              <w:left w:val="nil"/>
              <w:bottom w:val="single" w:sz="4" w:space="0" w:color="auto"/>
              <w:right w:val="single" w:sz="4" w:space="0" w:color="auto"/>
            </w:tcBorders>
            <w:shd w:val="clear" w:color="auto" w:fill="auto"/>
            <w:noWrap/>
            <w:vAlign w:val="bottom"/>
            <w:hideMark/>
          </w:tcPr>
          <w:p w14:paraId="138E45E9" w14:textId="77777777" w:rsidR="00B9733A" w:rsidRPr="00CD02EA" w:rsidRDefault="00B9733A" w:rsidP="00B9733A">
            <w:pPr>
              <w:pStyle w:val="TAH"/>
              <w:rPr>
                <w:lang w:val="en-US" w:eastAsia="en-US"/>
              </w:rPr>
            </w:pPr>
            <w:r>
              <w:rPr>
                <w:lang w:val="en-US" w:eastAsia="en-US"/>
              </w:rPr>
              <w:t>O</w:t>
            </w:r>
            <w:r w:rsidRPr="00CD02EA">
              <w:rPr>
                <w:lang w:val="en-US" w:eastAsia="en-US"/>
              </w:rPr>
              <w:t>rder</w:t>
            </w:r>
          </w:p>
        </w:tc>
        <w:tc>
          <w:tcPr>
            <w:tcW w:w="2157" w:type="dxa"/>
            <w:tcBorders>
              <w:top w:val="nil"/>
              <w:left w:val="nil"/>
              <w:bottom w:val="single" w:sz="4" w:space="0" w:color="auto"/>
              <w:right w:val="single" w:sz="4" w:space="0" w:color="auto"/>
            </w:tcBorders>
            <w:shd w:val="clear" w:color="auto" w:fill="auto"/>
            <w:noWrap/>
            <w:vAlign w:val="bottom"/>
            <w:hideMark/>
          </w:tcPr>
          <w:p w14:paraId="541CB1E4" w14:textId="77777777" w:rsidR="00B9733A" w:rsidRPr="00CD02EA" w:rsidRDefault="00B9733A" w:rsidP="00B9733A">
            <w:pPr>
              <w:pStyle w:val="TAH"/>
              <w:rPr>
                <w:lang w:val="en-US" w:eastAsia="en-US"/>
              </w:rPr>
            </w:pPr>
            <w:r w:rsidRPr="00CD02EA">
              <w:rPr>
                <w:lang w:val="en-US" w:eastAsia="en-US"/>
              </w:rPr>
              <w:t>flow</w:t>
            </w:r>
          </w:p>
        </w:tc>
        <w:tc>
          <w:tcPr>
            <w:tcW w:w="2362" w:type="dxa"/>
            <w:tcBorders>
              <w:top w:val="nil"/>
              <w:left w:val="nil"/>
              <w:bottom w:val="single" w:sz="4" w:space="0" w:color="auto"/>
              <w:right w:val="single" w:sz="4" w:space="0" w:color="auto"/>
            </w:tcBorders>
            <w:shd w:val="clear" w:color="auto" w:fill="auto"/>
            <w:noWrap/>
            <w:vAlign w:val="bottom"/>
            <w:hideMark/>
          </w:tcPr>
          <w:p w14:paraId="6BE16525" w14:textId="77777777" w:rsidR="00B9733A" w:rsidRPr="00CD02EA" w:rsidRDefault="00B9733A" w:rsidP="00B9733A">
            <w:pPr>
              <w:pStyle w:val="TAH"/>
              <w:rPr>
                <w:lang w:val="en-US" w:eastAsia="en-US"/>
              </w:rPr>
            </w:pPr>
            <w:proofErr w:type="spellStart"/>
            <w:r w:rsidRPr="00CD02EA">
              <w:rPr>
                <w:lang w:val="en-US" w:eastAsia="en-US"/>
              </w:rPr>
              <w:t>fhigh</w:t>
            </w:r>
            <w:proofErr w:type="spellEnd"/>
          </w:p>
        </w:tc>
      </w:tr>
      <w:tr w:rsidR="00B9733A" w:rsidRPr="00CD02EA" w14:paraId="319D4CB6" w14:textId="77777777" w:rsidTr="005B49F8">
        <w:trPr>
          <w:trHeight w:val="53"/>
        </w:trPr>
        <w:tc>
          <w:tcPr>
            <w:tcW w:w="985" w:type="dxa"/>
            <w:tcBorders>
              <w:top w:val="nil"/>
              <w:left w:val="single" w:sz="4" w:space="0" w:color="auto"/>
              <w:bottom w:val="single" w:sz="4" w:space="0" w:color="auto"/>
              <w:right w:val="single" w:sz="4" w:space="0" w:color="auto"/>
            </w:tcBorders>
            <w:shd w:val="clear" w:color="auto" w:fill="auto"/>
            <w:vAlign w:val="bottom"/>
            <w:hideMark/>
          </w:tcPr>
          <w:p w14:paraId="282176DC" w14:textId="77777777" w:rsidR="00B9733A" w:rsidRPr="00CD02EA" w:rsidRDefault="00B9733A" w:rsidP="00B9733A">
            <w:pPr>
              <w:pStyle w:val="TAH"/>
              <w:rPr>
                <w:lang w:val="en-US" w:eastAsia="en-US"/>
              </w:rPr>
            </w:pPr>
            <w:r w:rsidRPr="00CD02EA">
              <w:rPr>
                <w:lang w:val="en-US" w:eastAsia="en-US"/>
              </w:rPr>
              <w:t>2CCBW</w:t>
            </w:r>
            <w:r w:rsidRPr="00CD02EA">
              <w:rPr>
                <w:vertAlign w:val="superscript"/>
                <w:lang w:val="en-US" w:eastAsia="en-US"/>
              </w:rPr>
              <w:t>1</w:t>
            </w:r>
          </w:p>
        </w:tc>
        <w:tc>
          <w:tcPr>
            <w:tcW w:w="2142" w:type="dxa"/>
            <w:tcBorders>
              <w:top w:val="nil"/>
              <w:left w:val="nil"/>
              <w:bottom w:val="single" w:sz="4" w:space="0" w:color="auto"/>
              <w:right w:val="single" w:sz="4" w:space="0" w:color="auto"/>
            </w:tcBorders>
            <w:shd w:val="clear" w:color="auto" w:fill="auto"/>
            <w:noWrap/>
            <w:vAlign w:val="bottom"/>
          </w:tcPr>
          <w:p w14:paraId="26D9A067" w14:textId="48615561" w:rsidR="00B9733A" w:rsidRPr="001D42B0" w:rsidRDefault="00B9733A" w:rsidP="00B9733A">
            <w:pPr>
              <w:pStyle w:val="TAC"/>
            </w:pPr>
            <w:r>
              <w:rPr>
                <w:rFonts w:cs="Arial"/>
                <w:color w:val="000000"/>
                <w:szCs w:val="18"/>
              </w:rPr>
              <w:t>10</w:t>
            </w:r>
          </w:p>
        </w:tc>
        <w:tc>
          <w:tcPr>
            <w:tcW w:w="2121" w:type="dxa"/>
            <w:tcBorders>
              <w:top w:val="nil"/>
              <w:left w:val="nil"/>
              <w:bottom w:val="single" w:sz="4" w:space="0" w:color="auto"/>
              <w:right w:val="single" w:sz="4" w:space="0" w:color="auto"/>
            </w:tcBorders>
            <w:shd w:val="clear" w:color="auto" w:fill="auto"/>
            <w:noWrap/>
            <w:vAlign w:val="bottom"/>
          </w:tcPr>
          <w:p w14:paraId="05EB5807" w14:textId="21FB0CC1" w:rsidR="00B9733A" w:rsidRPr="001D42B0" w:rsidRDefault="00B9733A" w:rsidP="00B9733A">
            <w:pPr>
              <w:pStyle w:val="TAC"/>
            </w:pPr>
            <w:r>
              <w:rPr>
                <w:rFonts w:cs="Arial"/>
                <w:color w:val="000000"/>
                <w:szCs w:val="18"/>
              </w:rPr>
              <w:t>600</w:t>
            </w:r>
          </w:p>
        </w:tc>
        <w:tc>
          <w:tcPr>
            <w:tcW w:w="707" w:type="dxa"/>
            <w:vMerge w:val="restart"/>
            <w:tcBorders>
              <w:top w:val="nil"/>
              <w:left w:val="single" w:sz="4" w:space="0" w:color="auto"/>
              <w:bottom w:val="single" w:sz="4" w:space="0" w:color="auto"/>
              <w:right w:val="single" w:sz="4" w:space="0" w:color="auto"/>
            </w:tcBorders>
            <w:shd w:val="clear" w:color="auto" w:fill="auto"/>
            <w:vAlign w:val="bottom"/>
            <w:hideMark/>
          </w:tcPr>
          <w:p w14:paraId="309CB865" w14:textId="77777777" w:rsidR="00B9733A" w:rsidRPr="00CD02EA" w:rsidRDefault="00B9733A" w:rsidP="00B9733A">
            <w:pPr>
              <w:pStyle w:val="TAH"/>
              <w:rPr>
                <w:lang w:val="en-US" w:eastAsia="en-US"/>
              </w:rPr>
            </w:pPr>
            <w:r w:rsidRPr="00CD02EA">
              <w:rPr>
                <w:lang w:val="en-US" w:eastAsia="en-US"/>
              </w:rPr>
              <w:t>IMD2</w:t>
            </w:r>
            <w:r w:rsidRPr="00CD02EA">
              <w:rPr>
                <w:lang w:val="en-US" w:eastAsia="en-US"/>
              </w:rPr>
              <w:br/>
              <w:t>(1-1)</w:t>
            </w:r>
          </w:p>
        </w:tc>
        <w:tc>
          <w:tcPr>
            <w:tcW w:w="2157" w:type="dxa"/>
            <w:tcBorders>
              <w:top w:val="nil"/>
              <w:left w:val="nil"/>
              <w:bottom w:val="single" w:sz="4" w:space="0" w:color="auto"/>
              <w:right w:val="single" w:sz="4" w:space="0" w:color="auto"/>
            </w:tcBorders>
            <w:shd w:val="clear" w:color="auto" w:fill="BFBFBF" w:themeFill="background1" w:themeFillShade="BF"/>
            <w:noWrap/>
            <w:vAlign w:val="bottom"/>
            <w:hideMark/>
          </w:tcPr>
          <w:p w14:paraId="075AC8D8" w14:textId="13F97413" w:rsidR="00B9733A" w:rsidRPr="00CD02EA" w:rsidRDefault="00B9733A" w:rsidP="00B9733A">
            <w:pPr>
              <w:pStyle w:val="TAC"/>
              <w:rPr>
                <w:lang w:val="en-US" w:eastAsia="en-US"/>
              </w:rPr>
            </w:pPr>
            <w:r>
              <w:rPr>
                <w:rFonts w:cs="Arial"/>
                <w:color w:val="000000"/>
                <w:szCs w:val="18"/>
              </w:rPr>
              <w:t>Min2CCBW</w:t>
            </w:r>
          </w:p>
        </w:tc>
        <w:tc>
          <w:tcPr>
            <w:tcW w:w="2362" w:type="dxa"/>
            <w:tcBorders>
              <w:top w:val="nil"/>
              <w:left w:val="nil"/>
              <w:bottom w:val="single" w:sz="4" w:space="0" w:color="auto"/>
              <w:right w:val="single" w:sz="4" w:space="0" w:color="auto"/>
            </w:tcBorders>
            <w:shd w:val="clear" w:color="auto" w:fill="BFBFBF" w:themeFill="background1" w:themeFillShade="BF"/>
            <w:noWrap/>
            <w:vAlign w:val="bottom"/>
            <w:hideMark/>
          </w:tcPr>
          <w:p w14:paraId="40D7CB41" w14:textId="24C70260" w:rsidR="00B9733A" w:rsidRPr="00CD02EA" w:rsidRDefault="00B9733A" w:rsidP="00B9733A">
            <w:pPr>
              <w:pStyle w:val="TAC"/>
              <w:rPr>
                <w:lang w:val="en-US" w:eastAsia="en-US"/>
              </w:rPr>
            </w:pPr>
            <w:r>
              <w:rPr>
                <w:rFonts w:cs="Arial"/>
                <w:color w:val="000000"/>
                <w:szCs w:val="18"/>
              </w:rPr>
              <w:t>Max2CCBW</w:t>
            </w:r>
          </w:p>
        </w:tc>
      </w:tr>
      <w:tr w:rsidR="00B9733A" w:rsidRPr="00CD02EA" w14:paraId="3033F829" w14:textId="77777777" w:rsidTr="005B49F8">
        <w:trPr>
          <w:trHeight w:val="53"/>
        </w:trPr>
        <w:tc>
          <w:tcPr>
            <w:tcW w:w="985" w:type="dxa"/>
            <w:tcBorders>
              <w:top w:val="nil"/>
              <w:left w:val="single" w:sz="4" w:space="0" w:color="auto"/>
              <w:bottom w:val="single" w:sz="4" w:space="0" w:color="auto"/>
              <w:right w:val="single" w:sz="4" w:space="0" w:color="auto"/>
            </w:tcBorders>
            <w:shd w:val="clear" w:color="auto" w:fill="auto"/>
            <w:noWrap/>
            <w:vAlign w:val="bottom"/>
            <w:hideMark/>
          </w:tcPr>
          <w:p w14:paraId="7A94C29F" w14:textId="77777777" w:rsidR="00B9733A" w:rsidRPr="00CD02EA" w:rsidRDefault="00B9733A" w:rsidP="00B9733A">
            <w:pPr>
              <w:pStyle w:val="TAH"/>
              <w:rPr>
                <w:lang w:val="en-US" w:eastAsia="en-US"/>
              </w:rPr>
            </w:pPr>
            <w:proofErr w:type="spellStart"/>
            <w:r w:rsidRPr="00CD02EA">
              <w:rPr>
                <w:lang w:val="en-US" w:eastAsia="en-US"/>
              </w:rPr>
              <w:t>fDL</w:t>
            </w:r>
            <w:proofErr w:type="spellEnd"/>
          </w:p>
        </w:tc>
        <w:tc>
          <w:tcPr>
            <w:tcW w:w="2142" w:type="dxa"/>
            <w:tcBorders>
              <w:top w:val="nil"/>
              <w:left w:val="nil"/>
              <w:bottom w:val="single" w:sz="4" w:space="0" w:color="auto"/>
              <w:right w:val="single" w:sz="4" w:space="0" w:color="auto"/>
            </w:tcBorders>
            <w:shd w:val="clear" w:color="auto" w:fill="auto"/>
            <w:noWrap/>
            <w:vAlign w:val="bottom"/>
          </w:tcPr>
          <w:p w14:paraId="37FB4C2B" w14:textId="2601C5E9" w:rsidR="00B9733A" w:rsidRPr="001D42B0" w:rsidRDefault="00B9733A" w:rsidP="00B9733A">
            <w:pPr>
              <w:pStyle w:val="TAC"/>
            </w:pPr>
            <w:r>
              <w:rPr>
                <w:rFonts w:cs="Arial"/>
                <w:color w:val="000000"/>
                <w:szCs w:val="18"/>
              </w:rPr>
              <w:t>2620</w:t>
            </w:r>
          </w:p>
        </w:tc>
        <w:tc>
          <w:tcPr>
            <w:tcW w:w="2121" w:type="dxa"/>
            <w:tcBorders>
              <w:top w:val="nil"/>
              <w:left w:val="nil"/>
              <w:bottom w:val="single" w:sz="4" w:space="0" w:color="auto"/>
              <w:right w:val="single" w:sz="4" w:space="0" w:color="auto"/>
            </w:tcBorders>
            <w:shd w:val="clear" w:color="auto" w:fill="auto"/>
            <w:noWrap/>
            <w:vAlign w:val="bottom"/>
          </w:tcPr>
          <w:p w14:paraId="3EA5D195" w14:textId="30558B07" w:rsidR="00B9733A" w:rsidRPr="001D42B0" w:rsidRDefault="00B9733A" w:rsidP="00B9733A">
            <w:pPr>
              <w:pStyle w:val="TAC"/>
            </w:pPr>
            <w:r>
              <w:rPr>
                <w:rFonts w:cs="Arial"/>
                <w:color w:val="000000"/>
                <w:szCs w:val="18"/>
              </w:rPr>
              <w:t>2690</w:t>
            </w:r>
          </w:p>
        </w:tc>
        <w:tc>
          <w:tcPr>
            <w:tcW w:w="707" w:type="dxa"/>
            <w:vMerge/>
            <w:tcBorders>
              <w:top w:val="nil"/>
              <w:left w:val="single" w:sz="4" w:space="0" w:color="auto"/>
              <w:bottom w:val="single" w:sz="4" w:space="0" w:color="auto"/>
              <w:right w:val="single" w:sz="4" w:space="0" w:color="auto"/>
            </w:tcBorders>
            <w:vAlign w:val="center"/>
            <w:hideMark/>
          </w:tcPr>
          <w:p w14:paraId="7A66114D" w14:textId="77777777" w:rsidR="00B9733A" w:rsidRPr="00CD02EA" w:rsidRDefault="00B9733A" w:rsidP="00B9733A">
            <w:pPr>
              <w:pStyle w:val="TAH"/>
              <w:rPr>
                <w:lang w:val="en-US" w:eastAsia="en-US"/>
              </w:rPr>
            </w:pPr>
          </w:p>
        </w:tc>
        <w:tc>
          <w:tcPr>
            <w:tcW w:w="2157" w:type="dxa"/>
            <w:tcBorders>
              <w:top w:val="nil"/>
              <w:left w:val="nil"/>
              <w:bottom w:val="single" w:sz="4" w:space="0" w:color="auto"/>
              <w:right w:val="single" w:sz="4" w:space="0" w:color="auto"/>
            </w:tcBorders>
            <w:shd w:val="clear" w:color="auto" w:fill="BFBFBF" w:themeFill="background1" w:themeFillShade="BF"/>
            <w:noWrap/>
            <w:vAlign w:val="bottom"/>
          </w:tcPr>
          <w:p w14:paraId="38B29E73" w14:textId="491A22E1" w:rsidR="00B9733A" w:rsidRPr="00CD02EA" w:rsidRDefault="00B9733A" w:rsidP="00B9733A">
            <w:pPr>
              <w:pStyle w:val="TAC"/>
              <w:rPr>
                <w:lang w:val="en-US" w:eastAsia="en-US"/>
              </w:rPr>
            </w:pPr>
            <w:r>
              <w:rPr>
                <w:rFonts w:cs="Arial"/>
                <w:color w:val="000000"/>
                <w:szCs w:val="18"/>
              </w:rPr>
              <w:t>10</w:t>
            </w:r>
          </w:p>
        </w:tc>
        <w:tc>
          <w:tcPr>
            <w:tcW w:w="2362" w:type="dxa"/>
            <w:tcBorders>
              <w:top w:val="nil"/>
              <w:left w:val="nil"/>
              <w:bottom w:val="single" w:sz="4" w:space="0" w:color="auto"/>
              <w:right w:val="single" w:sz="4" w:space="0" w:color="auto"/>
            </w:tcBorders>
            <w:shd w:val="clear" w:color="auto" w:fill="BFBFBF" w:themeFill="background1" w:themeFillShade="BF"/>
            <w:noWrap/>
            <w:vAlign w:val="bottom"/>
          </w:tcPr>
          <w:p w14:paraId="377575C6" w14:textId="70BFD1A1" w:rsidR="00B9733A" w:rsidRPr="00CD02EA" w:rsidRDefault="00B9733A" w:rsidP="00B9733A">
            <w:pPr>
              <w:pStyle w:val="TAC"/>
              <w:rPr>
                <w:lang w:val="en-US" w:eastAsia="en-US"/>
              </w:rPr>
            </w:pPr>
            <w:r>
              <w:rPr>
                <w:rFonts w:cs="Arial"/>
                <w:color w:val="000000"/>
                <w:szCs w:val="18"/>
              </w:rPr>
              <w:t>600</w:t>
            </w:r>
          </w:p>
        </w:tc>
      </w:tr>
      <w:tr w:rsidR="00B9733A" w:rsidRPr="00CD02EA" w14:paraId="2B82CE80" w14:textId="77777777" w:rsidTr="00690313">
        <w:trPr>
          <w:trHeight w:val="53"/>
        </w:trPr>
        <w:tc>
          <w:tcPr>
            <w:tcW w:w="5248"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C3FE75" w14:textId="77777777" w:rsidR="00B9733A" w:rsidRPr="00CD02EA" w:rsidRDefault="00B9733A" w:rsidP="00B9733A">
            <w:pPr>
              <w:pStyle w:val="TAH"/>
              <w:rPr>
                <w:lang w:val="en-US" w:eastAsia="en-US"/>
              </w:rPr>
            </w:pPr>
            <w:r>
              <w:rPr>
                <w:lang w:val="en-US" w:eastAsia="en-US"/>
              </w:rPr>
              <w:t>C</w:t>
            </w:r>
            <w:r w:rsidRPr="00CD02EA">
              <w:rPr>
                <w:lang w:val="en-US" w:eastAsia="en-US"/>
              </w:rPr>
              <w:t>lose to UL IMD range</w:t>
            </w:r>
            <w:r w:rsidRPr="00CD02EA">
              <w:rPr>
                <w:vertAlign w:val="superscript"/>
                <w:lang w:val="en-US" w:eastAsia="en-US"/>
              </w:rPr>
              <w:t>2</w:t>
            </w:r>
          </w:p>
        </w:tc>
        <w:tc>
          <w:tcPr>
            <w:tcW w:w="707" w:type="dxa"/>
            <w:vMerge w:val="restart"/>
            <w:tcBorders>
              <w:top w:val="nil"/>
              <w:left w:val="single" w:sz="4" w:space="0" w:color="auto"/>
              <w:bottom w:val="single" w:sz="4" w:space="0" w:color="auto"/>
              <w:right w:val="single" w:sz="4" w:space="0" w:color="auto"/>
            </w:tcBorders>
            <w:shd w:val="clear" w:color="auto" w:fill="auto"/>
            <w:vAlign w:val="bottom"/>
            <w:hideMark/>
          </w:tcPr>
          <w:p w14:paraId="7E05A5DE" w14:textId="77777777" w:rsidR="00B9733A" w:rsidRPr="00CD02EA" w:rsidRDefault="00B9733A" w:rsidP="00B9733A">
            <w:pPr>
              <w:pStyle w:val="TAH"/>
              <w:rPr>
                <w:lang w:val="en-US" w:eastAsia="en-US"/>
              </w:rPr>
            </w:pPr>
            <w:r w:rsidRPr="00CD02EA">
              <w:rPr>
                <w:lang w:val="en-US" w:eastAsia="en-US"/>
              </w:rPr>
              <w:t>IMD4</w:t>
            </w:r>
            <w:r w:rsidRPr="00CD02EA">
              <w:rPr>
                <w:lang w:val="en-US" w:eastAsia="en-US"/>
              </w:rPr>
              <w:br/>
              <w:t>(2-2)</w:t>
            </w:r>
          </w:p>
        </w:tc>
        <w:tc>
          <w:tcPr>
            <w:tcW w:w="2157" w:type="dxa"/>
            <w:tcBorders>
              <w:top w:val="nil"/>
              <w:left w:val="nil"/>
              <w:bottom w:val="single" w:sz="4" w:space="0" w:color="auto"/>
              <w:right w:val="single" w:sz="4" w:space="0" w:color="auto"/>
            </w:tcBorders>
            <w:shd w:val="clear" w:color="auto" w:fill="auto"/>
            <w:noWrap/>
            <w:vAlign w:val="bottom"/>
            <w:hideMark/>
          </w:tcPr>
          <w:p w14:paraId="39B92DE9" w14:textId="77777777" w:rsidR="00B9733A" w:rsidRPr="00CD02EA" w:rsidRDefault="00B9733A" w:rsidP="00B9733A">
            <w:pPr>
              <w:pStyle w:val="TAC"/>
              <w:rPr>
                <w:lang w:val="en-US" w:eastAsia="en-US"/>
              </w:rPr>
            </w:pPr>
            <w:r w:rsidRPr="00CD02EA">
              <w:rPr>
                <w:lang w:val="en-US" w:eastAsia="en-US"/>
              </w:rPr>
              <w:t>2*Min2CCBW</w:t>
            </w:r>
          </w:p>
        </w:tc>
        <w:tc>
          <w:tcPr>
            <w:tcW w:w="2362" w:type="dxa"/>
            <w:tcBorders>
              <w:top w:val="nil"/>
              <w:left w:val="nil"/>
              <w:bottom w:val="single" w:sz="4" w:space="0" w:color="auto"/>
              <w:right w:val="single" w:sz="4" w:space="0" w:color="auto"/>
            </w:tcBorders>
            <w:shd w:val="clear" w:color="auto" w:fill="auto"/>
            <w:noWrap/>
            <w:vAlign w:val="bottom"/>
            <w:hideMark/>
          </w:tcPr>
          <w:p w14:paraId="10230BA7" w14:textId="77777777" w:rsidR="00B9733A" w:rsidRPr="00CD02EA" w:rsidRDefault="00B9733A" w:rsidP="00B9733A">
            <w:pPr>
              <w:pStyle w:val="TAC"/>
              <w:rPr>
                <w:lang w:val="en-US" w:eastAsia="en-US"/>
              </w:rPr>
            </w:pPr>
            <w:r w:rsidRPr="00CD02EA">
              <w:rPr>
                <w:lang w:val="en-US" w:eastAsia="en-US"/>
              </w:rPr>
              <w:t>2*Max2CCBW</w:t>
            </w:r>
          </w:p>
        </w:tc>
      </w:tr>
      <w:tr w:rsidR="00B9733A" w:rsidRPr="00CD02EA" w14:paraId="52BF4BAD" w14:textId="77777777" w:rsidTr="005B49F8">
        <w:trPr>
          <w:trHeight w:val="53"/>
        </w:trPr>
        <w:tc>
          <w:tcPr>
            <w:tcW w:w="985" w:type="dxa"/>
            <w:tcBorders>
              <w:top w:val="nil"/>
              <w:left w:val="single" w:sz="4" w:space="0" w:color="auto"/>
              <w:bottom w:val="single" w:sz="4" w:space="0" w:color="auto"/>
              <w:right w:val="single" w:sz="4" w:space="0" w:color="auto"/>
            </w:tcBorders>
            <w:shd w:val="clear" w:color="auto" w:fill="auto"/>
            <w:noWrap/>
            <w:vAlign w:val="bottom"/>
            <w:hideMark/>
          </w:tcPr>
          <w:p w14:paraId="5438CD41" w14:textId="77777777" w:rsidR="00B9733A" w:rsidRPr="00CD02EA" w:rsidRDefault="00B9733A" w:rsidP="00B9733A">
            <w:pPr>
              <w:pStyle w:val="TAH"/>
              <w:rPr>
                <w:lang w:val="en-US" w:eastAsia="en-US"/>
              </w:rPr>
            </w:pPr>
            <w:r>
              <w:rPr>
                <w:lang w:val="en-US" w:eastAsia="en-US"/>
              </w:rPr>
              <w:t>O</w:t>
            </w:r>
            <w:r w:rsidRPr="00CD02EA">
              <w:rPr>
                <w:lang w:val="en-US" w:eastAsia="en-US"/>
              </w:rPr>
              <w:t>rder</w:t>
            </w:r>
          </w:p>
        </w:tc>
        <w:tc>
          <w:tcPr>
            <w:tcW w:w="2142" w:type="dxa"/>
            <w:tcBorders>
              <w:top w:val="nil"/>
              <w:left w:val="nil"/>
              <w:bottom w:val="single" w:sz="4" w:space="0" w:color="auto"/>
              <w:right w:val="single" w:sz="4" w:space="0" w:color="auto"/>
            </w:tcBorders>
            <w:shd w:val="clear" w:color="auto" w:fill="auto"/>
            <w:noWrap/>
            <w:vAlign w:val="bottom"/>
            <w:hideMark/>
          </w:tcPr>
          <w:p w14:paraId="22271EC4" w14:textId="77777777" w:rsidR="00B9733A" w:rsidRPr="00CD02EA" w:rsidRDefault="00B9733A" w:rsidP="00B9733A">
            <w:pPr>
              <w:pStyle w:val="TAH"/>
              <w:rPr>
                <w:lang w:val="en-US" w:eastAsia="en-US"/>
              </w:rPr>
            </w:pPr>
            <w:r w:rsidRPr="00CD02EA">
              <w:rPr>
                <w:lang w:val="en-US" w:eastAsia="en-US"/>
              </w:rPr>
              <w:t>flow</w:t>
            </w:r>
          </w:p>
        </w:tc>
        <w:tc>
          <w:tcPr>
            <w:tcW w:w="2121" w:type="dxa"/>
            <w:tcBorders>
              <w:top w:val="nil"/>
              <w:left w:val="nil"/>
              <w:bottom w:val="single" w:sz="4" w:space="0" w:color="auto"/>
              <w:right w:val="single" w:sz="4" w:space="0" w:color="auto"/>
            </w:tcBorders>
            <w:shd w:val="clear" w:color="auto" w:fill="auto"/>
            <w:noWrap/>
            <w:vAlign w:val="bottom"/>
            <w:hideMark/>
          </w:tcPr>
          <w:p w14:paraId="51D40B1C" w14:textId="77777777" w:rsidR="00B9733A" w:rsidRPr="00CD02EA" w:rsidRDefault="00B9733A" w:rsidP="00B9733A">
            <w:pPr>
              <w:pStyle w:val="TAH"/>
              <w:rPr>
                <w:lang w:val="en-US" w:eastAsia="en-US"/>
              </w:rPr>
            </w:pPr>
            <w:proofErr w:type="spellStart"/>
            <w:r w:rsidRPr="00CD02EA">
              <w:rPr>
                <w:lang w:val="en-US" w:eastAsia="en-US"/>
              </w:rPr>
              <w:t>fhigh</w:t>
            </w:r>
            <w:proofErr w:type="spellEnd"/>
          </w:p>
        </w:tc>
        <w:tc>
          <w:tcPr>
            <w:tcW w:w="707" w:type="dxa"/>
            <w:vMerge/>
            <w:tcBorders>
              <w:top w:val="nil"/>
              <w:left w:val="single" w:sz="4" w:space="0" w:color="auto"/>
              <w:bottom w:val="single" w:sz="4" w:space="0" w:color="auto"/>
              <w:right w:val="single" w:sz="4" w:space="0" w:color="auto"/>
            </w:tcBorders>
            <w:vAlign w:val="center"/>
            <w:hideMark/>
          </w:tcPr>
          <w:p w14:paraId="4EBB1D11" w14:textId="77777777" w:rsidR="00B9733A" w:rsidRPr="00CD02EA" w:rsidRDefault="00B9733A" w:rsidP="00B9733A">
            <w:pPr>
              <w:pStyle w:val="TAH"/>
              <w:rPr>
                <w:lang w:val="en-US" w:eastAsia="en-US"/>
              </w:rPr>
            </w:pPr>
          </w:p>
        </w:tc>
        <w:tc>
          <w:tcPr>
            <w:tcW w:w="2157" w:type="dxa"/>
            <w:tcBorders>
              <w:top w:val="nil"/>
              <w:left w:val="nil"/>
              <w:bottom w:val="single" w:sz="4" w:space="0" w:color="auto"/>
              <w:right w:val="single" w:sz="4" w:space="0" w:color="auto"/>
            </w:tcBorders>
            <w:shd w:val="clear" w:color="auto" w:fill="auto"/>
            <w:noWrap/>
            <w:vAlign w:val="bottom"/>
          </w:tcPr>
          <w:p w14:paraId="7B570497" w14:textId="0E4625E0" w:rsidR="00B9733A" w:rsidRPr="00CD02EA" w:rsidRDefault="00B9733A" w:rsidP="00B9733A">
            <w:pPr>
              <w:pStyle w:val="TAC"/>
              <w:rPr>
                <w:lang w:val="en-US" w:eastAsia="en-US"/>
              </w:rPr>
            </w:pPr>
            <w:r>
              <w:rPr>
                <w:rFonts w:cs="Arial"/>
                <w:color w:val="000000"/>
                <w:szCs w:val="18"/>
              </w:rPr>
              <w:t>20</w:t>
            </w:r>
          </w:p>
        </w:tc>
        <w:tc>
          <w:tcPr>
            <w:tcW w:w="2362" w:type="dxa"/>
            <w:tcBorders>
              <w:top w:val="nil"/>
              <w:left w:val="nil"/>
              <w:bottom w:val="single" w:sz="4" w:space="0" w:color="auto"/>
              <w:right w:val="single" w:sz="4" w:space="0" w:color="auto"/>
            </w:tcBorders>
            <w:shd w:val="clear" w:color="auto" w:fill="auto"/>
            <w:noWrap/>
            <w:vAlign w:val="bottom"/>
          </w:tcPr>
          <w:p w14:paraId="545818E1" w14:textId="7280DD7A" w:rsidR="00B9733A" w:rsidRPr="00CD02EA" w:rsidRDefault="00B9733A" w:rsidP="00B9733A">
            <w:pPr>
              <w:pStyle w:val="TAC"/>
              <w:rPr>
                <w:lang w:val="en-US" w:eastAsia="en-US"/>
              </w:rPr>
            </w:pPr>
            <w:r>
              <w:rPr>
                <w:rFonts w:cs="Arial"/>
                <w:color w:val="000000"/>
                <w:szCs w:val="18"/>
              </w:rPr>
              <w:t>1200</w:t>
            </w:r>
          </w:p>
        </w:tc>
      </w:tr>
      <w:tr w:rsidR="00B9733A" w:rsidRPr="00CD02EA" w14:paraId="5F0CCC77" w14:textId="77777777" w:rsidTr="005B49F8">
        <w:trPr>
          <w:trHeight w:val="53"/>
        </w:trPr>
        <w:tc>
          <w:tcPr>
            <w:tcW w:w="985" w:type="dxa"/>
            <w:vMerge w:val="restart"/>
            <w:tcBorders>
              <w:top w:val="nil"/>
              <w:left w:val="single" w:sz="4" w:space="0" w:color="auto"/>
              <w:bottom w:val="single" w:sz="4" w:space="0" w:color="auto"/>
              <w:right w:val="single" w:sz="4" w:space="0" w:color="auto"/>
            </w:tcBorders>
            <w:shd w:val="clear" w:color="auto" w:fill="auto"/>
            <w:vAlign w:val="bottom"/>
            <w:hideMark/>
          </w:tcPr>
          <w:p w14:paraId="0FC700D2" w14:textId="77777777" w:rsidR="00B9733A" w:rsidRPr="00CD02EA" w:rsidRDefault="00B9733A" w:rsidP="00B9733A">
            <w:pPr>
              <w:pStyle w:val="TAH"/>
              <w:rPr>
                <w:lang w:val="en-US" w:eastAsia="en-US"/>
              </w:rPr>
            </w:pPr>
            <w:r w:rsidRPr="00CD02EA">
              <w:rPr>
                <w:lang w:val="en-US" w:eastAsia="en-US"/>
              </w:rPr>
              <w:t>IMD3</w:t>
            </w:r>
            <w:r w:rsidRPr="00CD02EA">
              <w:rPr>
                <w:lang w:val="en-US" w:eastAsia="en-US"/>
              </w:rPr>
              <w:br/>
              <w:t>(2-1)</w:t>
            </w:r>
          </w:p>
        </w:tc>
        <w:tc>
          <w:tcPr>
            <w:tcW w:w="2142" w:type="dxa"/>
            <w:tcBorders>
              <w:top w:val="nil"/>
              <w:left w:val="nil"/>
              <w:bottom w:val="single" w:sz="4" w:space="0" w:color="auto"/>
              <w:right w:val="single" w:sz="4" w:space="0" w:color="auto"/>
            </w:tcBorders>
            <w:shd w:val="clear" w:color="auto" w:fill="auto"/>
            <w:noWrap/>
            <w:vAlign w:val="bottom"/>
            <w:hideMark/>
          </w:tcPr>
          <w:p w14:paraId="60772B04" w14:textId="0798C9C5" w:rsidR="00B9733A" w:rsidRPr="00CD02EA" w:rsidRDefault="00B9733A" w:rsidP="00B9733A">
            <w:pPr>
              <w:pStyle w:val="TAC"/>
              <w:rPr>
                <w:lang w:val="en-US" w:eastAsia="en-US"/>
              </w:rPr>
            </w:pPr>
            <w:r>
              <w:rPr>
                <w:rFonts w:cs="Arial"/>
                <w:color w:val="000000"/>
                <w:szCs w:val="18"/>
              </w:rPr>
              <w:t>fULlow-</w:t>
            </w:r>
            <w:r w:rsidR="00866F14">
              <w:rPr>
                <w:rFonts w:cs="Arial"/>
                <w:color w:val="000000"/>
                <w:szCs w:val="18"/>
              </w:rPr>
              <w:t>Max2CC</w:t>
            </w:r>
            <w:r>
              <w:rPr>
                <w:rFonts w:cs="Arial"/>
                <w:color w:val="000000"/>
                <w:szCs w:val="18"/>
              </w:rPr>
              <w:t>BW</w:t>
            </w:r>
          </w:p>
        </w:tc>
        <w:tc>
          <w:tcPr>
            <w:tcW w:w="2121" w:type="dxa"/>
            <w:tcBorders>
              <w:top w:val="nil"/>
              <w:left w:val="nil"/>
              <w:bottom w:val="single" w:sz="4" w:space="0" w:color="auto"/>
              <w:right w:val="single" w:sz="4" w:space="0" w:color="auto"/>
            </w:tcBorders>
            <w:shd w:val="clear" w:color="auto" w:fill="auto"/>
            <w:noWrap/>
            <w:vAlign w:val="bottom"/>
            <w:hideMark/>
          </w:tcPr>
          <w:p w14:paraId="56BA112B" w14:textId="79FF091A" w:rsidR="00B9733A" w:rsidRPr="00CD02EA" w:rsidRDefault="00B9733A" w:rsidP="00B9733A">
            <w:pPr>
              <w:pStyle w:val="TAC"/>
              <w:rPr>
                <w:lang w:val="en-US" w:eastAsia="en-US"/>
              </w:rPr>
            </w:pPr>
            <w:r>
              <w:rPr>
                <w:rFonts w:cs="Arial"/>
                <w:color w:val="000000"/>
                <w:szCs w:val="18"/>
              </w:rPr>
              <w:t>fULhigh+</w:t>
            </w:r>
            <w:r w:rsidR="00866F14">
              <w:rPr>
                <w:rFonts w:cs="Arial"/>
                <w:color w:val="000000"/>
                <w:szCs w:val="18"/>
              </w:rPr>
              <w:t>Max2CC</w:t>
            </w:r>
            <w:r>
              <w:rPr>
                <w:rFonts w:cs="Arial"/>
                <w:color w:val="000000"/>
                <w:szCs w:val="18"/>
              </w:rPr>
              <w:t>BW</w:t>
            </w:r>
          </w:p>
        </w:tc>
        <w:tc>
          <w:tcPr>
            <w:tcW w:w="707" w:type="dxa"/>
            <w:vMerge w:val="restart"/>
            <w:tcBorders>
              <w:top w:val="nil"/>
              <w:left w:val="single" w:sz="4" w:space="0" w:color="auto"/>
              <w:bottom w:val="single" w:sz="4" w:space="0" w:color="auto"/>
              <w:right w:val="single" w:sz="4" w:space="0" w:color="auto"/>
            </w:tcBorders>
            <w:shd w:val="clear" w:color="auto" w:fill="auto"/>
            <w:vAlign w:val="bottom"/>
            <w:hideMark/>
          </w:tcPr>
          <w:p w14:paraId="3B317ADC" w14:textId="77777777" w:rsidR="00B9733A" w:rsidRPr="00CD02EA" w:rsidRDefault="00B9733A" w:rsidP="00B9733A">
            <w:pPr>
              <w:pStyle w:val="TAH"/>
              <w:rPr>
                <w:lang w:val="en-US" w:eastAsia="en-US"/>
              </w:rPr>
            </w:pPr>
            <w:r w:rsidRPr="00CD02EA">
              <w:rPr>
                <w:lang w:val="en-US" w:eastAsia="en-US"/>
              </w:rPr>
              <w:t>IMD6</w:t>
            </w:r>
            <w:r w:rsidRPr="00CD02EA">
              <w:rPr>
                <w:lang w:val="en-US" w:eastAsia="en-US"/>
              </w:rPr>
              <w:br/>
              <w:t>(3-3)</w:t>
            </w:r>
          </w:p>
        </w:tc>
        <w:tc>
          <w:tcPr>
            <w:tcW w:w="2157" w:type="dxa"/>
            <w:tcBorders>
              <w:top w:val="nil"/>
              <w:left w:val="nil"/>
              <w:bottom w:val="single" w:sz="4" w:space="0" w:color="auto"/>
              <w:right w:val="single" w:sz="4" w:space="0" w:color="auto"/>
            </w:tcBorders>
            <w:shd w:val="clear" w:color="auto" w:fill="auto"/>
            <w:noWrap/>
            <w:vAlign w:val="bottom"/>
            <w:hideMark/>
          </w:tcPr>
          <w:p w14:paraId="74431466" w14:textId="05990978" w:rsidR="00B9733A" w:rsidRPr="00CD02EA" w:rsidRDefault="00B9733A" w:rsidP="00B9733A">
            <w:pPr>
              <w:pStyle w:val="TAC"/>
              <w:rPr>
                <w:lang w:val="en-US" w:eastAsia="en-US"/>
              </w:rPr>
            </w:pPr>
            <w:r>
              <w:rPr>
                <w:rFonts w:cs="Arial"/>
                <w:color w:val="000000"/>
                <w:szCs w:val="18"/>
              </w:rPr>
              <w:t>3*Min2CCBW</w:t>
            </w:r>
          </w:p>
        </w:tc>
        <w:tc>
          <w:tcPr>
            <w:tcW w:w="2362" w:type="dxa"/>
            <w:tcBorders>
              <w:top w:val="nil"/>
              <w:left w:val="nil"/>
              <w:bottom w:val="single" w:sz="4" w:space="0" w:color="auto"/>
              <w:right w:val="single" w:sz="4" w:space="0" w:color="auto"/>
            </w:tcBorders>
            <w:shd w:val="clear" w:color="auto" w:fill="auto"/>
            <w:noWrap/>
            <w:vAlign w:val="bottom"/>
            <w:hideMark/>
          </w:tcPr>
          <w:p w14:paraId="4C727C06" w14:textId="1D0A308C" w:rsidR="00B9733A" w:rsidRPr="00CD02EA" w:rsidRDefault="00B9733A" w:rsidP="00B9733A">
            <w:pPr>
              <w:pStyle w:val="TAC"/>
              <w:rPr>
                <w:lang w:val="en-US" w:eastAsia="en-US"/>
              </w:rPr>
            </w:pPr>
            <w:r>
              <w:rPr>
                <w:rFonts w:cs="Arial"/>
                <w:color w:val="000000"/>
                <w:szCs w:val="18"/>
              </w:rPr>
              <w:t>3*Max2CCBW</w:t>
            </w:r>
          </w:p>
        </w:tc>
      </w:tr>
      <w:tr w:rsidR="00B9733A" w:rsidRPr="00CD02EA" w14:paraId="2AD0995C" w14:textId="77777777" w:rsidTr="005B49F8">
        <w:trPr>
          <w:trHeight w:val="53"/>
        </w:trPr>
        <w:tc>
          <w:tcPr>
            <w:tcW w:w="985" w:type="dxa"/>
            <w:vMerge/>
            <w:tcBorders>
              <w:top w:val="nil"/>
              <w:left w:val="single" w:sz="4" w:space="0" w:color="auto"/>
              <w:bottom w:val="single" w:sz="4" w:space="0" w:color="auto"/>
              <w:right w:val="single" w:sz="4" w:space="0" w:color="auto"/>
            </w:tcBorders>
            <w:vAlign w:val="center"/>
            <w:hideMark/>
          </w:tcPr>
          <w:p w14:paraId="090CECB7" w14:textId="77777777" w:rsidR="00B9733A" w:rsidRPr="00CD02EA" w:rsidRDefault="00B9733A" w:rsidP="00B9733A">
            <w:pPr>
              <w:pStyle w:val="TAH"/>
              <w:rPr>
                <w:lang w:val="en-US" w:eastAsia="en-US"/>
              </w:rPr>
            </w:pPr>
          </w:p>
        </w:tc>
        <w:tc>
          <w:tcPr>
            <w:tcW w:w="2142" w:type="dxa"/>
            <w:tcBorders>
              <w:top w:val="nil"/>
              <w:left w:val="nil"/>
              <w:bottom w:val="single" w:sz="4" w:space="0" w:color="auto"/>
              <w:right w:val="single" w:sz="4" w:space="0" w:color="auto"/>
            </w:tcBorders>
            <w:shd w:val="clear" w:color="auto" w:fill="auto"/>
            <w:noWrap/>
            <w:vAlign w:val="bottom"/>
          </w:tcPr>
          <w:p w14:paraId="4FE1E925" w14:textId="4F87315D" w:rsidR="00B9733A" w:rsidRPr="00CD02EA" w:rsidRDefault="00B9733A" w:rsidP="00B9733A">
            <w:pPr>
              <w:pStyle w:val="TAC"/>
              <w:rPr>
                <w:lang w:val="en-US" w:eastAsia="en-US"/>
              </w:rPr>
            </w:pPr>
            <w:r>
              <w:rPr>
                <w:rFonts w:cs="Arial"/>
                <w:color w:val="000000"/>
                <w:szCs w:val="18"/>
              </w:rPr>
              <w:t>2</w:t>
            </w:r>
            <w:r w:rsidR="00E87F55">
              <w:rPr>
                <w:rFonts w:cs="Arial"/>
                <w:color w:val="000000"/>
                <w:szCs w:val="18"/>
              </w:rPr>
              <w:t>7</w:t>
            </w:r>
            <w:r>
              <w:rPr>
                <w:rFonts w:cs="Arial"/>
                <w:color w:val="000000"/>
                <w:szCs w:val="18"/>
              </w:rPr>
              <w:t>00</w:t>
            </w:r>
          </w:p>
        </w:tc>
        <w:tc>
          <w:tcPr>
            <w:tcW w:w="2121" w:type="dxa"/>
            <w:tcBorders>
              <w:top w:val="nil"/>
              <w:left w:val="nil"/>
              <w:bottom w:val="single" w:sz="4" w:space="0" w:color="auto"/>
              <w:right w:val="single" w:sz="4" w:space="0" w:color="auto"/>
            </w:tcBorders>
            <w:shd w:val="clear" w:color="auto" w:fill="auto"/>
            <w:noWrap/>
            <w:vAlign w:val="bottom"/>
          </w:tcPr>
          <w:p w14:paraId="28BA00EB" w14:textId="3EC8B59F" w:rsidR="00B9733A" w:rsidRPr="00CD02EA" w:rsidRDefault="00B9733A" w:rsidP="00B9733A">
            <w:pPr>
              <w:pStyle w:val="TAC"/>
              <w:rPr>
                <w:lang w:val="en-US" w:eastAsia="en-US"/>
              </w:rPr>
            </w:pPr>
            <w:r>
              <w:rPr>
                <w:rFonts w:cs="Arial"/>
                <w:color w:val="000000"/>
                <w:szCs w:val="18"/>
              </w:rPr>
              <w:t>4</w:t>
            </w:r>
            <w:r w:rsidR="00E87F55">
              <w:rPr>
                <w:rFonts w:cs="Arial"/>
                <w:color w:val="000000"/>
                <w:szCs w:val="18"/>
              </w:rPr>
              <w:t>8</w:t>
            </w:r>
            <w:r>
              <w:rPr>
                <w:rFonts w:cs="Arial"/>
                <w:color w:val="000000"/>
                <w:szCs w:val="18"/>
              </w:rPr>
              <w:t>00</w:t>
            </w:r>
          </w:p>
        </w:tc>
        <w:tc>
          <w:tcPr>
            <w:tcW w:w="707" w:type="dxa"/>
            <w:vMerge/>
            <w:tcBorders>
              <w:top w:val="nil"/>
              <w:left w:val="single" w:sz="4" w:space="0" w:color="auto"/>
              <w:bottom w:val="single" w:sz="4" w:space="0" w:color="auto"/>
              <w:right w:val="single" w:sz="4" w:space="0" w:color="auto"/>
            </w:tcBorders>
            <w:vAlign w:val="center"/>
            <w:hideMark/>
          </w:tcPr>
          <w:p w14:paraId="02C1EDFF" w14:textId="77777777" w:rsidR="00B9733A" w:rsidRPr="00CD02EA" w:rsidRDefault="00B9733A" w:rsidP="00B9733A">
            <w:pPr>
              <w:overflowPunct/>
              <w:autoSpaceDE/>
              <w:autoSpaceDN/>
              <w:adjustRightInd/>
              <w:spacing w:after="0"/>
              <w:textAlignment w:val="auto"/>
              <w:rPr>
                <w:rFonts w:ascii="Arial" w:hAnsi="Arial" w:cs="Arial"/>
                <w:color w:val="000000"/>
                <w:sz w:val="18"/>
                <w:szCs w:val="18"/>
                <w:lang w:val="en-US" w:eastAsia="en-US"/>
              </w:rPr>
            </w:pPr>
          </w:p>
        </w:tc>
        <w:tc>
          <w:tcPr>
            <w:tcW w:w="2157" w:type="dxa"/>
            <w:tcBorders>
              <w:top w:val="nil"/>
              <w:left w:val="nil"/>
              <w:bottom w:val="single" w:sz="4" w:space="0" w:color="auto"/>
              <w:right w:val="single" w:sz="4" w:space="0" w:color="auto"/>
            </w:tcBorders>
            <w:shd w:val="clear" w:color="auto" w:fill="auto"/>
            <w:noWrap/>
            <w:vAlign w:val="bottom"/>
          </w:tcPr>
          <w:p w14:paraId="64D41312" w14:textId="1A7F6510" w:rsidR="00B9733A" w:rsidRPr="00CD02EA" w:rsidRDefault="00B9733A" w:rsidP="00B9733A">
            <w:pPr>
              <w:pStyle w:val="TAC"/>
              <w:rPr>
                <w:lang w:val="en-US" w:eastAsia="en-US"/>
              </w:rPr>
            </w:pPr>
            <w:r>
              <w:rPr>
                <w:rFonts w:cs="Arial"/>
                <w:color w:val="000000"/>
                <w:szCs w:val="18"/>
              </w:rPr>
              <w:t>30</w:t>
            </w:r>
          </w:p>
        </w:tc>
        <w:tc>
          <w:tcPr>
            <w:tcW w:w="2362" w:type="dxa"/>
            <w:tcBorders>
              <w:top w:val="nil"/>
              <w:left w:val="nil"/>
              <w:bottom w:val="single" w:sz="4" w:space="0" w:color="auto"/>
              <w:right w:val="single" w:sz="4" w:space="0" w:color="auto"/>
            </w:tcBorders>
            <w:shd w:val="clear" w:color="auto" w:fill="auto"/>
            <w:noWrap/>
            <w:vAlign w:val="bottom"/>
          </w:tcPr>
          <w:p w14:paraId="36EC85AA" w14:textId="62ECF58C" w:rsidR="00B9733A" w:rsidRPr="00CD02EA" w:rsidRDefault="00B9733A" w:rsidP="00B9733A">
            <w:pPr>
              <w:pStyle w:val="TAC"/>
              <w:rPr>
                <w:lang w:val="en-US" w:eastAsia="en-US"/>
              </w:rPr>
            </w:pPr>
            <w:r>
              <w:rPr>
                <w:rFonts w:cs="Arial"/>
                <w:color w:val="000000"/>
                <w:szCs w:val="18"/>
              </w:rPr>
              <w:t>1800</w:t>
            </w:r>
          </w:p>
        </w:tc>
      </w:tr>
      <w:tr w:rsidR="00B9733A" w:rsidRPr="00CD02EA" w14:paraId="06777EB0" w14:textId="77777777" w:rsidTr="005B49F8">
        <w:trPr>
          <w:trHeight w:val="53"/>
        </w:trPr>
        <w:tc>
          <w:tcPr>
            <w:tcW w:w="985" w:type="dxa"/>
            <w:vMerge w:val="restart"/>
            <w:tcBorders>
              <w:top w:val="nil"/>
              <w:left w:val="single" w:sz="4" w:space="0" w:color="auto"/>
              <w:bottom w:val="single" w:sz="4" w:space="0" w:color="auto"/>
              <w:right w:val="single" w:sz="4" w:space="0" w:color="auto"/>
            </w:tcBorders>
            <w:shd w:val="clear" w:color="auto" w:fill="auto"/>
            <w:vAlign w:val="bottom"/>
            <w:hideMark/>
          </w:tcPr>
          <w:p w14:paraId="1F9826A8" w14:textId="77777777" w:rsidR="00B9733A" w:rsidRPr="00CD02EA" w:rsidRDefault="00B9733A" w:rsidP="00B9733A">
            <w:pPr>
              <w:pStyle w:val="TAH"/>
              <w:rPr>
                <w:lang w:val="en-US" w:eastAsia="en-US"/>
              </w:rPr>
            </w:pPr>
            <w:r w:rsidRPr="00CD02EA">
              <w:rPr>
                <w:lang w:val="en-US" w:eastAsia="en-US"/>
              </w:rPr>
              <w:t>IMD5</w:t>
            </w:r>
            <w:r w:rsidRPr="00CD02EA">
              <w:rPr>
                <w:lang w:val="en-US" w:eastAsia="en-US"/>
              </w:rPr>
              <w:br/>
              <w:t>(3-2)</w:t>
            </w:r>
          </w:p>
        </w:tc>
        <w:tc>
          <w:tcPr>
            <w:tcW w:w="2142" w:type="dxa"/>
            <w:tcBorders>
              <w:top w:val="nil"/>
              <w:left w:val="nil"/>
              <w:bottom w:val="single" w:sz="4" w:space="0" w:color="auto"/>
              <w:right w:val="single" w:sz="4" w:space="0" w:color="auto"/>
            </w:tcBorders>
            <w:shd w:val="clear" w:color="auto" w:fill="auto"/>
            <w:noWrap/>
            <w:vAlign w:val="bottom"/>
            <w:hideMark/>
          </w:tcPr>
          <w:p w14:paraId="2B0FB268" w14:textId="3BA2DA0E" w:rsidR="00B9733A" w:rsidRPr="00CD02EA" w:rsidRDefault="00B9733A" w:rsidP="00B9733A">
            <w:pPr>
              <w:pStyle w:val="TAC"/>
              <w:rPr>
                <w:lang w:val="en-US" w:eastAsia="en-US"/>
              </w:rPr>
            </w:pPr>
            <w:r>
              <w:rPr>
                <w:rFonts w:cs="Arial"/>
                <w:color w:val="000000"/>
                <w:szCs w:val="18"/>
              </w:rPr>
              <w:t>fULlow-2*</w:t>
            </w:r>
            <w:r w:rsidR="00866F14">
              <w:rPr>
                <w:rFonts w:cs="Arial"/>
                <w:color w:val="000000"/>
                <w:szCs w:val="18"/>
              </w:rPr>
              <w:t>Max2CC</w:t>
            </w:r>
            <w:r>
              <w:rPr>
                <w:rFonts w:cs="Arial"/>
                <w:color w:val="000000"/>
                <w:szCs w:val="18"/>
              </w:rPr>
              <w:t>BW</w:t>
            </w:r>
          </w:p>
        </w:tc>
        <w:tc>
          <w:tcPr>
            <w:tcW w:w="2121" w:type="dxa"/>
            <w:tcBorders>
              <w:top w:val="nil"/>
              <w:left w:val="nil"/>
              <w:bottom w:val="single" w:sz="4" w:space="0" w:color="auto"/>
              <w:right w:val="single" w:sz="4" w:space="0" w:color="auto"/>
            </w:tcBorders>
            <w:shd w:val="clear" w:color="auto" w:fill="auto"/>
            <w:noWrap/>
            <w:vAlign w:val="bottom"/>
            <w:hideMark/>
          </w:tcPr>
          <w:p w14:paraId="143BFC2D" w14:textId="5B900750" w:rsidR="00B9733A" w:rsidRPr="00CD02EA" w:rsidRDefault="00B9733A" w:rsidP="00B9733A">
            <w:pPr>
              <w:pStyle w:val="TAC"/>
              <w:rPr>
                <w:lang w:val="en-US" w:eastAsia="en-US"/>
              </w:rPr>
            </w:pPr>
            <w:r>
              <w:rPr>
                <w:rFonts w:cs="Arial"/>
                <w:color w:val="000000"/>
                <w:szCs w:val="18"/>
              </w:rPr>
              <w:t>fULhigh+2*</w:t>
            </w:r>
            <w:r w:rsidR="00866F14">
              <w:rPr>
                <w:rFonts w:cs="Arial"/>
                <w:color w:val="000000"/>
                <w:szCs w:val="18"/>
              </w:rPr>
              <w:t>Max2CC</w:t>
            </w:r>
            <w:r>
              <w:rPr>
                <w:rFonts w:cs="Arial"/>
                <w:color w:val="000000"/>
                <w:szCs w:val="18"/>
              </w:rPr>
              <w:t>BW</w:t>
            </w:r>
          </w:p>
        </w:tc>
        <w:tc>
          <w:tcPr>
            <w:tcW w:w="5226" w:type="dxa"/>
            <w:gridSpan w:val="3"/>
            <w:tcBorders>
              <w:top w:val="single" w:sz="4" w:space="0" w:color="auto"/>
              <w:left w:val="nil"/>
              <w:bottom w:val="single" w:sz="4" w:space="0" w:color="auto"/>
              <w:right w:val="single" w:sz="4" w:space="0" w:color="auto"/>
            </w:tcBorders>
            <w:shd w:val="clear" w:color="auto" w:fill="BFBFBF" w:themeFill="background1" w:themeFillShade="BF"/>
            <w:noWrap/>
            <w:vAlign w:val="bottom"/>
            <w:hideMark/>
          </w:tcPr>
          <w:p w14:paraId="5C460D42" w14:textId="77777777" w:rsidR="00B9733A" w:rsidRPr="00CD02EA" w:rsidRDefault="00B9733A" w:rsidP="00B9733A">
            <w:pPr>
              <w:pStyle w:val="TAH"/>
              <w:rPr>
                <w:lang w:val="en-US" w:eastAsia="en-US"/>
              </w:rPr>
            </w:pPr>
            <w:r>
              <w:rPr>
                <w:lang w:val="en-US" w:eastAsia="en-US"/>
              </w:rPr>
              <w:t>C</w:t>
            </w:r>
            <w:r w:rsidRPr="00CD02EA">
              <w:rPr>
                <w:lang w:val="en-US" w:eastAsia="en-US"/>
              </w:rPr>
              <w:t>lose to H2 IMD range</w:t>
            </w:r>
            <w:r w:rsidRPr="00CD02EA">
              <w:rPr>
                <w:vertAlign w:val="superscript"/>
                <w:lang w:val="en-US" w:eastAsia="en-US"/>
              </w:rPr>
              <w:t>4</w:t>
            </w:r>
          </w:p>
        </w:tc>
      </w:tr>
      <w:tr w:rsidR="00B9733A" w:rsidRPr="00CD02EA" w14:paraId="6A555879" w14:textId="77777777" w:rsidTr="005B49F8">
        <w:trPr>
          <w:trHeight w:val="53"/>
        </w:trPr>
        <w:tc>
          <w:tcPr>
            <w:tcW w:w="985" w:type="dxa"/>
            <w:vMerge/>
            <w:tcBorders>
              <w:top w:val="nil"/>
              <w:left w:val="single" w:sz="4" w:space="0" w:color="auto"/>
              <w:bottom w:val="single" w:sz="4" w:space="0" w:color="auto"/>
              <w:right w:val="single" w:sz="4" w:space="0" w:color="auto"/>
            </w:tcBorders>
            <w:vAlign w:val="center"/>
            <w:hideMark/>
          </w:tcPr>
          <w:p w14:paraId="3143D405" w14:textId="77777777" w:rsidR="00B9733A" w:rsidRPr="00CD02EA" w:rsidRDefault="00B9733A" w:rsidP="00B9733A">
            <w:pPr>
              <w:pStyle w:val="TAH"/>
              <w:rPr>
                <w:lang w:val="en-US" w:eastAsia="en-US"/>
              </w:rPr>
            </w:pPr>
          </w:p>
        </w:tc>
        <w:tc>
          <w:tcPr>
            <w:tcW w:w="2142" w:type="dxa"/>
            <w:tcBorders>
              <w:top w:val="nil"/>
              <w:left w:val="nil"/>
              <w:bottom w:val="single" w:sz="4" w:space="0" w:color="auto"/>
              <w:right w:val="single" w:sz="4" w:space="0" w:color="auto"/>
            </w:tcBorders>
            <w:shd w:val="clear" w:color="auto" w:fill="auto"/>
            <w:noWrap/>
            <w:vAlign w:val="bottom"/>
          </w:tcPr>
          <w:p w14:paraId="1229927F" w14:textId="2D900F76" w:rsidR="00B9733A" w:rsidRPr="00B9733A" w:rsidRDefault="00B9733A" w:rsidP="00B9733A">
            <w:pPr>
              <w:pStyle w:val="TAC"/>
              <w:rPr>
                <w:highlight w:val="red"/>
                <w:lang w:val="en-US" w:eastAsia="en-US"/>
              </w:rPr>
            </w:pPr>
            <w:r w:rsidRPr="00B9733A">
              <w:rPr>
                <w:rFonts w:cs="Arial"/>
                <w:color w:val="000000"/>
                <w:szCs w:val="18"/>
                <w:highlight w:val="red"/>
              </w:rPr>
              <w:t>2</w:t>
            </w:r>
            <w:r w:rsidR="00E87F55">
              <w:rPr>
                <w:rFonts w:cs="Arial"/>
                <w:color w:val="000000"/>
                <w:szCs w:val="18"/>
                <w:highlight w:val="red"/>
              </w:rPr>
              <w:t>1</w:t>
            </w:r>
            <w:r w:rsidRPr="00B9733A">
              <w:rPr>
                <w:rFonts w:cs="Arial"/>
                <w:color w:val="000000"/>
                <w:szCs w:val="18"/>
                <w:highlight w:val="red"/>
              </w:rPr>
              <w:t>00</w:t>
            </w:r>
          </w:p>
        </w:tc>
        <w:tc>
          <w:tcPr>
            <w:tcW w:w="2121" w:type="dxa"/>
            <w:tcBorders>
              <w:top w:val="nil"/>
              <w:left w:val="nil"/>
              <w:bottom w:val="single" w:sz="4" w:space="0" w:color="auto"/>
              <w:right w:val="single" w:sz="4" w:space="0" w:color="auto"/>
            </w:tcBorders>
            <w:shd w:val="clear" w:color="auto" w:fill="auto"/>
            <w:noWrap/>
            <w:vAlign w:val="bottom"/>
          </w:tcPr>
          <w:p w14:paraId="5FE5BAF9" w14:textId="7AAF185D" w:rsidR="00B9733A" w:rsidRPr="00C27596" w:rsidRDefault="00B9733A" w:rsidP="00B9733A">
            <w:pPr>
              <w:pStyle w:val="TAC"/>
              <w:rPr>
                <w:lang w:val="en-US" w:eastAsia="en-US"/>
              </w:rPr>
            </w:pPr>
            <w:r w:rsidRPr="00C27596">
              <w:rPr>
                <w:rFonts w:cs="Arial"/>
                <w:color w:val="000000"/>
                <w:szCs w:val="18"/>
              </w:rPr>
              <w:t>5</w:t>
            </w:r>
            <w:r w:rsidR="00E87F55">
              <w:rPr>
                <w:rFonts w:cs="Arial"/>
                <w:color w:val="000000"/>
                <w:szCs w:val="18"/>
              </w:rPr>
              <w:t>4</w:t>
            </w:r>
            <w:r w:rsidRPr="00C27596">
              <w:rPr>
                <w:rFonts w:cs="Arial"/>
                <w:color w:val="000000"/>
                <w:szCs w:val="18"/>
              </w:rPr>
              <w:t>00</w:t>
            </w:r>
          </w:p>
        </w:tc>
        <w:tc>
          <w:tcPr>
            <w:tcW w:w="707" w:type="dxa"/>
            <w:tcBorders>
              <w:top w:val="nil"/>
              <w:left w:val="nil"/>
              <w:bottom w:val="single" w:sz="4" w:space="0" w:color="auto"/>
              <w:right w:val="single" w:sz="4" w:space="0" w:color="auto"/>
            </w:tcBorders>
            <w:shd w:val="clear" w:color="auto" w:fill="auto"/>
            <w:noWrap/>
            <w:vAlign w:val="bottom"/>
            <w:hideMark/>
          </w:tcPr>
          <w:p w14:paraId="0B42BC13" w14:textId="77777777" w:rsidR="00B9733A" w:rsidRPr="00CD02EA" w:rsidRDefault="00B9733A" w:rsidP="00B9733A">
            <w:pPr>
              <w:pStyle w:val="TAH"/>
              <w:rPr>
                <w:lang w:val="en-US" w:eastAsia="en-US"/>
              </w:rPr>
            </w:pPr>
            <w:r>
              <w:rPr>
                <w:lang w:val="en-US" w:eastAsia="en-US"/>
              </w:rPr>
              <w:t>O</w:t>
            </w:r>
            <w:r w:rsidRPr="00CD02EA">
              <w:rPr>
                <w:lang w:val="en-US" w:eastAsia="en-US"/>
              </w:rPr>
              <w:t>rder</w:t>
            </w:r>
          </w:p>
        </w:tc>
        <w:tc>
          <w:tcPr>
            <w:tcW w:w="2157" w:type="dxa"/>
            <w:tcBorders>
              <w:top w:val="nil"/>
              <w:left w:val="nil"/>
              <w:bottom w:val="single" w:sz="4" w:space="0" w:color="auto"/>
              <w:right w:val="single" w:sz="4" w:space="0" w:color="auto"/>
            </w:tcBorders>
            <w:shd w:val="clear" w:color="auto" w:fill="BFBFBF" w:themeFill="background1" w:themeFillShade="BF"/>
            <w:noWrap/>
            <w:vAlign w:val="bottom"/>
            <w:hideMark/>
          </w:tcPr>
          <w:p w14:paraId="1A35E1AC" w14:textId="77777777" w:rsidR="00B9733A" w:rsidRPr="00CD02EA" w:rsidRDefault="00B9733A" w:rsidP="00B9733A">
            <w:pPr>
              <w:pStyle w:val="TAH"/>
              <w:rPr>
                <w:lang w:val="en-US" w:eastAsia="en-US"/>
              </w:rPr>
            </w:pPr>
            <w:r w:rsidRPr="00CD02EA">
              <w:rPr>
                <w:lang w:val="en-US" w:eastAsia="en-US"/>
              </w:rPr>
              <w:t>flow</w:t>
            </w:r>
          </w:p>
        </w:tc>
        <w:tc>
          <w:tcPr>
            <w:tcW w:w="2362" w:type="dxa"/>
            <w:tcBorders>
              <w:top w:val="nil"/>
              <w:left w:val="nil"/>
              <w:bottom w:val="single" w:sz="4" w:space="0" w:color="auto"/>
              <w:right w:val="single" w:sz="4" w:space="0" w:color="auto"/>
            </w:tcBorders>
            <w:shd w:val="clear" w:color="auto" w:fill="BFBFBF" w:themeFill="background1" w:themeFillShade="BF"/>
            <w:noWrap/>
            <w:vAlign w:val="bottom"/>
            <w:hideMark/>
          </w:tcPr>
          <w:p w14:paraId="201F42E0" w14:textId="77777777" w:rsidR="00B9733A" w:rsidRPr="00CD02EA" w:rsidRDefault="00B9733A" w:rsidP="00B9733A">
            <w:pPr>
              <w:pStyle w:val="TAH"/>
              <w:rPr>
                <w:lang w:val="en-US" w:eastAsia="en-US"/>
              </w:rPr>
            </w:pPr>
            <w:proofErr w:type="spellStart"/>
            <w:r w:rsidRPr="00CD02EA">
              <w:rPr>
                <w:lang w:val="en-US" w:eastAsia="en-US"/>
              </w:rPr>
              <w:t>fhigh</w:t>
            </w:r>
            <w:proofErr w:type="spellEnd"/>
          </w:p>
        </w:tc>
      </w:tr>
      <w:tr w:rsidR="00B9733A" w:rsidRPr="00CD02EA" w14:paraId="6D8B08E1" w14:textId="77777777" w:rsidTr="005B49F8">
        <w:trPr>
          <w:trHeight w:val="53"/>
        </w:trPr>
        <w:tc>
          <w:tcPr>
            <w:tcW w:w="985" w:type="dxa"/>
            <w:vMerge w:val="restart"/>
            <w:tcBorders>
              <w:top w:val="nil"/>
              <w:left w:val="single" w:sz="4" w:space="0" w:color="auto"/>
              <w:bottom w:val="single" w:sz="4" w:space="0" w:color="auto"/>
              <w:right w:val="single" w:sz="4" w:space="0" w:color="auto"/>
            </w:tcBorders>
            <w:shd w:val="clear" w:color="auto" w:fill="auto"/>
            <w:vAlign w:val="bottom"/>
            <w:hideMark/>
          </w:tcPr>
          <w:p w14:paraId="673016A3" w14:textId="77777777" w:rsidR="00B9733A" w:rsidRPr="00CD02EA" w:rsidRDefault="00B9733A" w:rsidP="00B9733A">
            <w:pPr>
              <w:pStyle w:val="TAH"/>
              <w:rPr>
                <w:lang w:val="en-US" w:eastAsia="en-US"/>
              </w:rPr>
            </w:pPr>
            <w:r w:rsidRPr="00CD02EA">
              <w:rPr>
                <w:lang w:val="en-US" w:eastAsia="en-US"/>
              </w:rPr>
              <w:t>IMD7</w:t>
            </w:r>
            <w:r w:rsidRPr="00CD02EA">
              <w:rPr>
                <w:lang w:val="en-US" w:eastAsia="en-US"/>
              </w:rPr>
              <w:br/>
              <w:t>(4-3)</w:t>
            </w:r>
          </w:p>
        </w:tc>
        <w:tc>
          <w:tcPr>
            <w:tcW w:w="2142" w:type="dxa"/>
            <w:tcBorders>
              <w:top w:val="nil"/>
              <w:left w:val="nil"/>
              <w:bottom w:val="single" w:sz="4" w:space="0" w:color="auto"/>
              <w:right w:val="single" w:sz="4" w:space="0" w:color="auto"/>
            </w:tcBorders>
            <w:shd w:val="clear" w:color="auto" w:fill="auto"/>
            <w:noWrap/>
            <w:vAlign w:val="bottom"/>
            <w:hideMark/>
          </w:tcPr>
          <w:p w14:paraId="3AE14EA5" w14:textId="14EEEFF5" w:rsidR="00B9733A" w:rsidRPr="00CD02EA" w:rsidRDefault="00B9733A" w:rsidP="00B9733A">
            <w:pPr>
              <w:pStyle w:val="TAC"/>
              <w:rPr>
                <w:lang w:val="en-US" w:eastAsia="en-US"/>
              </w:rPr>
            </w:pPr>
            <w:r>
              <w:rPr>
                <w:rFonts w:cs="Arial"/>
                <w:color w:val="000000"/>
                <w:szCs w:val="18"/>
              </w:rPr>
              <w:t>fULlow-3*</w:t>
            </w:r>
            <w:r w:rsidR="00866F14">
              <w:rPr>
                <w:rFonts w:cs="Arial"/>
                <w:color w:val="000000"/>
                <w:szCs w:val="18"/>
              </w:rPr>
              <w:t>Max2CC</w:t>
            </w:r>
            <w:r>
              <w:rPr>
                <w:rFonts w:cs="Arial"/>
                <w:color w:val="000000"/>
                <w:szCs w:val="18"/>
              </w:rPr>
              <w:t>BW</w:t>
            </w:r>
          </w:p>
        </w:tc>
        <w:tc>
          <w:tcPr>
            <w:tcW w:w="2121" w:type="dxa"/>
            <w:tcBorders>
              <w:top w:val="nil"/>
              <w:left w:val="nil"/>
              <w:bottom w:val="single" w:sz="4" w:space="0" w:color="auto"/>
              <w:right w:val="single" w:sz="4" w:space="0" w:color="auto"/>
            </w:tcBorders>
            <w:shd w:val="clear" w:color="auto" w:fill="auto"/>
            <w:noWrap/>
            <w:vAlign w:val="bottom"/>
            <w:hideMark/>
          </w:tcPr>
          <w:p w14:paraId="7092EB34" w14:textId="779977D6" w:rsidR="00B9733A" w:rsidRPr="00C27596" w:rsidRDefault="00B9733A" w:rsidP="00B9733A">
            <w:pPr>
              <w:pStyle w:val="TAC"/>
              <w:rPr>
                <w:lang w:val="en-US" w:eastAsia="en-US"/>
              </w:rPr>
            </w:pPr>
            <w:r w:rsidRPr="00C27596">
              <w:rPr>
                <w:rFonts w:cs="Arial"/>
                <w:color w:val="000000"/>
                <w:szCs w:val="18"/>
              </w:rPr>
              <w:t>fULhigh+3*</w:t>
            </w:r>
            <w:r w:rsidR="00866F14">
              <w:rPr>
                <w:rFonts w:cs="Arial"/>
                <w:color w:val="000000"/>
                <w:szCs w:val="18"/>
              </w:rPr>
              <w:t>Max2CC</w:t>
            </w:r>
            <w:r w:rsidRPr="00C27596">
              <w:rPr>
                <w:rFonts w:cs="Arial"/>
                <w:color w:val="000000"/>
                <w:szCs w:val="18"/>
              </w:rPr>
              <w:t>BW</w:t>
            </w:r>
          </w:p>
        </w:tc>
        <w:tc>
          <w:tcPr>
            <w:tcW w:w="707" w:type="dxa"/>
            <w:vMerge w:val="restart"/>
            <w:tcBorders>
              <w:top w:val="nil"/>
              <w:left w:val="single" w:sz="4" w:space="0" w:color="auto"/>
              <w:bottom w:val="single" w:sz="4" w:space="0" w:color="auto"/>
              <w:right w:val="single" w:sz="4" w:space="0" w:color="auto"/>
            </w:tcBorders>
            <w:shd w:val="clear" w:color="auto" w:fill="auto"/>
            <w:vAlign w:val="bottom"/>
            <w:hideMark/>
          </w:tcPr>
          <w:p w14:paraId="4F560CDF" w14:textId="77777777" w:rsidR="00B9733A" w:rsidRPr="00CD02EA" w:rsidRDefault="00B9733A" w:rsidP="00B9733A">
            <w:pPr>
              <w:pStyle w:val="TAH"/>
              <w:rPr>
                <w:lang w:val="en-US" w:eastAsia="en-US"/>
              </w:rPr>
            </w:pPr>
            <w:r w:rsidRPr="00CD02EA">
              <w:rPr>
                <w:lang w:val="en-US" w:eastAsia="en-US"/>
              </w:rPr>
              <w:t>IMD4</w:t>
            </w:r>
            <w:r w:rsidRPr="00CD02EA">
              <w:rPr>
                <w:lang w:val="en-US" w:eastAsia="en-US"/>
              </w:rPr>
              <w:br/>
              <w:t>(3-1)</w:t>
            </w:r>
          </w:p>
        </w:tc>
        <w:tc>
          <w:tcPr>
            <w:tcW w:w="2157" w:type="dxa"/>
            <w:tcBorders>
              <w:top w:val="nil"/>
              <w:left w:val="nil"/>
              <w:bottom w:val="single" w:sz="4" w:space="0" w:color="auto"/>
              <w:right w:val="single" w:sz="4" w:space="0" w:color="auto"/>
            </w:tcBorders>
            <w:shd w:val="clear" w:color="auto" w:fill="BFBFBF" w:themeFill="background1" w:themeFillShade="BF"/>
            <w:noWrap/>
            <w:vAlign w:val="bottom"/>
            <w:hideMark/>
          </w:tcPr>
          <w:p w14:paraId="33389EE7" w14:textId="63CE14E4" w:rsidR="00B9733A" w:rsidRPr="00CD02EA" w:rsidRDefault="00B9733A" w:rsidP="00B9733A">
            <w:pPr>
              <w:pStyle w:val="TAC"/>
              <w:rPr>
                <w:lang w:val="en-US" w:eastAsia="en-US"/>
              </w:rPr>
            </w:pPr>
            <w:r>
              <w:rPr>
                <w:rFonts w:cs="Arial"/>
                <w:color w:val="000000"/>
                <w:szCs w:val="18"/>
              </w:rPr>
              <w:t>2*fULlow-Max2CCBW</w:t>
            </w:r>
          </w:p>
        </w:tc>
        <w:tc>
          <w:tcPr>
            <w:tcW w:w="2362" w:type="dxa"/>
            <w:tcBorders>
              <w:top w:val="nil"/>
              <w:left w:val="nil"/>
              <w:bottom w:val="single" w:sz="4" w:space="0" w:color="auto"/>
              <w:right w:val="single" w:sz="4" w:space="0" w:color="auto"/>
            </w:tcBorders>
            <w:shd w:val="clear" w:color="auto" w:fill="BFBFBF" w:themeFill="background1" w:themeFillShade="BF"/>
            <w:noWrap/>
            <w:vAlign w:val="bottom"/>
            <w:hideMark/>
          </w:tcPr>
          <w:p w14:paraId="1E34E03B" w14:textId="67F96507" w:rsidR="00B9733A" w:rsidRPr="00CD02EA" w:rsidRDefault="00B9733A" w:rsidP="00B9733A">
            <w:pPr>
              <w:pStyle w:val="TAC"/>
              <w:rPr>
                <w:lang w:val="en-US" w:eastAsia="en-US"/>
              </w:rPr>
            </w:pPr>
            <w:r>
              <w:rPr>
                <w:rFonts w:cs="Arial"/>
                <w:color w:val="000000"/>
                <w:szCs w:val="18"/>
              </w:rPr>
              <w:t>2*fULhigh+Max2CCBW</w:t>
            </w:r>
          </w:p>
        </w:tc>
      </w:tr>
      <w:tr w:rsidR="00B9733A" w:rsidRPr="00CD02EA" w14:paraId="539E1093" w14:textId="77777777" w:rsidTr="005B49F8">
        <w:trPr>
          <w:trHeight w:val="53"/>
        </w:trPr>
        <w:tc>
          <w:tcPr>
            <w:tcW w:w="985" w:type="dxa"/>
            <w:vMerge/>
            <w:tcBorders>
              <w:top w:val="nil"/>
              <w:left w:val="single" w:sz="4" w:space="0" w:color="auto"/>
              <w:bottom w:val="single" w:sz="4" w:space="0" w:color="auto"/>
              <w:right w:val="single" w:sz="4" w:space="0" w:color="auto"/>
            </w:tcBorders>
            <w:vAlign w:val="center"/>
            <w:hideMark/>
          </w:tcPr>
          <w:p w14:paraId="09E08A97" w14:textId="77777777" w:rsidR="00B9733A" w:rsidRPr="00CD02EA" w:rsidRDefault="00B9733A" w:rsidP="00B9733A">
            <w:pPr>
              <w:pStyle w:val="TAH"/>
              <w:rPr>
                <w:lang w:val="en-US" w:eastAsia="en-US"/>
              </w:rPr>
            </w:pPr>
          </w:p>
        </w:tc>
        <w:tc>
          <w:tcPr>
            <w:tcW w:w="2142" w:type="dxa"/>
            <w:tcBorders>
              <w:top w:val="nil"/>
              <w:left w:val="nil"/>
              <w:bottom w:val="single" w:sz="4" w:space="0" w:color="auto"/>
              <w:right w:val="single" w:sz="4" w:space="0" w:color="auto"/>
            </w:tcBorders>
            <w:shd w:val="clear" w:color="auto" w:fill="auto"/>
            <w:noWrap/>
            <w:vAlign w:val="bottom"/>
          </w:tcPr>
          <w:p w14:paraId="0631773C" w14:textId="7365498E" w:rsidR="00B9733A" w:rsidRPr="00C27596" w:rsidRDefault="00B9733A" w:rsidP="00B9733A">
            <w:pPr>
              <w:pStyle w:val="TAC"/>
              <w:rPr>
                <w:highlight w:val="red"/>
                <w:lang w:val="en-US" w:eastAsia="en-US"/>
              </w:rPr>
            </w:pPr>
            <w:r w:rsidRPr="00C27596">
              <w:rPr>
                <w:rFonts w:cs="Arial"/>
                <w:color w:val="000000"/>
                <w:szCs w:val="18"/>
                <w:highlight w:val="red"/>
              </w:rPr>
              <w:t>1</w:t>
            </w:r>
            <w:r w:rsidR="00E87F55">
              <w:rPr>
                <w:rFonts w:cs="Arial"/>
                <w:color w:val="000000"/>
                <w:szCs w:val="18"/>
                <w:highlight w:val="red"/>
              </w:rPr>
              <w:t>5</w:t>
            </w:r>
            <w:r w:rsidRPr="00C27596">
              <w:rPr>
                <w:rFonts w:cs="Arial"/>
                <w:color w:val="000000"/>
                <w:szCs w:val="18"/>
                <w:highlight w:val="red"/>
              </w:rPr>
              <w:t>00</w:t>
            </w:r>
          </w:p>
        </w:tc>
        <w:tc>
          <w:tcPr>
            <w:tcW w:w="2121" w:type="dxa"/>
            <w:tcBorders>
              <w:top w:val="nil"/>
              <w:left w:val="nil"/>
              <w:bottom w:val="single" w:sz="4" w:space="0" w:color="auto"/>
              <w:right w:val="single" w:sz="4" w:space="0" w:color="auto"/>
            </w:tcBorders>
            <w:shd w:val="clear" w:color="auto" w:fill="auto"/>
            <w:noWrap/>
            <w:vAlign w:val="bottom"/>
          </w:tcPr>
          <w:p w14:paraId="32B7EB00" w14:textId="2A76172A" w:rsidR="00B9733A" w:rsidRPr="00C27596" w:rsidRDefault="00E87F55" w:rsidP="00B9733A">
            <w:pPr>
              <w:pStyle w:val="TAC"/>
              <w:rPr>
                <w:lang w:val="en-US" w:eastAsia="en-US"/>
              </w:rPr>
            </w:pPr>
            <w:r>
              <w:rPr>
                <w:rFonts w:cs="Arial"/>
                <w:color w:val="000000"/>
                <w:szCs w:val="18"/>
              </w:rPr>
              <w:t>60</w:t>
            </w:r>
            <w:r w:rsidR="00B9733A" w:rsidRPr="00C27596">
              <w:rPr>
                <w:rFonts w:cs="Arial"/>
                <w:color w:val="000000"/>
                <w:szCs w:val="18"/>
              </w:rPr>
              <w:t>00</w:t>
            </w:r>
          </w:p>
        </w:tc>
        <w:tc>
          <w:tcPr>
            <w:tcW w:w="707" w:type="dxa"/>
            <w:vMerge/>
            <w:tcBorders>
              <w:top w:val="nil"/>
              <w:left w:val="single" w:sz="4" w:space="0" w:color="auto"/>
              <w:bottom w:val="single" w:sz="4" w:space="0" w:color="auto"/>
              <w:right w:val="single" w:sz="4" w:space="0" w:color="auto"/>
            </w:tcBorders>
            <w:vAlign w:val="center"/>
            <w:hideMark/>
          </w:tcPr>
          <w:p w14:paraId="54BF2D4D" w14:textId="77777777" w:rsidR="00B9733A" w:rsidRPr="00CD02EA" w:rsidRDefault="00B9733A" w:rsidP="00B9733A">
            <w:pPr>
              <w:pStyle w:val="TAH"/>
              <w:rPr>
                <w:lang w:val="en-US" w:eastAsia="en-US"/>
              </w:rPr>
            </w:pPr>
          </w:p>
        </w:tc>
        <w:tc>
          <w:tcPr>
            <w:tcW w:w="2157" w:type="dxa"/>
            <w:tcBorders>
              <w:top w:val="nil"/>
              <w:left w:val="nil"/>
              <w:bottom w:val="single" w:sz="4" w:space="0" w:color="auto"/>
              <w:right w:val="single" w:sz="4" w:space="0" w:color="auto"/>
            </w:tcBorders>
            <w:shd w:val="clear" w:color="auto" w:fill="BFBFBF" w:themeFill="background1" w:themeFillShade="BF"/>
            <w:noWrap/>
            <w:vAlign w:val="bottom"/>
          </w:tcPr>
          <w:p w14:paraId="4539B5B2" w14:textId="22FD1CCF" w:rsidR="00B9733A" w:rsidRPr="00CD02EA" w:rsidRDefault="00B9733A" w:rsidP="00B9733A">
            <w:pPr>
              <w:pStyle w:val="TAC"/>
              <w:rPr>
                <w:lang w:val="en-US" w:eastAsia="en-US"/>
              </w:rPr>
            </w:pPr>
            <w:r>
              <w:rPr>
                <w:rFonts w:cs="Arial"/>
                <w:color w:val="000000"/>
                <w:szCs w:val="18"/>
              </w:rPr>
              <w:t>6</w:t>
            </w:r>
            <w:r w:rsidR="004E2A3F">
              <w:rPr>
                <w:rFonts w:cs="Arial"/>
                <w:color w:val="000000"/>
                <w:szCs w:val="18"/>
              </w:rPr>
              <w:t>0</w:t>
            </w:r>
            <w:r>
              <w:rPr>
                <w:rFonts w:cs="Arial"/>
                <w:color w:val="000000"/>
                <w:szCs w:val="18"/>
              </w:rPr>
              <w:t>00</w:t>
            </w:r>
          </w:p>
        </w:tc>
        <w:tc>
          <w:tcPr>
            <w:tcW w:w="2362" w:type="dxa"/>
            <w:tcBorders>
              <w:top w:val="nil"/>
              <w:left w:val="nil"/>
              <w:bottom w:val="single" w:sz="4" w:space="0" w:color="auto"/>
              <w:right w:val="single" w:sz="4" w:space="0" w:color="auto"/>
            </w:tcBorders>
            <w:shd w:val="clear" w:color="auto" w:fill="BFBFBF" w:themeFill="background1" w:themeFillShade="BF"/>
            <w:noWrap/>
            <w:vAlign w:val="bottom"/>
          </w:tcPr>
          <w:p w14:paraId="51FC3585" w14:textId="66962CD7" w:rsidR="00B9733A" w:rsidRPr="00CD02EA" w:rsidRDefault="004E2A3F" w:rsidP="00B9733A">
            <w:pPr>
              <w:pStyle w:val="TAC"/>
              <w:rPr>
                <w:lang w:val="en-US" w:eastAsia="en-US"/>
              </w:rPr>
            </w:pPr>
            <w:r>
              <w:rPr>
                <w:rFonts w:cs="Arial"/>
                <w:color w:val="000000"/>
                <w:szCs w:val="18"/>
              </w:rPr>
              <w:t>90</w:t>
            </w:r>
            <w:r w:rsidR="00B9733A">
              <w:rPr>
                <w:rFonts w:cs="Arial"/>
                <w:color w:val="000000"/>
                <w:szCs w:val="18"/>
              </w:rPr>
              <w:t>00</w:t>
            </w:r>
          </w:p>
        </w:tc>
      </w:tr>
      <w:tr w:rsidR="00B9733A" w:rsidRPr="00CD02EA" w14:paraId="01168C49" w14:textId="77777777" w:rsidTr="005B49F8">
        <w:trPr>
          <w:trHeight w:val="53"/>
        </w:trPr>
        <w:tc>
          <w:tcPr>
            <w:tcW w:w="985" w:type="dxa"/>
            <w:vMerge w:val="restart"/>
            <w:tcBorders>
              <w:top w:val="nil"/>
              <w:left w:val="single" w:sz="4" w:space="0" w:color="auto"/>
              <w:bottom w:val="single" w:sz="4" w:space="0" w:color="auto"/>
              <w:right w:val="single" w:sz="4" w:space="0" w:color="auto"/>
            </w:tcBorders>
            <w:shd w:val="clear" w:color="auto" w:fill="auto"/>
            <w:vAlign w:val="bottom"/>
            <w:hideMark/>
          </w:tcPr>
          <w:p w14:paraId="71EEA866" w14:textId="77777777" w:rsidR="00B9733A" w:rsidRPr="00CD02EA" w:rsidRDefault="00B9733A" w:rsidP="00B9733A">
            <w:pPr>
              <w:pStyle w:val="TAH"/>
              <w:rPr>
                <w:lang w:val="en-US" w:eastAsia="en-US"/>
              </w:rPr>
            </w:pPr>
            <w:r w:rsidRPr="00CD02EA">
              <w:rPr>
                <w:lang w:val="en-US" w:eastAsia="en-US"/>
              </w:rPr>
              <w:t>IMD9</w:t>
            </w:r>
            <w:r w:rsidRPr="00CD02EA">
              <w:rPr>
                <w:lang w:val="en-US" w:eastAsia="en-US"/>
              </w:rPr>
              <w:br/>
              <w:t>(5-4)</w:t>
            </w:r>
          </w:p>
        </w:tc>
        <w:tc>
          <w:tcPr>
            <w:tcW w:w="2142" w:type="dxa"/>
            <w:tcBorders>
              <w:top w:val="nil"/>
              <w:left w:val="nil"/>
              <w:bottom w:val="single" w:sz="4" w:space="0" w:color="auto"/>
              <w:right w:val="single" w:sz="4" w:space="0" w:color="auto"/>
            </w:tcBorders>
            <w:shd w:val="clear" w:color="auto" w:fill="auto"/>
            <w:noWrap/>
            <w:vAlign w:val="bottom"/>
            <w:hideMark/>
          </w:tcPr>
          <w:p w14:paraId="6BBF3874" w14:textId="288C705F" w:rsidR="00B9733A" w:rsidRPr="00CD02EA" w:rsidRDefault="00B9733A" w:rsidP="00B9733A">
            <w:pPr>
              <w:pStyle w:val="TAC"/>
              <w:rPr>
                <w:lang w:val="en-US" w:eastAsia="en-US"/>
              </w:rPr>
            </w:pPr>
            <w:r>
              <w:rPr>
                <w:rFonts w:cs="Arial"/>
                <w:color w:val="000000"/>
                <w:szCs w:val="18"/>
              </w:rPr>
              <w:t>fULlow-4*</w:t>
            </w:r>
            <w:r w:rsidR="00866F14">
              <w:rPr>
                <w:rFonts w:cs="Arial"/>
                <w:color w:val="000000"/>
                <w:szCs w:val="18"/>
              </w:rPr>
              <w:t>Max2CC</w:t>
            </w:r>
            <w:r>
              <w:rPr>
                <w:rFonts w:cs="Arial"/>
                <w:color w:val="000000"/>
                <w:szCs w:val="18"/>
              </w:rPr>
              <w:t>BW</w:t>
            </w:r>
          </w:p>
        </w:tc>
        <w:tc>
          <w:tcPr>
            <w:tcW w:w="2121" w:type="dxa"/>
            <w:tcBorders>
              <w:top w:val="nil"/>
              <w:left w:val="nil"/>
              <w:bottom w:val="single" w:sz="4" w:space="0" w:color="auto"/>
              <w:right w:val="single" w:sz="4" w:space="0" w:color="auto"/>
            </w:tcBorders>
            <w:shd w:val="clear" w:color="auto" w:fill="auto"/>
            <w:noWrap/>
            <w:vAlign w:val="bottom"/>
            <w:hideMark/>
          </w:tcPr>
          <w:p w14:paraId="21E5AD75" w14:textId="08F65840" w:rsidR="00B9733A" w:rsidRPr="00C27596" w:rsidRDefault="00B9733A" w:rsidP="00B9733A">
            <w:pPr>
              <w:pStyle w:val="TAC"/>
              <w:rPr>
                <w:lang w:val="en-US" w:eastAsia="en-US"/>
              </w:rPr>
            </w:pPr>
            <w:r w:rsidRPr="00C27596">
              <w:rPr>
                <w:rFonts w:cs="Arial"/>
                <w:color w:val="000000"/>
                <w:szCs w:val="18"/>
              </w:rPr>
              <w:t>fULhigh+4*</w:t>
            </w:r>
            <w:r w:rsidR="00866F14">
              <w:rPr>
                <w:rFonts w:cs="Arial"/>
                <w:color w:val="000000"/>
                <w:szCs w:val="18"/>
              </w:rPr>
              <w:t>Max2CC</w:t>
            </w:r>
            <w:r w:rsidRPr="00C27596">
              <w:rPr>
                <w:rFonts w:cs="Arial"/>
                <w:color w:val="000000"/>
                <w:szCs w:val="18"/>
              </w:rPr>
              <w:t>BW</w:t>
            </w:r>
          </w:p>
        </w:tc>
        <w:tc>
          <w:tcPr>
            <w:tcW w:w="707" w:type="dxa"/>
            <w:vMerge w:val="restart"/>
            <w:tcBorders>
              <w:top w:val="nil"/>
              <w:left w:val="single" w:sz="4" w:space="0" w:color="auto"/>
              <w:bottom w:val="single" w:sz="4" w:space="0" w:color="auto"/>
              <w:right w:val="single" w:sz="4" w:space="0" w:color="auto"/>
            </w:tcBorders>
            <w:shd w:val="clear" w:color="auto" w:fill="auto"/>
            <w:vAlign w:val="bottom"/>
            <w:hideMark/>
          </w:tcPr>
          <w:p w14:paraId="033C29F7" w14:textId="77777777" w:rsidR="00B9733A" w:rsidRPr="00CD02EA" w:rsidRDefault="00B9733A" w:rsidP="00B9733A">
            <w:pPr>
              <w:pStyle w:val="TAH"/>
              <w:rPr>
                <w:lang w:val="en-US" w:eastAsia="en-US"/>
              </w:rPr>
            </w:pPr>
            <w:r w:rsidRPr="00CD02EA">
              <w:rPr>
                <w:lang w:val="en-US" w:eastAsia="en-US"/>
              </w:rPr>
              <w:t>IMD6</w:t>
            </w:r>
            <w:r w:rsidRPr="00CD02EA">
              <w:rPr>
                <w:lang w:val="en-US" w:eastAsia="en-US"/>
              </w:rPr>
              <w:br/>
              <w:t>(4-2)</w:t>
            </w:r>
          </w:p>
        </w:tc>
        <w:tc>
          <w:tcPr>
            <w:tcW w:w="2157" w:type="dxa"/>
            <w:tcBorders>
              <w:top w:val="nil"/>
              <w:left w:val="nil"/>
              <w:bottom w:val="single" w:sz="4" w:space="0" w:color="auto"/>
              <w:right w:val="single" w:sz="4" w:space="0" w:color="auto"/>
            </w:tcBorders>
            <w:shd w:val="clear" w:color="auto" w:fill="BFBFBF" w:themeFill="background1" w:themeFillShade="BF"/>
            <w:noWrap/>
            <w:vAlign w:val="bottom"/>
            <w:hideMark/>
          </w:tcPr>
          <w:p w14:paraId="36228EA5" w14:textId="1AFF06E0" w:rsidR="00B9733A" w:rsidRPr="00CD02EA" w:rsidRDefault="00B9733A" w:rsidP="00B9733A">
            <w:pPr>
              <w:pStyle w:val="TAC"/>
              <w:rPr>
                <w:lang w:val="en-US" w:eastAsia="en-US"/>
              </w:rPr>
            </w:pPr>
            <w:r>
              <w:rPr>
                <w:rFonts w:cs="Arial"/>
                <w:color w:val="000000"/>
                <w:szCs w:val="18"/>
              </w:rPr>
              <w:t>2*fULlow-2*Max2CCBW</w:t>
            </w:r>
          </w:p>
        </w:tc>
        <w:tc>
          <w:tcPr>
            <w:tcW w:w="2362" w:type="dxa"/>
            <w:tcBorders>
              <w:top w:val="nil"/>
              <w:left w:val="nil"/>
              <w:bottom w:val="single" w:sz="4" w:space="0" w:color="auto"/>
              <w:right w:val="single" w:sz="4" w:space="0" w:color="auto"/>
            </w:tcBorders>
            <w:shd w:val="clear" w:color="auto" w:fill="BFBFBF" w:themeFill="background1" w:themeFillShade="BF"/>
            <w:noWrap/>
            <w:vAlign w:val="bottom"/>
            <w:hideMark/>
          </w:tcPr>
          <w:p w14:paraId="66C72656" w14:textId="4E6193FC" w:rsidR="00B9733A" w:rsidRPr="00CD02EA" w:rsidRDefault="00B9733A" w:rsidP="00B9733A">
            <w:pPr>
              <w:pStyle w:val="TAC"/>
              <w:rPr>
                <w:lang w:val="en-US" w:eastAsia="en-US"/>
              </w:rPr>
            </w:pPr>
            <w:r>
              <w:rPr>
                <w:rFonts w:cs="Arial"/>
                <w:color w:val="000000"/>
                <w:szCs w:val="18"/>
              </w:rPr>
              <w:t>2*fULhigh+2*Max2CCBW</w:t>
            </w:r>
          </w:p>
        </w:tc>
      </w:tr>
      <w:tr w:rsidR="00B9733A" w:rsidRPr="00CD02EA" w14:paraId="7450975A" w14:textId="77777777" w:rsidTr="005B49F8">
        <w:trPr>
          <w:trHeight w:val="53"/>
        </w:trPr>
        <w:tc>
          <w:tcPr>
            <w:tcW w:w="985" w:type="dxa"/>
            <w:vMerge/>
            <w:tcBorders>
              <w:top w:val="nil"/>
              <w:left w:val="single" w:sz="4" w:space="0" w:color="auto"/>
              <w:bottom w:val="single" w:sz="4" w:space="0" w:color="auto"/>
              <w:right w:val="single" w:sz="4" w:space="0" w:color="auto"/>
            </w:tcBorders>
            <w:vAlign w:val="center"/>
            <w:hideMark/>
          </w:tcPr>
          <w:p w14:paraId="5910743B" w14:textId="77777777" w:rsidR="00B9733A" w:rsidRPr="00CD02EA" w:rsidRDefault="00B9733A" w:rsidP="00B9733A">
            <w:pPr>
              <w:pStyle w:val="TAH"/>
              <w:rPr>
                <w:lang w:val="en-US" w:eastAsia="en-US"/>
              </w:rPr>
            </w:pPr>
          </w:p>
        </w:tc>
        <w:tc>
          <w:tcPr>
            <w:tcW w:w="2142" w:type="dxa"/>
            <w:tcBorders>
              <w:top w:val="nil"/>
              <w:left w:val="nil"/>
              <w:bottom w:val="single" w:sz="4" w:space="0" w:color="auto"/>
              <w:right w:val="single" w:sz="4" w:space="0" w:color="auto"/>
            </w:tcBorders>
            <w:shd w:val="clear" w:color="auto" w:fill="auto"/>
            <w:noWrap/>
            <w:vAlign w:val="bottom"/>
          </w:tcPr>
          <w:p w14:paraId="6747DF9D" w14:textId="0CA0C301" w:rsidR="00B9733A" w:rsidRPr="00C27596" w:rsidRDefault="00E87F55" w:rsidP="00B9733A">
            <w:pPr>
              <w:pStyle w:val="TAC"/>
              <w:rPr>
                <w:highlight w:val="red"/>
                <w:lang w:val="en-US" w:eastAsia="en-US"/>
              </w:rPr>
            </w:pPr>
            <w:r>
              <w:rPr>
                <w:rFonts w:cs="Arial"/>
                <w:color w:val="000000"/>
                <w:szCs w:val="18"/>
                <w:highlight w:val="red"/>
              </w:rPr>
              <w:t>9</w:t>
            </w:r>
            <w:r w:rsidR="00B9733A" w:rsidRPr="00C27596">
              <w:rPr>
                <w:rFonts w:cs="Arial"/>
                <w:color w:val="000000"/>
                <w:szCs w:val="18"/>
                <w:highlight w:val="red"/>
              </w:rPr>
              <w:t>00</w:t>
            </w:r>
          </w:p>
        </w:tc>
        <w:tc>
          <w:tcPr>
            <w:tcW w:w="2121" w:type="dxa"/>
            <w:tcBorders>
              <w:top w:val="nil"/>
              <w:left w:val="nil"/>
              <w:bottom w:val="single" w:sz="4" w:space="0" w:color="auto"/>
              <w:right w:val="single" w:sz="4" w:space="0" w:color="auto"/>
            </w:tcBorders>
            <w:shd w:val="clear" w:color="auto" w:fill="auto"/>
            <w:noWrap/>
            <w:vAlign w:val="bottom"/>
          </w:tcPr>
          <w:p w14:paraId="4B5A69B8" w14:textId="6ED3730D" w:rsidR="00B9733A" w:rsidRPr="00C27596" w:rsidRDefault="00B9733A" w:rsidP="00B9733A">
            <w:pPr>
              <w:pStyle w:val="TAC"/>
              <w:rPr>
                <w:lang w:val="en-US" w:eastAsia="en-US"/>
              </w:rPr>
            </w:pPr>
            <w:r w:rsidRPr="00C27596">
              <w:rPr>
                <w:rFonts w:cs="Arial"/>
                <w:color w:val="000000"/>
                <w:szCs w:val="18"/>
              </w:rPr>
              <w:t>6</w:t>
            </w:r>
            <w:r w:rsidR="00E87F55">
              <w:rPr>
                <w:rFonts w:cs="Arial"/>
                <w:color w:val="000000"/>
                <w:szCs w:val="18"/>
              </w:rPr>
              <w:t>6</w:t>
            </w:r>
            <w:r w:rsidRPr="00C27596">
              <w:rPr>
                <w:rFonts w:cs="Arial"/>
                <w:color w:val="000000"/>
                <w:szCs w:val="18"/>
              </w:rPr>
              <w:t>00</w:t>
            </w:r>
          </w:p>
        </w:tc>
        <w:tc>
          <w:tcPr>
            <w:tcW w:w="707" w:type="dxa"/>
            <w:vMerge/>
            <w:tcBorders>
              <w:top w:val="nil"/>
              <w:left w:val="single" w:sz="4" w:space="0" w:color="auto"/>
              <w:bottom w:val="single" w:sz="4" w:space="0" w:color="auto"/>
              <w:right w:val="single" w:sz="4" w:space="0" w:color="auto"/>
            </w:tcBorders>
            <w:vAlign w:val="center"/>
            <w:hideMark/>
          </w:tcPr>
          <w:p w14:paraId="66968FF5" w14:textId="77777777" w:rsidR="00B9733A" w:rsidRPr="00CD02EA" w:rsidRDefault="00B9733A" w:rsidP="00B9733A">
            <w:pPr>
              <w:pStyle w:val="TAH"/>
              <w:rPr>
                <w:lang w:val="en-US" w:eastAsia="en-US"/>
              </w:rPr>
            </w:pPr>
          </w:p>
        </w:tc>
        <w:tc>
          <w:tcPr>
            <w:tcW w:w="2157" w:type="dxa"/>
            <w:tcBorders>
              <w:top w:val="nil"/>
              <w:left w:val="nil"/>
              <w:bottom w:val="single" w:sz="4" w:space="0" w:color="auto"/>
              <w:right w:val="single" w:sz="4" w:space="0" w:color="auto"/>
            </w:tcBorders>
            <w:shd w:val="clear" w:color="auto" w:fill="BFBFBF" w:themeFill="background1" w:themeFillShade="BF"/>
            <w:noWrap/>
            <w:vAlign w:val="bottom"/>
          </w:tcPr>
          <w:p w14:paraId="391D9B39" w14:textId="6B385A8A" w:rsidR="00B9733A" w:rsidRPr="00CD02EA" w:rsidRDefault="00B9733A" w:rsidP="00B9733A">
            <w:pPr>
              <w:pStyle w:val="TAC"/>
              <w:rPr>
                <w:lang w:val="en-US" w:eastAsia="en-US"/>
              </w:rPr>
            </w:pPr>
            <w:r>
              <w:rPr>
                <w:rFonts w:cs="Arial"/>
                <w:color w:val="000000"/>
                <w:szCs w:val="18"/>
              </w:rPr>
              <w:t>5</w:t>
            </w:r>
            <w:r w:rsidR="004E2A3F">
              <w:rPr>
                <w:rFonts w:cs="Arial"/>
                <w:color w:val="000000"/>
                <w:szCs w:val="18"/>
              </w:rPr>
              <w:t>4</w:t>
            </w:r>
            <w:r>
              <w:rPr>
                <w:rFonts w:cs="Arial"/>
                <w:color w:val="000000"/>
                <w:szCs w:val="18"/>
              </w:rPr>
              <w:t>00</w:t>
            </w:r>
          </w:p>
        </w:tc>
        <w:tc>
          <w:tcPr>
            <w:tcW w:w="2362" w:type="dxa"/>
            <w:tcBorders>
              <w:top w:val="nil"/>
              <w:left w:val="nil"/>
              <w:bottom w:val="single" w:sz="4" w:space="0" w:color="auto"/>
              <w:right w:val="single" w:sz="4" w:space="0" w:color="auto"/>
            </w:tcBorders>
            <w:shd w:val="clear" w:color="auto" w:fill="BFBFBF" w:themeFill="background1" w:themeFillShade="BF"/>
            <w:noWrap/>
            <w:vAlign w:val="bottom"/>
          </w:tcPr>
          <w:p w14:paraId="3FD89ECB" w14:textId="620C20C1" w:rsidR="00B9733A" w:rsidRPr="00CD02EA" w:rsidRDefault="00B9733A" w:rsidP="00B9733A">
            <w:pPr>
              <w:pStyle w:val="TAC"/>
              <w:rPr>
                <w:lang w:val="en-US" w:eastAsia="en-US"/>
              </w:rPr>
            </w:pPr>
            <w:r>
              <w:rPr>
                <w:rFonts w:cs="Arial"/>
                <w:color w:val="000000"/>
                <w:szCs w:val="18"/>
              </w:rPr>
              <w:t>9</w:t>
            </w:r>
            <w:r w:rsidR="004E2A3F">
              <w:rPr>
                <w:rFonts w:cs="Arial"/>
                <w:color w:val="000000"/>
                <w:szCs w:val="18"/>
              </w:rPr>
              <w:t>6</w:t>
            </w:r>
            <w:r>
              <w:rPr>
                <w:rFonts w:cs="Arial"/>
                <w:color w:val="000000"/>
                <w:szCs w:val="18"/>
              </w:rPr>
              <w:t>00</w:t>
            </w:r>
          </w:p>
        </w:tc>
      </w:tr>
      <w:tr w:rsidR="00B9733A" w:rsidRPr="00CD02EA" w14:paraId="24266623" w14:textId="77777777" w:rsidTr="005B49F8">
        <w:trPr>
          <w:trHeight w:val="53"/>
        </w:trPr>
        <w:tc>
          <w:tcPr>
            <w:tcW w:w="985" w:type="dxa"/>
            <w:vMerge w:val="restart"/>
            <w:tcBorders>
              <w:top w:val="nil"/>
              <w:left w:val="single" w:sz="4" w:space="0" w:color="auto"/>
              <w:bottom w:val="single" w:sz="4" w:space="0" w:color="auto"/>
              <w:right w:val="single" w:sz="4" w:space="0" w:color="auto"/>
            </w:tcBorders>
            <w:shd w:val="clear" w:color="auto" w:fill="auto"/>
            <w:vAlign w:val="bottom"/>
            <w:hideMark/>
          </w:tcPr>
          <w:p w14:paraId="52CB4E15" w14:textId="77777777" w:rsidR="00B9733A" w:rsidRPr="00CD02EA" w:rsidRDefault="00B9733A" w:rsidP="00B9733A">
            <w:pPr>
              <w:pStyle w:val="TAH"/>
              <w:rPr>
                <w:lang w:val="en-US" w:eastAsia="en-US"/>
              </w:rPr>
            </w:pPr>
            <w:r w:rsidRPr="00CD02EA">
              <w:rPr>
                <w:lang w:val="en-US" w:eastAsia="en-US"/>
              </w:rPr>
              <w:t>IMD11</w:t>
            </w:r>
            <w:r w:rsidRPr="00CD02EA">
              <w:rPr>
                <w:lang w:val="en-US" w:eastAsia="en-US"/>
              </w:rPr>
              <w:br/>
              <w:t>(6-5)</w:t>
            </w:r>
          </w:p>
        </w:tc>
        <w:tc>
          <w:tcPr>
            <w:tcW w:w="2142" w:type="dxa"/>
            <w:tcBorders>
              <w:top w:val="nil"/>
              <w:left w:val="nil"/>
              <w:bottom w:val="single" w:sz="4" w:space="0" w:color="auto"/>
              <w:right w:val="single" w:sz="4" w:space="0" w:color="auto"/>
            </w:tcBorders>
            <w:shd w:val="clear" w:color="auto" w:fill="BFBFBF" w:themeFill="background1" w:themeFillShade="BF"/>
            <w:noWrap/>
            <w:vAlign w:val="bottom"/>
            <w:hideMark/>
          </w:tcPr>
          <w:p w14:paraId="5C7F552B" w14:textId="500B5D7A" w:rsidR="00B9733A" w:rsidRPr="00CD02EA" w:rsidRDefault="00B9733A" w:rsidP="00B9733A">
            <w:pPr>
              <w:pStyle w:val="TAC"/>
              <w:rPr>
                <w:lang w:val="en-US" w:eastAsia="en-US"/>
              </w:rPr>
            </w:pPr>
            <w:r>
              <w:rPr>
                <w:rFonts w:cs="Arial"/>
                <w:color w:val="000000"/>
                <w:szCs w:val="18"/>
              </w:rPr>
              <w:t>fULlow-5*</w:t>
            </w:r>
            <w:r w:rsidR="00866F14">
              <w:rPr>
                <w:rFonts w:cs="Arial"/>
                <w:color w:val="000000"/>
                <w:szCs w:val="18"/>
              </w:rPr>
              <w:t>Max2CC</w:t>
            </w:r>
            <w:r>
              <w:rPr>
                <w:rFonts w:cs="Arial"/>
                <w:color w:val="000000"/>
                <w:szCs w:val="18"/>
              </w:rPr>
              <w:t>BW</w:t>
            </w:r>
          </w:p>
        </w:tc>
        <w:tc>
          <w:tcPr>
            <w:tcW w:w="2121" w:type="dxa"/>
            <w:tcBorders>
              <w:top w:val="nil"/>
              <w:left w:val="nil"/>
              <w:bottom w:val="single" w:sz="4" w:space="0" w:color="auto"/>
              <w:right w:val="single" w:sz="4" w:space="0" w:color="auto"/>
            </w:tcBorders>
            <w:shd w:val="clear" w:color="auto" w:fill="BFBFBF" w:themeFill="background1" w:themeFillShade="BF"/>
            <w:noWrap/>
            <w:vAlign w:val="bottom"/>
            <w:hideMark/>
          </w:tcPr>
          <w:p w14:paraId="1BF32EC9" w14:textId="34CC8C84" w:rsidR="00B9733A" w:rsidRPr="00C27596" w:rsidRDefault="00B9733A" w:rsidP="00B9733A">
            <w:pPr>
              <w:pStyle w:val="TAC"/>
              <w:rPr>
                <w:lang w:val="en-US" w:eastAsia="en-US"/>
              </w:rPr>
            </w:pPr>
            <w:r w:rsidRPr="00C27596">
              <w:rPr>
                <w:rFonts w:cs="Arial"/>
                <w:color w:val="000000"/>
                <w:szCs w:val="18"/>
              </w:rPr>
              <w:t>fULhigh+5*</w:t>
            </w:r>
            <w:r w:rsidR="00866F14">
              <w:rPr>
                <w:rFonts w:cs="Arial"/>
                <w:color w:val="000000"/>
                <w:szCs w:val="18"/>
              </w:rPr>
              <w:t>Max2CC</w:t>
            </w:r>
            <w:r w:rsidRPr="00C27596">
              <w:rPr>
                <w:rFonts w:cs="Arial"/>
                <w:color w:val="000000"/>
                <w:szCs w:val="18"/>
              </w:rPr>
              <w:t>BW</w:t>
            </w:r>
          </w:p>
        </w:tc>
        <w:tc>
          <w:tcPr>
            <w:tcW w:w="5226" w:type="dxa"/>
            <w:gridSpan w:val="3"/>
            <w:tcBorders>
              <w:top w:val="single" w:sz="4" w:space="0" w:color="auto"/>
              <w:left w:val="nil"/>
              <w:bottom w:val="single" w:sz="4" w:space="0" w:color="auto"/>
              <w:right w:val="single" w:sz="4" w:space="0" w:color="auto"/>
            </w:tcBorders>
            <w:shd w:val="clear" w:color="auto" w:fill="BFBFBF" w:themeFill="background1" w:themeFillShade="BF"/>
            <w:noWrap/>
            <w:vAlign w:val="bottom"/>
            <w:hideMark/>
          </w:tcPr>
          <w:p w14:paraId="5B569887" w14:textId="77777777" w:rsidR="00B9733A" w:rsidRPr="00CD02EA" w:rsidRDefault="00B9733A" w:rsidP="00B9733A">
            <w:pPr>
              <w:pStyle w:val="TAH"/>
              <w:rPr>
                <w:lang w:val="en-US" w:eastAsia="en-US"/>
              </w:rPr>
            </w:pPr>
            <w:r>
              <w:rPr>
                <w:lang w:val="en-US" w:eastAsia="en-US"/>
              </w:rPr>
              <w:t>C</w:t>
            </w:r>
            <w:r w:rsidRPr="00CD02EA">
              <w:rPr>
                <w:lang w:val="en-US" w:eastAsia="en-US"/>
              </w:rPr>
              <w:t>lose to H3 IMD range</w:t>
            </w:r>
            <w:r w:rsidRPr="00CD02EA">
              <w:rPr>
                <w:vertAlign w:val="superscript"/>
                <w:lang w:val="en-US" w:eastAsia="en-US"/>
              </w:rPr>
              <w:t>4</w:t>
            </w:r>
          </w:p>
        </w:tc>
      </w:tr>
      <w:tr w:rsidR="00B9733A" w:rsidRPr="00CD02EA" w14:paraId="25FEDBF9" w14:textId="77777777" w:rsidTr="005B49F8">
        <w:trPr>
          <w:trHeight w:val="53"/>
        </w:trPr>
        <w:tc>
          <w:tcPr>
            <w:tcW w:w="985" w:type="dxa"/>
            <w:vMerge/>
            <w:tcBorders>
              <w:top w:val="nil"/>
              <w:left w:val="single" w:sz="4" w:space="0" w:color="auto"/>
              <w:bottom w:val="single" w:sz="4" w:space="0" w:color="auto"/>
              <w:right w:val="single" w:sz="4" w:space="0" w:color="auto"/>
            </w:tcBorders>
            <w:vAlign w:val="center"/>
            <w:hideMark/>
          </w:tcPr>
          <w:p w14:paraId="70290030" w14:textId="77777777" w:rsidR="00B9733A" w:rsidRPr="00CD02EA" w:rsidRDefault="00B9733A" w:rsidP="00B9733A">
            <w:pPr>
              <w:pStyle w:val="TAH"/>
              <w:rPr>
                <w:lang w:val="en-US" w:eastAsia="en-US"/>
              </w:rPr>
            </w:pPr>
          </w:p>
        </w:tc>
        <w:tc>
          <w:tcPr>
            <w:tcW w:w="2142" w:type="dxa"/>
            <w:tcBorders>
              <w:top w:val="nil"/>
              <w:left w:val="nil"/>
              <w:bottom w:val="single" w:sz="4" w:space="0" w:color="auto"/>
              <w:right w:val="single" w:sz="4" w:space="0" w:color="auto"/>
            </w:tcBorders>
            <w:shd w:val="clear" w:color="auto" w:fill="BFBFBF" w:themeFill="background1" w:themeFillShade="BF"/>
            <w:noWrap/>
            <w:vAlign w:val="bottom"/>
          </w:tcPr>
          <w:p w14:paraId="6FF92978" w14:textId="1106F26C" w:rsidR="00B9733A" w:rsidRPr="00383AFB" w:rsidRDefault="00E87F55" w:rsidP="00B9733A">
            <w:pPr>
              <w:pStyle w:val="TAC"/>
              <w:rPr>
                <w:lang w:val="en-US" w:eastAsia="en-US"/>
              </w:rPr>
            </w:pPr>
            <w:r>
              <w:rPr>
                <w:rFonts w:cs="Arial"/>
                <w:color w:val="000000"/>
                <w:szCs w:val="18"/>
              </w:rPr>
              <w:t>3</w:t>
            </w:r>
            <w:r w:rsidR="00B9733A" w:rsidRPr="00383AFB">
              <w:rPr>
                <w:rFonts w:cs="Arial"/>
                <w:color w:val="000000"/>
                <w:szCs w:val="18"/>
              </w:rPr>
              <w:t>00</w:t>
            </w:r>
          </w:p>
        </w:tc>
        <w:tc>
          <w:tcPr>
            <w:tcW w:w="2121" w:type="dxa"/>
            <w:tcBorders>
              <w:top w:val="nil"/>
              <w:left w:val="nil"/>
              <w:bottom w:val="single" w:sz="4" w:space="0" w:color="auto"/>
              <w:right w:val="single" w:sz="4" w:space="0" w:color="auto"/>
            </w:tcBorders>
            <w:shd w:val="clear" w:color="auto" w:fill="BFBFBF" w:themeFill="background1" w:themeFillShade="BF"/>
            <w:noWrap/>
            <w:vAlign w:val="bottom"/>
          </w:tcPr>
          <w:p w14:paraId="44B8E07F" w14:textId="4B8C9113" w:rsidR="00B9733A" w:rsidRPr="00C27596" w:rsidRDefault="00B9733A" w:rsidP="00B9733A">
            <w:pPr>
              <w:pStyle w:val="TAC"/>
              <w:rPr>
                <w:lang w:val="en-US" w:eastAsia="en-US"/>
              </w:rPr>
            </w:pPr>
            <w:r w:rsidRPr="00C27596">
              <w:rPr>
                <w:rFonts w:cs="Arial"/>
                <w:color w:val="000000"/>
                <w:szCs w:val="18"/>
              </w:rPr>
              <w:t>7</w:t>
            </w:r>
            <w:r w:rsidR="00E87F55">
              <w:rPr>
                <w:rFonts w:cs="Arial"/>
                <w:color w:val="000000"/>
                <w:szCs w:val="18"/>
              </w:rPr>
              <w:t>2</w:t>
            </w:r>
            <w:r w:rsidRPr="00C27596">
              <w:rPr>
                <w:rFonts w:cs="Arial"/>
                <w:color w:val="000000"/>
                <w:szCs w:val="18"/>
              </w:rPr>
              <w:t>00</w:t>
            </w:r>
          </w:p>
        </w:tc>
        <w:tc>
          <w:tcPr>
            <w:tcW w:w="707" w:type="dxa"/>
            <w:tcBorders>
              <w:top w:val="nil"/>
              <w:left w:val="nil"/>
              <w:bottom w:val="single" w:sz="4" w:space="0" w:color="auto"/>
              <w:right w:val="single" w:sz="4" w:space="0" w:color="auto"/>
            </w:tcBorders>
            <w:shd w:val="clear" w:color="auto" w:fill="auto"/>
            <w:noWrap/>
            <w:vAlign w:val="bottom"/>
            <w:hideMark/>
          </w:tcPr>
          <w:p w14:paraId="03894461" w14:textId="77777777" w:rsidR="00B9733A" w:rsidRPr="00CD02EA" w:rsidRDefault="00B9733A" w:rsidP="00B9733A">
            <w:pPr>
              <w:pStyle w:val="TAH"/>
              <w:rPr>
                <w:lang w:val="en-US" w:eastAsia="en-US"/>
              </w:rPr>
            </w:pPr>
            <w:r>
              <w:rPr>
                <w:lang w:val="en-US" w:eastAsia="en-US"/>
              </w:rPr>
              <w:t>O</w:t>
            </w:r>
            <w:r w:rsidRPr="00CD02EA">
              <w:rPr>
                <w:lang w:val="en-US" w:eastAsia="en-US"/>
              </w:rPr>
              <w:t>rder</w:t>
            </w:r>
          </w:p>
        </w:tc>
        <w:tc>
          <w:tcPr>
            <w:tcW w:w="2157" w:type="dxa"/>
            <w:tcBorders>
              <w:top w:val="nil"/>
              <w:left w:val="nil"/>
              <w:bottom w:val="single" w:sz="4" w:space="0" w:color="auto"/>
              <w:right w:val="single" w:sz="4" w:space="0" w:color="auto"/>
            </w:tcBorders>
            <w:shd w:val="clear" w:color="auto" w:fill="BFBFBF" w:themeFill="background1" w:themeFillShade="BF"/>
            <w:noWrap/>
            <w:vAlign w:val="bottom"/>
            <w:hideMark/>
          </w:tcPr>
          <w:p w14:paraId="4410E15B" w14:textId="77777777" w:rsidR="00B9733A" w:rsidRPr="00CD02EA" w:rsidRDefault="00B9733A" w:rsidP="00B9733A">
            <w:pPr>
              <w:pStyle w:val="TAH"/>
              <w:rPr>
                <w:lang w:val="en-US" w:eastAsia="en-US"/>
              </w:rPr>
            </w:pPr>
            <w:r w:rsidRPr="00CD02EA">
              <w:rPr>
                <w:lang w:val="en-US" w:eastAsia="en-US"/>
              </w:rPr>
              <w:t>flow</w:t>
            </w:r>
          </w:p>
        </w:tc>
        <w:tc>
          <w:tcPr>
            <w:tcW w:w="2362" w:type="dxa"/>
            <w:tcBorders>
              <w:top w:val="nil"/>
              <w:left w:val="nil"/>
              <w:bottom w:val="single" w:sz="4" w:space="0" w:color="auto"/>
              <w:right w:val="single" w:sz="4" w:space="0" w:color="auto"/>
            </w:tcBorders>
            <w:shd w:val="clear" w:color="auto" w:fill="BFBFBF" w:themeFill="background1" w:themeFillShade="BF"/>
            <w:noWrap/>
            <w:vAlign w:val="bottom"/>
            <w:hideMark/>
          </w:tcPr>
          <w:p w14:paraId="56A228AA" w14:textId="77777777" w:rsidR="00B9733A" w:rsidRPr="00CD02EA" w:rsidRDefault="00B9733A" w:rsidP="00B9733A">
            <w:pPr>
              <w:pStyle w:val="TAH"/>
              <w:rPr>
                <w:lang w:val="en-US" w:eastAsia="en-US"/>
              </w:rPr>
            </w:pPr>
            <w:proofErr w:type="spellStart"/>
            <w:r w:rsidRPr="00CD02EA">
              <w:rPr>
                <w:lang w:val="en-US" w:eastAsia="en-US"/>
              </w:rPr>
              <w:t>fhigh</w:t>
            </w:r>
            <w:proofErr w:type="spellEnd"/>
          </w:p>
        </w:tc>
      </w:tr>
      <w:tr w:rsidR="00B9733A" w:rsidRPr="00CD02EA" w14:paraId="626AC892" w14:textId="77777777" w:rsidTr="005B49F8">
        <w:trPr>
          <w:trHeight w:val="53"/>
        </w:trPr>
        <w:tc>
          <w:tcPr>
            <w:tcW w:w="985" w:type="dxa"/>
            <w:vMerge w:val="restart"/>
            <w:tcBorders>
              <w:top w:val="nil"/>
              <w:left w:val="single" w:sz="4" w:space="0" w:color="auto"/>
              <w:bottom w:val="single" w:sz="4" w:space="0" w:color="auto"/>
              <w:right w:val="single" w:sz="4" w:space="0" w:color="auto"/>
            </w:tcBorders>
            <w:shd w:val="clear" w:color="auto" w:fill="auto"/>
            <w:vAlign w:val="bottom"/>
            <w:hideMark/>
          </w:tcPr>
          <w:p w14:paraId="3D49AD9C" w14:textId="77777777" w:rsidR="00B9733A" w:rsidRPr="00CD02EA" w:rsidRDefault="00B9733A" w:rsidP="00B9733A">
            <w:pPr>
              <w:pStyle w:val="TAH"/>
              <w:rPr>
                <w:lang w:val="en-US" w:eastAsia="en-US"/>
              </w:rPr>
            </w:pPr>
            <w:r w:rsidRPr="00CD02EA">
              <w:rPr>
                <w:lang w:val="en-US" w:eastAsia="en-US"/>
              </w:rPr>
              <w:t>IMD13</w:t>
            </w:r>
            <w:r w:rsidRPr="00CD02EA">
              <w:rPr>
                <w:lang w:val="en-US" w:eastAsia="en-US"/>
              </w:rPr>
              <w:br/>
              <w:t>(7-6)</w:t>
            </w:r>
          </w:p>
        </w:tc>
        <w:tc>
          <w:tcPr>
            <w:tcW w:w="2142" w:type="dxa"/>
            <w:tcBorders>
              <w:top w:val="nil"/>
              <w:left w:val="nil"/>
              <w:bottom w:val="single" w:sz="4" w:space="0" w:color="auto"/>
              <w:right w:val="single" w:sz="4" w:space="0" w:color="auto"/>
            </w:tcBorders>
            <w:shd w:val="clear" w:color="auto" w:fill="BFBFBF" w:themeFill="background1" w:themeFillShade="BF"/>
            <w:noWrap/>
            <w:vAlign w:val="bottom"/>
            <w:hideMark/>
          </w:tcPr>
          <w:p w14:paraId="4E95FE75" w14:textId="36D3C998" w:rsidR="00B9733A" w:rsidRPr="00383AFB" w:rsidRDefault="00B9733A" w:rsidP="00B9733A">
            <w:pPr>
              <w:pStyle w:val="TAC"/>
              <w:rPr>
                <w:lang w:val="en-US" w:eastAsia="en-US"/>
              </w:rPr>
            </w:pPr>
            <w:r w:rsidRPr="00383AFB">
              <w:rPr>
                <w:rFonts w:cs="Arial"/>
                <w:color w:val="000000"/>
                <w:szCs w:val="18"/>
              </w:rPr>
              <w:t>fULlow-6*</w:t>
            </w:r>
            <w:r w:rsidR="00866F14">
              <w:rPr>
                <w:rFonts w:cs="Arial"/>
                <w:color w:val="000000"/>
                <w:szCs w:val="18"/>
              </w:rPr>
              <w:t>Max2CC</w:t>
            </w:r>
            <w:r w:rsidRPr="00383AFB">
              <w:rPr>
                <w:rFonts w:cs="Arial"/>
                <w:color w:val="000000"/>
                <w:szCs w:val="18"/>
              </w:rPr>
              <w:t>BW</w:t>
            </w:r>
          </w:p>
        </w:tc>
        <w:tc>
          <w:tcPr>
            <w:tcW w:w="2121" w:type="dxa"/>
            <w:tcBorders>
              <w:top w:val="nil"/>
              <w:left w:val="nil"/>
              <w:bottom w:val="single" w:sz="4" w:space="0" w:color="auto"/>
              <w:right w:val="single" w:sz="4" w:space="0" w:color="auto"/>
            </w:tcBorders>
            <w:shd w:val="clear" w:color="auto" w:fill="BFBFBF" w:themeFill="background1" w:themeFillShade="BF"/>
            <w:noWrap/>
            <w:vAlign w:val="bottom"/>
            <w:hideMark/>
          </w:tcPr>
          <w:p w14:paraId="6B4F9E9A" w14:textId="20C5116A" w:rsidR="00B9733A" w:rsidRPr="00C27596" w:rsidRDefault="00B9733A" w:rsidP="00B9733A">
            <w:pPr>
              <w:pStyle w:val="TAC"/>
              <w:rPr>
                <w:lang w:val="en-US" w:eastAsia="en-US"/>
              </w:rPr>
            </w:pPr>
            <w:r w:rsidRPr="00C27596">
              <w:rPr>
                <w:rFonts w:cs="Arial"/>
                <w:color w:val="000000"/>
                <w:szCs w:val="18"/>
              </w:rPr>
              <w:t>fULhigh+6*</w:t>
            </w:r>
            <w:r w:rsidR="00866F14">
              <w:rPr>
                <w:rFonts w:cs="Arial"/>
                <w:color w:val="000000"/>
                <w:szCs w:val="18"/>
              </w:rPr>
              <w:t>Max2CC</w:t>
            </w:r>
            <w:r w:rsidRPr="00C27596">
              <w:rPr>
                <w:rFonts w:cs="Arial"/>
                <w:color w:val="000000"/>
                <w:szCs w:val="18"/>
              </w:rPr>
              <w:t>BW</w:t>
            </w:r>
          </w:p>
        </w:tc>
        <w:tc>
          <w:tcPr>
            <w:tcW w:w="707" w:type="dxa"/>
            <w:vMerge w:val="restart"/>
            <w:tcBorders>
              <w:top w:val="nil"/>
              <w:left w:val="single" w:sz="4" w:space="0" w:color="auto"/>
              <w:bottom w:val="single" w:sz="4" w:space="0" w:color="auto"/>
              <w:right w:val="single" w:sz="4" w:space="0" w:color="auto"/>
            </w:tcBorders>
            <w:shd w:val="clear" w:color="auto" w:fill="auto"/>
            <w:vAlign w:val="bottom"/>
            <w:hideMark/>
          </w:tcPr>
          <w:p w14:paraId="68845A73" w14:textId="77777777" w:rsidR="00B9733A" w:rsidRPr="00CD02EA" w:rsidRDefault="00B9733A" w:rsidP="00B9733A">
            <w:pPr>
              <w:pStyle w:val="TAH"/>
              <w:rPr>
                <w:lang w:val="en-US" w:eastAsia="en-US"/>
              </w:rPr>
            </w:pPr>
            <w:r w:rsidRPr="00CD02EA">
              <w:rPr>
                <w:lang w:val="en-US" w:eastAsia="en-US"/>
              </w:rPr>
              <w:t>IMD5</w:t>
            </w:r>
            <w:r w:rsidRPr="00CD02EA">
              <w:rPr>
                <w:lang w:val="en-US" w:eastAsia="en-US"/>
              </w:rPr>
              <w:br/>
              <w:t>(4-1)</w:t>
            </w:r>
          </w:p>
        </w:tc>
        <w:tc>
          <w:tcPr>
            <w:tcW w:w="2157" w:type="dxa"/>
            <w:tcBorders>
              <w:top w:val="nil"/>
              <w:left w:val="nil"/>
              <w:bottom w:val="single" w:sz="4" w:space="0" w:color="auto"/>
              <w:right w:val="single" w:sz="4" w:space="0" w:color="auto"/>
            </w:tcBorders>
            <w:shd w:val="clear" w:color="auto" w:fill="BFBFBF" w:themeFill="background1" w:themeFillShade="BF"/>
            <w:noWrap/>
            <w:vAlign w:val="bottom"/>
            <w:hideMark/>
          </w:tcPr>
          <w:p w14:paraId="388EEC2F" w14:textId="672D8D18" w:rsidR="00B9733A" w:rsidRPr="00CD02EA" w:rsidRDefault="00B9733A" w:rsidP="00B9733A">
            <w:pPr>
              <w:pStyle w:val="TAC"/>
              <w:rPr>
                <w:lang w:val="en-US" w:eastAsia="en-US"/>
              </w:rPr>
            </w:pPr>
            <w:r>
              <w:rPr>
                <w:rFonts w:cs="Arial"/>
                <w:color w:val="000000"/>
                <w:szCs w:val="18"/>
              </w:rPr>
              <w:t>3*fULlow-Max2CCBW</w:t>
            </w:r>
          </w:p>
        </w:tc>
        <w:tc>
          <w:tcPr>
            <w:tcW w:w="2362" w:type="dxa"/>
            <w:tcBorders>
              <w:top w:val="nil"/>
              <w:left w:val="nil"/>
              <w:bottom w:val="single" w:sz="4" w:space="0" w:color="auto"/>
              <w:right w:val="single" w:sz="4" w:space="0" w:color="auto"/>
            </w:tcBorders>
            <w:shd w:val="clear" w:color="auto" w:fill="BFBFBF" w:themeFill="background1" w:themeFillShade="BF"/>
            <w:noWrap/>
            <w:vAlign w:val="bottom"/>
            <w:hideMark/>
          </w:tcPr>
          <w:p w14:paraId="5E078AF5" w14:textId="39CD08A3" w:rsidR="00B9733A" w:rsidRPr="00CD02EA" w:rsidRDefault="00B9733A" w:rsidP="00B9733A">
            <w:pPr>
              <w:pStyle w:val="TAC"/>
              <w:rPr>
                <w:lang w:val="en-US" w:eastAsia="en-US"/>
              </w:rPr>
            </w:pPr>
            <w:r>
              <w:rPr>
                <w:rFonts w:cs="Arial"/>
                <w:color w:val="000000"/>
                <w:szCs w:val="18"/>
              </w:rPr>
              <w:t>3*fULhigh+Max2CCBW</w:t>
            </w:r>
          </w:p>
        </w:tc>
      </w:tr>
      <w:tr w:rsidR="00B9733A" w:rsidRPr="00CD02EA" w14:paraId="6C41C4F8" w14:textId="77777777" w:rsidTr="005B49F8">
        <w:trPr>
          <w:trHeight w:val="53"/>
        </w:trPr>
        <w:tc>
          <w:tcPr>
            <w:tcW w:w="985" w:type="dxa"/>
            <w:vMerge/>
            <w:tcBorders>
              <w:top w:val="nil"/>
              <w:left w:val="single" w:sz="4" w:space="0" w:color="auto"/>
              <w:bottom w:val="single" w:sz="4" w:space="0" w:color="auto"/>
              <w:right w:val="single" w:sz="4" w:space="0" w:color="auto"/>
            </w:tcBorders>
            <w:vAlign w:val="center"/>
            <w:hideMark/>
          </w:tcPr>
          <w:p w14:paraId="359D74A3" w14:textId="77777777" w:rsidR="00B9733A" w:rsidRPr="00CD02EA" w:rsidRDefault="00B9733A" w:rsidP="00B9733A">
            <w:pPr>
              <w:overflowPunct/>
              <w:autoSpaceDE/>
              <w:autoSpaceDN/>
              <w:adjustRightInd/>
              <w:spacing w:after="0"/>
              <w:textAlignment w:val="auto"/>
              <w:rPr>
                <w:rFonts w:ascii="Arial" w:hAnsi="Arial" w:cs="Arial"/>
                <w:color w:val="000000"/>
                <w:sz w:val="18"/>
                <w:szCs w:val="18"/>
                <w:lang w:val="en-US" w:eastAsia="en-US"/>
              </w:rPr>
            </w:pPr>
          </w:p>
        </w:tc>
        <w:tc>
          <w:tcPr>
            <w:tcW w:w="2142" w:type="dxa"/>
            <w:tcBorders>
              <w:top w:val="nil"/>
              <w:left w:val="nil"/>
              <w:bottom w:val="single" w:sz="4" w:space="0" w:color="auto"/>
              <w:right w:val="single" w:sz="4" w:space="0" w:color="auto"/>
            </w:tcBorders>
            <w:shd w:val="clear" w:color="auto" w:fill="BFBFBF" w:themeFill="background1" w:themeFillShade="BF"/>
            <w:noWrap/>
            <w:vAlign w:val="bottom"/>
          </w:tcPr>
          <w:p w14:paraId="749064C2" w14:textId="0A29FF6B" w:rsidR="00B9733A" w:rsidRPr="00383AFB" w:rsidRDefault="00B9733A" w:rsidP="00B9733A">
            <w:pPr>
              <w:pStyle w:val="TAC"/>
              <w:rPr>
                <w:lang w:val="en-US" w:eastAsia="en-US"/>
              </w:rPr>
            </w:pPr>
            <w:r w:rsidRPr="00383AFB">
              <w:rPr>
                <w:rFonts w:cs="Arial"/>
                <w:color w:val="000000"/>
                <w:szCs w:val="18"/>
              </w:rPr>
              <w:t>-</w:t>
            </w:r>
            <w:r w:rsidR="00E87F55">
              <w:rPr>
                <w:rFonts w:cs="Arial"/>
                <w:color w:val="000000"/>
                <w:szCs w:val="18"/>
              </w:rPr>
              <w:t>3</w:t>
            </w:r>
            <w:r w:rsidRPr="00383AFB">
              <w:rPr>
                <w:rFonts w:cs="Arial"/>
                <w:color w:val="000000"/>
                <w:szCs w:val="18"/>
              </w:rPr>
              <w:t>00</w:t>
            </w:r>
          </w:p>
        </w:tc>
        <w:tc>
          <w:tcPr>
            <w:tcW w:w="2121" w:type="dxa"/>
            <w:tcBorders>
              <w:top w:val="nil"/>
              <w:left w:val="nil"/>
              <w:bottom w:val="single" w:sz="4" w:space="0" w:color="auto"/>
              <w:right w:val="single" w:sz="4" w:space="0" w:color="auto"/>
            </w:tcBorders>
            <w:shd w:val="clear" w:color="auto" w:fill="BFBFBF" w:themeFill="background1" w:themeFillShade="BF"/>
            <w:noWrap/>
            <w:vAlign w:val="bottom"/>
          </w:tcPr>
          <w:p w14:paraId="6276549F" w14:textId="73FC9E87" w:rsidR="00B9733A" w:rsidRPr="00C27596" w:rsidRDefault="00B9733A" w:rsidP="00B9733A">
            <w:pPr>
              <w:pStyle w:val="TAC"/>
              <w:rPr>
                <w:lang w:val="en-US" w:eastAsia="en-US"/>
              </w:rPr>
            </w:pPr>
            <w:r w:rsidRPr="00C27596">
              <w:rPr>
                <w:rFonts w:cs="Arial"/>
                <w:color w:val="000000"/>
                <w:szCs w:val="18"/>
              </w:rPr>
              <w:t>7</w:t>
            </w:r>
            <w:r w:rsidR="00E87F55">
              <w:rPr>
                <w:rFonts w:cs="Arial"/>
                <w:color w:val="000000"/>
                <w:szCs w:val="18"/>
              </w:rPr>
              <w:t>8</w:t>
            </w:r>
            <w:r w:rsidRPr="00C27596">
              <w:rPr>
                <w:rFonts w:cs="Arial"/>
                <w:color w:val="000000"/>
                <w:szCs w:val="18"/>
              </w:rPr>
              <w:t>00</w:t>
            </w:r>
          </w:p>
        </w:tc>
        <w:tc>
          <w:tcPr>
            <w:tcW w:w="707" w:type="dxa"/>
            <w:vMerge/>
            <w:tcBorders>
              <w:top w:val="nil"/>
              <w:left w:val="single" w:sz="4" w:space="0" w:color="auto"/>
              <w:bottom w:val="single" w:sz="4" w:space="0" w:color="auto"/>
              <w:right w:val="single" w:sz="4" w:space="0" w:color="auto"/>
            </w:tcBorders>
            <w:vAlign w:val="center"/>
            <w:hideMark/>
          </w:tcPr>
          <w:p w14:paraId="70993233" w14:textId="77777777" w:rsidR="00B9733A" w:rsidRPr="00CD02EA" w:rsidRDefault="00B9733A" w:rsidP="00B9733A">
            <w:pPr>
              <w:overflowPunct/>
              <w:autoSpaceDE/>
              <w:autoSpaceDN/>
              <w:adjustRightInd/>
              <w:spacing w:after="0"/>
              <w:textAlignment w:val="auto"/>
              <w:rPr>
                <w:rFonts w:ascii="Arial" w:hAnsi="Arial" w:cs="Arial"/>
                <w:color w:val="000000"/>
                <w:sz w:val="18"/>
                <w:szCs w:val="18"/>
                <w:lang w:val="en-US" w:eastAsia="en-US"/>
              </w:rPr>
            </w:pPr>
          </w:p>
        </w:tc>
        <w:tc>
          <w:tcPr>
            <w:tcW w:w="2157" w:type="dxa"/>
            <w:tcBorders>
              <w:top w:val="nil"/>
              <w:left w:val="nil"/>
              <w:bottom w:val="single" w:sz="4" w:space="0" w:color="auto"/>
              <w:right w:val="single" w:sz="4" w:space="0" w:color="auto"/>
            </w:tcBorders>
            <w:shd w:val="clear" w:color="auto" w:fill="BFBFBF" w:themeFill="background1" w:themeFillShade="BF"/>
            <w:noWrap/>
            <w:vAlign w:val="bottom"/>
          </w:tcPr>
          <w:p w14:paraId="4027B195" w14:textId="7E16F869" w:rsidR="00B9733A" w:rsidRPr="00CD02EA" w:rsidRDefault="00B9733A" w:rsidP="00B9733A">
            <w:pPr>
              <w:pStyle w:val="TAC"/>
              <w:rPr>
                <w:lang w:val="en-US" w:eastAsia="en-US"/>
              </w:rPr>
            </w:pPr>
            <w:r>
              <w:rPr>
                <w:rFonts w:cs="Arial"/>
                <w:color w:val="000000"/>
                <w:szCs w:val="18"/>
              </w:rPr>
              <w:t>9</w:t>
            </w:r>
            <w:r w:rsidR="004E2A3F">
              <w:rPr>
                <w:rFonts w:cs="Arial"/>
                <w:color w:val="000000"/>
                <w:szCs w:val="18"/>
              </w:rPr>
              <w:t>3</w:t>
            </w:r>
            <w:r>
              <w:rPr>
                <w:rFonts w:cs="Arial"/>
                <w:color w:val="000000"/>
                <w:szCs w:val="18"/>
              </w:rPr>
              <w:t>00</w:t>
            </w:r>
          </w:p>
        </w:tc>
        <w:tc>
          <w:tcPr>
            <w:tcW w:w="2362" w:type="dxa"/>
            <w:tcBorders>
              <w:top w:val="nil"/>
              <w:left w:val="nil"/>
              <w:bottom w:val="single" w:sz="4" w:space="0" w:color="auto"/>
              <w:right w:val="single" w:sz="4" w:space="0" w:color="auto"/>
            </w:tcBorders>
            <w:shd w:val="clear" w:color="auto" w:fill="BFBFBF" w:themeFill="background1" w:themeFillShade="BF"/>
            <w:noWrap/>
            <w:vAlign w:val="bottom"/>
          </w:tcPr>
          <w:p w14:paraId="4DD48010" w14:textId="7ECB4E52" w:rsidR="00B9733A" w:rsidRPr="00CD02EA" w:rsidRDefault="00B9733A" w:rsidP="00B9733A">
            <w:pPr>
              <w:pStyle w:val="TAC"/>
              <w:rPr>
                <w:lang w:val="en-US" w:eastAsia="en-US"/>
              </w:rPr>
            </w:pPr>
            <w:r>
              <w:rPr>
                <w:rFonts w:cs="Arial"/>
                <w:color w:val="000000"/>
                <w:szCs w:val="18"/>
              </w:rPr>
              <w:t>1</w:t>
            </w:r>
            <w:r w:rsidR="004E2A3F">
              <w:rPr>
                <w:rFonts w:cs="Arial"/>
                <w:color w:val="000000"/>
                <w:szCs w:val="18"/>
              </w:rPr>
              <w:t>32</w:t>
            </w:r>
            <w:r>
              <w:rPr>
                <w:rFonts w:cs="Arial"/>
                <w:color w:val="000000"/>
                <w:szCs w:val="18"/>
              </w:rPr>
              <w:t>00</w:t>
            </w:r>
          </w:p>
        </w:tc>
      </w:tr>
      <w:tr w:rsidR="00B9733A" w:rsidRPr="00CD02EA" w14:paraId="06029022" w14:textId="77777777" w:rsidTr="005B49F8">
        <w:trPr>
          <w:trHeight w:val="53"/>
        </w:trPr>
        <w:tc>
          <w:tcPr>
            <w:tcW w:w="985" w:type="dxa"/>
            <w:tcBorders>
              <w:top w:val="nil"/>
              <w:left w:val="single" w:sz="4" w:space="0" w:color="auto"/>
              <w:bottom w:val="single" w:sz="4" w:space="0" w:color="auto"/>
              <w:right w:val="single" w:sz="4" w:space="0" w:color="auto"/>
            </w:tcBorders>
            <w:shd w:val="clear" w:color="auto" w:fill="auto"/>
            <w:noWrap/>
            <w:vAlign w:val="bottom"/>
            <w:hideMark/>
          </w:tcPr>
          <w:p w14:paraId="322E5229" w14:textId="77777777" w:rsidR="00B9733A" w:rsidRPr="00CD02EA" w:rsidRDefault="00B9733A" w:rsidP="00B9733A">
            <w:pPr>
              <w:overflowPunct/>
              <w:autoSpaceDE/>
              <w:autoSpaceDN/>
              <w:adjustRightInd/>
              <w:spacing w:after="0"/>
              <w:jc w:val="center"/>
              <w:textAlignment w:val="auto"/>
              <w:rPr>
                <w:rFonts w:ascii="Arial" w:hAnsi="Arial" w:cs="Arial"/>
                <w:b/>
                <w:bCs/>
                <w:color w:val="000000"/>
                <w:sz w:val="18"/>
                <w:szCs w:val="18"/>
                <w:lang w:val="en-US" w:eastAsia="en-US"/>
              </w:rPr>
            </w:pPr>
            <w:r w:rsidRPr="008B3028">
              <w:rPr>
                <w:rFonts w:ascii="Arial" w:hAnsi="Arial" w:cs="Arial"/>
                <w:b/>
                <w:bCs/>
                <w:color w:val="000000"/>
                <w:sz w:val="18"/>
                <w:szCs w:val="18"/>
                <w:lang w:val="en-US" w:eastAsia="en-US"/>
              </w:rPr>
              <w:t>A</w:t>
            </w:r>
            <w:r w:rsidRPr="00CD02EA">
              <w:rPr>
                <w:rFonts w:ascii="Arial" w:hAnsi="Arial" w:cs="Arial"/>
                <w:b/>
                <w:bCs/>
                <w:color w:val="000000"/>
                <w:sz w:val="18"/>
                <w:szCs w:val="18"/>
                <w:lang w:val="en-US" w:eastAsia="en-US"/>
              </w:rPr>
              <w:t>nalysis</w:t>
            </w:r>
          </w:p>
        </w:tc>
        <w:tc>
          <w:tcPr>
            <w:tcW w:w="9489" w:type="dxa"/>
            <w:gridSpan w:val="5"/>
            <w:tcBorders>
              <w:top w:val="single" w:sz="4" w:space="0" w:color="auto"/>
              <w:left w:val="nil"/>
              <w:bottom w:val="single" w:sz="4" w:space="0" w:color="auto"/>
              <w:right w:val="single" w:sz="4" w:space="0" w:color="auto"/>
            </w:tcBorders>
            <w:shd w:val="clear" w:color="auto" w:fill="auto"/>
            <w:noWrap/>
            <w:vAlign w:val="bottom"/>
            <w:hideMark/>
          </w:tcPr>
          <w:p w14:paraId="3606A5F4" w14:textId="77777777" w:rsidR="00C27596" w:rsidRDefault="00B9733A" w:rsidP="00C27596">
            <w:pPr>
              <w:overflowPunct/>
              <w:autoSpaceDE/>
              <w:autoSpaceDN/>
              <w:adjustRightInd/>
              <w:spacing w:after="0"/>
              <w:textAlignment w:val="auto"/>
              <w:rPr>
                <w:rFonts w:ascii="Arial" w:hAnsi="Arial" w:cs="Arial"/>
                <w:color w:val="000000"/>
                <w:sz w:val="18"/>
                <w:szCs w:val="18"/>
                <w:lang w:val="en-US" w:eastAsia="en-US"/>
              </w:rPr>
            </w:pPr>
            <w:r>
              <w:rPr>
                <w:rFonts w:ascii="Arial" w:hAnsi="Arial" w:cs="Arial"/>
                <w:color w:val="000000"/>
                <w:sz w:val="18"/>
                <w:szCs w:val="18"/>
                <w:lang w:val="en-US" w:eastAsia="en-US"/>
              </w:rPr>
              <w:t>The DL victim band is lower than the TDD intra-band ULCA band which is non-contiguous ULCA thus</w:t>
            </w:r>
            <w:r w:rsidR="00C27596">
              <w:rPr>
                <w:rFonts w:ascii="Arial" w:hAnsi="Arial" w:cs="Arial"/>
                <w:color w:val="000000"/>
                <w:sz w:val="18"/>
                <w:szCs w:val="18"/>
                <w:lang w:val="en-US" w:eastAsia="en-US"/>
              </w:rPr>
              <w:t xml:space="preserve">: </w:t>
            </w:r>
            <w:r w:rsidRPr="00C27596">
              <w:rPr>
                <w:rFonts w:ascii="Arial" w:hAnsi="Arial" w:cs="Arial"/>
                <w:color w:val="000000"/>
                <w:sz w:val="18"/>
                <w:szCs w:val="18"/>
                <w:lang w:val="en-US" w:eastAsia="en-US"/>
              </w:rPr>
              <w:t>H2 and H3 ranges</w:t>
            </w:r>
            <w:r w:rsidR="00C27596">
              <w:rPr>
                <w:rFonts w:ascii="Arial" w:hAnsi="Arial" w:cs="Arial"/>
                <w:color w:val="000000"/>
                <w:sz w:val="18"/>
                <w:szCs w:val="18"/>
                <w:lang w:val="en-US" w:eastAsia="en-US"/>
              </w:rPr>
              <w:t xml:space="preserve">, </w:t>
            </w:r>
            <w:r w:rsidR="00C27596" w:rsidRPr="00C27596">
              <w:rPr>
                <w:rFonts w:ascii="Arial" w:hAnsi="Arial" w:cs="Arial"/>
                <w:color w:val="000000"/>
                <w:sz w:val="18"/>
                <w:szCs w:val="18"/>
                <w:lang w:val="en-US" w:eastAsia="en-US"/>
              </w:rPr>
              <w:t>UL range IMD</w:t>
            </w:r>
            <w:r w:rsidR="00C27596">
              <w:rPr>
                <w:rFonts w:ascii="Arial" w:hAnsi="Arial" w:cs="Arial"/>
                <w:color w:val="000000"/>
                <w:sz w:val="18"/>
                <w:szCs w:val="18"/>
                <w:lang w:val="en-US" w:eastAsia="en-US"/>
              </w:rPr>
              <w:t>9/11/13 and baseband range IMD2 can be ignored</w:t>
            </w:r>
            <w:r w:rsidRPr="00C27596">
              <w:rPr>
                <w:rFonts w:ascii="Arial" w:hAnsi="Arial" w:cs="Arial"/>
                <w:color w:val="000000"/>
                <w:sz w:val="18"/>
                <w:szCs w:val="18"/>
                <w:lang w:val="en-US" w:eastAsia="en-US"/>
              </w:rPr>
              <w:t xml:space="preserve">. </w:t>
            </w:r>
          </w:p>
          <w:p w14:paraId="3612B04F" w14:textId="58D109A1" w:rsidR="00B9733A" w:rsidRPr="00C27596" w:rsidRDefault="00C27596" w:rsidP="00C27596">
            <w:pPr>
              <w:overflowPunct/>
              <w:autoSpaceDE/>
              <w:autoSpaceDN/>
              <w:adjustRightInd/>
              <w:spacing w:after="0"/>
              <w:textAlignment w:val="auto"/>
              <w:rPr>
                <w:rFonts w:ascii="Arial" w:hAnsi="Arial" w:cs="Arial"/>
                <w:color w:val="000000"/>
                <w:sz w:val="18"/>
                <w:szCs w:val="18"/>
                <w:lang w:val="en-US" w:eastAsia="en-US"/>
              </w:rPr>
            </w:pPr>
            <w:r>
              <w:rPr>
                <w:rFonts w:ascii="Arial" w:hAnsi="Arial" w:cs="Arial"/>
                <w:color w:val="000000"/>
                <w:sz w:val="18"/>
                <w:szCs w:val="18"/>
                <w:lang w:val="en-US" w:eastAsia="en-US"/>
              </w:rPr>
              <w:t>T</w:t>
            </w:r>
            <w:r w:rsidR="00B9733A" w:rsidRPr="00C27596">
              <w:rPr>
                <w:rFonts w:ascii="Arial" w:hAnsi="Arial" w:cs="Arial"/>
                <w:color w:val="000000"/>
                <w:sz w:val="18"/>
                <w:szCs w:val="18"/>
                <w:lang w:val="en-US" w:eastAsia="en-US"/>
              </w:rPr>
              <w:t xml:space="preserve">he band </w:t>
            </w:r>
            <w:r w:rsidR="00865540">
              <w:rPr>
                <w:rFonts w:ascii="Arial" w:hAnsi="Arial" w:cs="Arial"/>
                <w:color w:val="000000"/>
                <w:sz w:val="18"/>
                <w:szCs w:val="18"/>
                <w:lang w:val="en-US" w:eastAsia="en-US"/>
              </w:rPr>
              <w:t>n</w:t>
            </w:r>
            <w:r w:rsidR="00B9733A" w:rsidRPr="00C27596">
              <w:rPr>
                <w:rFonts w:ascii="Arial" w:hAnsi="Arial" w:cs="Arial"/>
                <w:color w:val="000000"/>
                <w:sz w:val="18"/>
                <w:szCs w:val="18"/>
                <w:lang w:val="en-US" w:eastAsia="en-US"/>
              </w:rPr>
              <w:t xml:space="preserve">7 DL is victim of </w:t>
            </w:r>
            <w:r w:rsidRPr="00C27596">
              <w:rPr>
                <w:rFonts w:ascii="Arial" w:hAnsi="Arial" w:cs="Arial"/>
                <w:color w:val="000000"/>
                <w:sz w:val="18"/>
                <w:szCs w:val="18"/>
                <w:lang w:val="en-US" w:eastAsia="en-US"/>
              </w:rPr>
              <w:t>IMD5</w:t>
            </w:r>
            <w:r>
              <w:rPr>
                <w:rFonts w:ascii="Arial" w:hAnsi="Arial" w:cs="Arial"/>
                <w:color w:val="000000"/>
                <w:sz w:val="18"/>
                <w:szCs w:val="18"/>
                <w:lang w:val="en-US" w:eastAsia="en-US"/>
              </w:rPr>
              <w:t>/7</w:t>
            </w:r>
            <w:r w:rsidRPr="00C27596">
              <w:rPr>
                <w:rFonts w:ascii="Arial" w:hAnsi="Arial" w:cs="Arial"/>
                <w:color w:val="000000"/>
                <w:sz w:val="18"/>
                <w:szCs w:val="18"/>
                <w:lang w:val="en-US" w:eastAsia="en-US"/>
              </w:rPr>
              <w:t xml:space="preserve"> and MSD should be analyzed</w:t>
            </w:r>
            <w:r>
              <w:rPr>
                <w:rFonts w:ascii="Arial" w:hAnsi="Arial" w:cs="Arial"/>
                <w:color w:val="000000"/>
                <w:sz w:val="18"/>
                <w:szCs w:val="18"/>
                <w:lang w:val="en-US" w:eastAsia="en-US"/>
              </w:rPr>
              <w:t xml:space="preserve"> for </w:t>
            </w:r>
            <w:r w:rsidR="00865540">
              <w:rPr>
                <w:rFonts w:ascii="Arial" w:hAnsi="Arial" w:cs="Arial"/>
                <w:color w:val="000000"/>
                <w:sz w:val="18"/>
                <w:szCs w:val="18"/>
                <w:lang w:val="en-US" w:eastAsia="en-US"/>
              </w:rPr>
              <w:t>IMD5</w:t>
            </w:r>
          </w:p>
        </w:tc>
      </w:tr>
    </w:tbl>
    <w:p w14:paraId="613948CA" w14:textId="77777777" w:rsidR="007F471B" w:rsidRDefault="007F471B" w:rsidP="001A1F15">
      <w:pPr>
        <w:spacing w:after="0"/>
        <w:rPr>
          <w:rFonts w:eastAsia="Arial"/>
          <w:lang w:eastAsia="zh-CN"/>
        </w:rPr>
      </w:pPr>
    </w:p>
    <w:p w14:paraId="1664AF68" w14:textId="4C28889D" w:rsidR="00B9733A" w:rsidRDefault="00B9733A" w:rsidP="00B9733A">
      <w:pPr>
        <w:pStyle w:val="Heading5"/>
        <w:rPr>
          <w:rFonts w:eastAsia="Arial"/>
          <w:lang w:eastAsia="zh-CN"/>
        </w:rPr>
      </w:pPr>
      <w:r>
        <w:rPr>
          <w:rFonts w:eastAsia="Arial"/>
          <w:lang w:eastAsia="zh-CN"/>
        </w:rPr>
        <w:lastRenderedPageBreak/>
        <w:t>CA_n5B-n</w:t>
      </w:r>
      <w:r w:rsidR="00C27596">
        <w:rPr>
          <w:rFonts w:eastAsia="Arial"/>
          <w:lang w:eastAsia="zh-CN"/>
        </w:rPr>
        <w:t>29A</w:t>
      </w:r>
      <w:r>
        <w:rPr>
          <w:rFonts w:eastAsia="Arial"/>
          <w:lang w:eastAsia="zh-CN"/>
        </w:rPr>
        <w:t>/</w:t>
      </w:r>
      <w:r w:rsidR="00647985">
        <w:rPr>
          <w:rFonts w:eastAsia="Arial"/>
          <w:lang w:eastAsia="zh-CN"/>
        </w:rPr>
        <w:t>CA_</w:t>
      </w:r>
      <w:r>
        <w:rPr>
          <w:rFonts w:eastAsia="Arial"/>
          <w:lang w:eastAsia="zh-CN"/>
        </w:rPr>
        <w:t>n5B DL/UL</w:t>
      </w:r>
    </w:p>
    <w:tbl>
      <w:tblPr>
        <w:tblW w:w="10457" w:type="dxa"/>
        <w:tblLook w:val="04A0" w:firstRow="1" w:lastRow="0" w:firstColumn="1" w:lastColumn="0" w:noHBand="0" w:noVBand="1"/>
      </w:tblPr>
      <w:tblGrid>
        <w:gridCol w:w="1075"/>
        <w:gridCol w:w="2038"/>
        <w:gridCol w:w="2118"/>
        <w:gridCol w:w="707"/>
        <w:gridCol w:w="2157"/>
        <w:gridCol w:w="2362"/>
      </w:tblGrid>
      <w:tr w:rsidR="00B9733A" w:rsidRPr="00CD02EA" w14:paraId="431FBE89" w14:textId="77777777" w:rsidTr="003E1E18">
        <w:trPr>
          <w:trHeight w:val="98"/>
        </w:trPr>
        <w:tc>
          <w:tcPr>
            <w:tcW w:w="10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A9D690" w14:textId="77777777" w:rsidR="00B9733A" w:rsidRPr="00CD02EA" w:rsidRDefault="00B9733A" w:rsidP="00B9733A">
            <w:pPr>
              <w:pStyle w:val="TAH"/>
              <w:rPr>
                <w:rStyle w:val="btChar3"/>
                <w:lang w:val="en-US" w:eastAsia="en-US"/>
              </w:rPr>
            </w:pPr>
            <w:r>
              <w:rPr>
                <w:rStyle w:val="btChar3"/>
                <w:lang w:val="en-US" w:eastAsia="en-US"/>
              </w:rPr>
              <w:t>A</w:t>
            </w:r>
            <w:r w:rsidRPr="00CD02EA">
              <w:rPr>
                <w:rStyle w:val="btChar3"/>
                <w:lang w:val="en-US" w:eastAsia="en-US"/>
              </w:rPr>
              <w:t>ll in MHz</w:t>
            </w:r>
          </w:p>
        </w:tc>
        <w:tc>
          <w:tcPr>
            <w:tcW w:w="2038" w:type="dxa"/>
            <w:tcBorders>
              <w:top w:val="single" w:sz="4" w:space="0" w:color="auto"/>
              <w:left w:val="nil"/>
              <w:bottom w:val="single" w:sz="4" w:space="0" w:color="auto"/>
              <w:right w:val="single" w:sz="4" w:space="0" w:color="auto"/>
            </w:tcBorders>
            <w:shd w:val="clear" w:color="auto" w:fill="auto"/>
            <w:noWrap/>
            <w:vAlign w:val="bottom"/>
            <w:hideMark/>
          </w:tcPr>
          <w:p w14:paraId="21992B7B" w14:textId="77777777" w:rsidR="00B9733A" w:rsidRPr="00CD02EA" w:rsidRDefault="00B9733A" w:rsidP="00B9733A">
            <w:pPr>
              <w:pStyle w:val="TAH"/>
              <w:rPr>
                <w:rStyle w:val="btChar3"/>
                <w:lang w:val="en-US" w:eastAsia="en-US"/>
              </w:rPr>
            </w:pPr>
            <w:r w:rsidRPr="00CD02EA">
              <w:rPr>
                <w:rStyle w:val="btChar3"/>
                <w:lang w:val="en-US" w:eastAsia="en-US"/>
              </w:rPr>
              <w:t>flow/Min</w:t>
            </w:r>
          </w:p>
        </w:tc>
        <w:tc>
          <w:tcPr>
            <w:tcW w:w="2118" w:type="dxa"/>
            <w:tcBorders>
              <w:top w:val="single" w:sz="4" w:space="0" w:color="auto"/>
              <w:left w:val="nil"/>
              <w:bottom w:val="single" w:sz="4" w:space="0" w:color="auto"/>
              <w:right w:val="single" w:sz="4" w:space="0" w:color="auto"/>
            </w:tcBorders>
            <w:shd w:val="clear" w:color="auto" w:fill="auto"/>
            <w:noWrap/>
            <w:vAlign w:val="bottom"/>
            <w:hideMark/>
          </w:tcPr>
          <w:p w14:paraId="0C25C702" w14:textId="77777777" w:rsidR="00B9733A" w:rsidRPr="00CD02EA" w:rsidRDefault="00B9733A" w:rsidP="00B9733A">
            <w:pPr>
              <w:pStyle w:val="TAH"/>
              <w:rPr>
                <w:rStyle w:val="btChar3"/>
                <w:lang w:val="en-US" w:eastAsia="en-US"/>
              </w:rPr>
            </w:pPr>
            <w:proofErr w:type="spellStart"/>
            <w:r w:rsidRPr="00CD02EA">
              <w:rPr>
                <w:rStyle w:val="btChar3"/>
                <w:lang w:val="en-US" w:eastAsia="en-US"/>
              </w:rPr>
              <w:t>fhigh</w:t>
            </w:r>
            <w:proofErr w:type="spellEnd"/>
            <w:r w:rsidRPr="00CD02EA">
              <w:rPr>
                <w:rStyle w:val="btChar3"/>
                <w:lang w:val="en-US" w:eastAsia="en-US"/>
              </w:rPr>
              <w:t>/Max</w:t>
            </w:r>
          </w:p>
        </w:tc>
        <w:tc>
          <w:tcPr>
            <w:tcW w:w="5226" w:type="dxa"/>
            <w:gridSpan w:val="3"/>
            <w:tcBorders>
              <w:top w:val="single" w:sz="4" w:space="0" w:color="auto"/>
              <w:left w:val="nil"/>
              <w:bottom w:val="single" w:sz="4" w:space="0" w:color="auto"/>
              <w:right w:val="single" w:sz="4" w:space="0" w:color="auto"/>
            </w:tcBorders>
            <w:shd w:val="clear" w:color="auto" w:fill="BFBFBF" w:themeFill="background1" w:themeFillShade="BF"/>
            <w:noWrap/>
            <w:vAlign w:val="bottom"/>
            <w:hideMark/>
          </w:tcPr>
          <w:p w14:paraId="2050497B" w14:textId="77777777" w:rsidR="00B9733A" w:rsidRPr="00CD02EA" w:rsidRDefault="00B9733A" w:rsidP="00B9733A">
            <w:pPr>
              <w:pStyle w:val="TAH"/>
              <w:rPr>
                <w:rStyle w:val="btChar3"/>
                <w:lang w:val="en-US" w:eastAsia="en-US"/>
              </w:rPr>
            </w:pPr>
            <w:r w:rsidRPr="00CD02EA">
              <w:rPr>
                <w:rStyle w:val="btChar3"/>
                <w:lang w:val="en-US" w:eastAsia="en-US"/>
              </w:rPr>
              <w:t>BB IMD range3</w:t>
            </w:r>
          </w:p>
        </w:tc>
      </w:tr>
      <w:tr w:rsidR="00C27596" w:rsidRPr="00CD02EA" w14:paraId="40B94AC7" w14:textId="77777777" w:rsidTr="003E1E18">
        <w:trPr>
          <w:trHeight w:val="53"/>
        </w:trPr>
        <w:tc>
          <w:tcPr>
            <w:tcW w:w="1075" w:type="dxa"/>
            <w:tcBorders>
              <w:top w:val="nil"/>
              <w:left w:val="single" w:sz="4" w:space="0" w:color="auto"/>
              <w:bottom w:val="single" w:sz="4" w:space="0" w:color="auto"/>
              <w:right w:val="single" w:sz="4" w:space="0" w:color="auto"/>
            </w:tcBorders>
            <w:shd w:val="clear" w:color="auto" w:fill="auto"/>
            <w:noWrap/>
            <w:vAlign w:val="bottom"/>
            <w:hideMark/>
          </w:tcPr>
          <w:p w14:paraId="33DD7938" w14:textId="26FC7B7A" w:rsidR="00C27596" w:rsidRPr="00CD02EA" w:rsidRDefault="00C27596" w:rsidP="00C27596">
            <w:pPr>
              <w:pStyle w:val="TAH"/>
              <w:rPr>
                <w:lang w:val="en-US" w:eastAsia="en-US"/>
              </w:rPr>
            </w:pPr>
            <w:proofErr w:type="spellStart"/>
            <w:r w:rsidRPr="00CD02EA">
              <w:rPr>
                <w:lang w:val="en-US" w:eastAsia="en-US"/>
              </w:rPr>
              <w:t>fUL</w:t>
            </w:r>
            <w:proofErr w:type="spellEnd"/>
          </w:p>
        </w:tc>
        <w:tc>
          <w:tcPr>
            <w:tcW w:w="2038" w:type="dxa"/>
            <w:tcBorders>
              <w:top w:val="nil"/>
              <w:left w:val="nil"/>
              <w:bottom w:val="single" w:sz="4" w:space="0" w:color="auto"/>
              <w:right w:val="single" w:sz="4" w:space="0" w:color="auto"/>
            </w:tcBorders>
            <w:shd w:val="clear" w:color="auto" w:fill="auto"/>
            <w:noWrap/>
            <w:vAlign w:val="bottom"/>
          </w:tcPr>
          <w:p w14:paraId="52801EF4" w14:textId="55D9815D" w:rsidR="00C27596" w:rsidRPr="001D42B0" w:rsidRDefault="00C27596" w:rsidP="00C27596">
            <w:pPr>
              <w:pStyle w:val="TAC"/>
            </w:pPr>
            <w:r>
              <w:rPr>
                <w:rFonts w:cs="Arial"/>
                <w:color w:val="000000"/>
                <w:szCs w:val="18"/>
              </w:rPr>
              <w:t>824</w:t>
            </w:r>
          </w:p>
        </w:tc>
        <w:tc>
          <w:tcPr>
            <w:tcW w:w="2118" w:type="dxa"/>
            <w:tcBorders>
              <w:top w:val="nil"/>
              <w:left w:val="nil"/>
              <w:bottom w:val="single" w:sz="4" w:space="0" w:color="auto"/>
              <w:right w:val="single" w:sz="4" w:space="0" w:color="auto"/>
            </w:tcBorders>
            <w:shd w:val="clear" w:color="auto" w:fill="auto"/>
            <w:noWrap/>
            <w:vAlign w:val="bottom"/>
          </w:tcPr>
          <w:p w14:paraId="183046AB" w14:textId="2A85051B" w:rsidR="00C27596" w:rsidRPr="001D42B0" w:rsidRDefault="00C27596" w:rsidP="00C27596">
            <w:pPr>
              <w:pStyle w:val="TAC"/>
            </w:pPr>
            <w:r>
              <w:rPr>
                <w:rFonts w:cs="Arial"/>
                <w:color w:val="000000"/>
                <w:szCs w:val="18"/>
              </w:rPr>
              <w:t>849</w:t>
            </w:r>
          </w:p>
        </w:tc>
        <w:tc>
          <w:tcPr>
            <w:tcW w:w="707" w:type="dxa"/>
            <w:tcBorders>
              <w:top w:val="nil"/>
              <w:left w:val="nil"/>
              <w:bottom w:val="single" w:sz="4" w:space="0" w:color="auto"/>
              <w:right w:val="single" w:sz="4" w:space="0" w:color="auto"/>
            </w:tcBorders>
            <w:shd w:val="clear" w:color="auto" w:fill="BFBFBF" w:themeFill="background1" w:themeFillShade="BF"/>
            <w:noWrap/>
            <w:vAlign w:val="bottom"/>
            <w:hideMark/>
          </w:tcPr>
          <w:p w14:paraId="0F13C14D" w14:textId="77777777" w:rsidR="00C27596" w:rsidRPr="00CD02EA" w:rsidRDefault="00C27596" w:rsidP="00C27596">
            <w:pPr>
              <w:pStyle w:val="TAH"/>
              <w:rPr>
                <w:lang w:val="en-US" w:eastAsia="en-US"/>
              </w:rPr>
            </w:pPr>
            <w:r>
              <w:rPr>
                <w:lang w:val="en-US" w:eastAsia="en-US"/>
              </w:rPr>
              <w:t>O</w:t>
            </w:r>
            <w:r w:rsidRPr="00CD02EA">
              <w:rPr>
                <w:lang w:val="en-US" w:eastAsia="en-US"/>
              </w:rPr>
              <w:t>rder</w:t>
            </w:r>
          </w:p>
        </w:tc>
        <w:tc>
          <w:tcPr>
            <w:tcW w:w="2157" w:type="dxa"/>
            <w:tcBorders>
              <w:top w:val="nil"/>
              <w:left w:val="nil"/>
              <w:bottom w:val="single" w:sz="4" w:space="0" w:color="auto"/>
              <w:right w:val="single" w:sz="4" w:space="0" w:color="auto"/>
            </w:tcBorders>
            <w:shd w:val="clear" w:color="auto" w:fill="BFBFBF" w:themeFill="background1" w:themeFillShade="BF"/>
            <w:noWrap/>
            <w:vAlign w:val="bottom"/>
            <w:hideMark/>
          </w:tcPr>
          <w:p w14:paraId="03EB5CC6" w14:textId="77777777" w:rsidR="00C27596" w:rsidRPr="00CD02EA" w:rsidRDefault="00C27596" w:rsidP="00C27596">
            <w:pPr>
              <w:pStyle w:val="TAH"/>
              <w:rPr>
                <w:lang w:val="en-US" w:eastAsia="en-US"/>
              </w:rPr>
            </w:pPr>
            <w:r w:rsidRPr="00CD02EA">
              <w:rPr>
                <w:lang w:val="en-US" w:eastAsia="en-US"/>
              </w:rPr>
              <w:t>flow</w:t>
            </w:r>
          </w:p>
        </w:tc>
        <w:tc>
          <w:tcPr>
            <w:tcW w:w="2362" w:type="dxa"/>
            <w:tcBorders>
              <w:top w:val="nil"/>
              <w:left w:val="nil"/>
              <w:bottom w:val="single" w:sz="4" w:space="0" w:color="auto"/>
              <w:right w:val="single" w:sz="4" w:space="0" w:color="auto"/>
            </w:tcBorders>
            <w:shd w:val="clear" w:color="auto" w:fill="BFBFBF" w:themeFill="background1" w:themeFillShade="BF"/>
            <w:noWrap/>
            <w:vAlign w:val="bottom"/>
            <w:hideMark/>
          </w:tcPr>
          <w:p w14:paraId="7752DB70" w14:textId="77777777" w:rsidR="00C27596" w:rsidRPr="00CD02EA" w:rsidRDefault="00C27596" w:rsidP="00C27596">
            <w:pPr>
              <w:pStyle w:val="TAH"/>
              <w:rPr>
                <w:lang w:val="en-US" w:eastAsia="en-US"/>
              </w:rPr>
            </w:pPr>
            <w:proofErr w:type="spellStart"/>
            <w:r w:rsidRPr="00CD02EA">
              <w:rPr>
                <w:lang w:val="en-US" w:eastAsia="en-US"/>
              </w:rPr>
              <w:t>fhigh</w:t>
            </w:r>
            <w:proofErr w:type="spellEnd"/>
          </w:p>
        </w:tc>
      </w:tr>
      <w:tr w:rsidR="00C27596" w:rsidRPr="00CD02EA" w14:paraId="018C8992" w14:textId="77777777" w:rsidTr="003E1E18">
        <w:trPr>
          <w:trHeight w:val="53"/>
        </w:trPr>
        <w:tc>
          <w:tcPr>
            <w:tcW w:w="1075" w:type="dxa"/>
            <w:tcBorders>
              <w:top w:val="nil"/>
              <w:left w:val="single" w:sz="4" w:space="0" w:color="auto"/>
              <w:bottom w:val="single" w:sz="4" w:space="0" w:color="auto"/>
              <w:right w:val="single" w:sz="4" w:space="0" w:color="auto"/>
            </w:tcBorders>
            <w:shd w:val="clear" w:color="auto" w:fill="auto"/>
            <w:vAlign w:val="bottom"/>
            <w:hideMark/>
          </w:tcPr>
          <w:p w14:paraId="1F768E22" w14:textId="77777777" w:rsidR="00C27596" w:rsidRPr="00CD02EA" w:rsidRDefault="00C27596" w:rsidP="00C27596">
            <w:pPr>
              <w:pStyle w:val="TAH"/>
              <w:rPr>
                <w:lang w:val="en-US" w:eastAsia="en-US"/>
              </w:rPr>
            </w:pPr>
            <w:r w:rsidRPr="00CD02EA">
              <w:rPr>
                <w:lang w:val="en-US" w:eastAsia="en-US"/>
              </w:rPr>
              <w:t>2CCBW</w:t>
            </w:r>
            <w:r w:rsidRPr="00CD02EA">
              <w:rPr>
                <w:vertAlign w:val="superscript"/>
                <w:lang w:val="en-US" w:eastAsia="en-US"/>
              </w:rPr>
              <w:t>1</w:t>
            </w:r>
          </w:p>
        </w:tc>
        <w:tc>
          <w:tcPr>
            <w:tcW w:w="2038" w:type="dxa"/>
            <w:tcBorders>
              <w:top w:val="nil"/>
              <w:left w:val="nil"/>
              <w:bottom w:val="single" w:sz="4" w:space="0" w:color="auto"/>
              <w:right w:val="single" w:sz="4" w:space="0" w:color="auto"/>
            </w:tcBorders>
            <w:shd w:val="clear" w:color="auto" w:fill="auto"/>
            <w:noWrap/>
            <w:vAlign w:val="bottom"/>
          </w:tcPr>
          <w:p w14:paraId="22378007" w14:textId="43439D2B" w:rsidR="00C27596" w:rsidRPr="001D42B0" w:rsidRDefault="00C27596" w:rsidP="00C27596">
            <w:pPr>
              <w:pStyle w:val="TAC"/>
            </w:pPr>
            <w:r>
              <w:rPr>
                <w:rFonts w:cs="Arial"/>
                <w:color w:val="000000"/>
                <w:szCs w:val="18"/>
              </w:rPr>
              <w:t>0</w:t>
            </w:r>
          </w:p>
        </w:tc>
        <w:tc>
          <w:tcPr>
            <w:tcW w:w="2118" w:type="dxa"/>
            <w:tcBorders>
              <w:top w:val="nil"/>
              <w:left w:val="nil"/>
              <w:bottom w:val="single" w:sz="4" w:space="0" w:color="auto"/>
              <w:right w:val="single" w:sz="4" w:space="0" w:color="auto"/>
            </w:tcBorders>
            <w:shd w:val="clear" w:color="auto" w:fill="auto"/>
            <w:noWrap/>
            <w:vAlign w:val="bottom"/>
          </w:tcPr>
          <w:p w14:paraId="46373F92" w14:textId="2BF18829" w:rsidR="00C27596" w:rsidRPr="001D42B0" w:rsidRDefault="00C27596" w:rsidP="00C27596">
            <w:pPr>
              <w:pStyle w:val="TAC"/>
            </w:pPr>
            <w:r>
              <w:rPr>
                <w:rFonts w:cs="Arial"/>
                <w:color w:val="000000"/>
                <w:szCs w:val="18"/>
              </w:rPr>
              <w:t>25</w:t>
            </w:r>
          </w:p>
        </w:tc>
        <w:tc>
          <w:tcPr>
            <w:tcW w:w="707" w:type="dxa"/>
            <w:vMerge w:val="restart"/>
            <w:tcBorders>
              <w:top w:val="nil"/>
              <w:left w:val="single" w:sz="4" w:space="0" w:color="auto"/>
              <w:bottom w:val="single" w:sz="4" w:space="0" w:color="auto"/>
              <w:right w:val="single" w:sz="4" w:space="0" w:color="auto"/>
            </w:tcBorders>
            <w:shd w:val="clear" w:color="auto" w:fill="BFBFBF" w:themeFill="background1" w:themeFillShade="BF"/>
            <w:vAlign w:val="bottom"/>
            <w:hideMark/>
          </w:tcPr>
          <w:p w14:paraId="508E9243" w14:textId="77777777" w:rsidR="00C27596" w:rsidRPr="00CD02EA" w:rsidRDefault="00C27596" w:rsidP="00C27596">
            <w:pPr>
              <w:pStyle w:val="TAH"/>
              <w:rPr>
                <w:lang w:val="en-US" w:eastAsia="en-US"/>
              </w:rPr>
            </w:pPr>
            <w:r w:rsidRPr="00CD02EA">
              <w:rPr>
                <w:lang w:val="en-US" w:eastAsia="en-US"/>
              </w:rPr>
              <w:t>IMD2</w:t>
            </w:r>
            <w:r w:rsidRPr="00CD02EA">
              <w:rPr>
                <w:lang w:val="en-US" w:eastAsia="en-US"/>
              </w:rPr>
              <w:br/>
              <w:t>(1-1)</w:t>
            </w:r>
          </w:p>
        </w:tc>
        <w:tc>
          <w:tcPr>
            <w:tcW w:w="2157" w:type="dxa"/>
            <w:tcBorders>
              <w:top w:val="nil"/>
              <w:left w:val="nil"/>
              <w:bottom w:val="single" w:sz="4" w:space="0" w:color="auto"/>
              <w:right w:val="single" w:sz="4" w:space="0" w:color="auto"/>
            </w:tcBorders>
            <w:shd w:val="clear" w:color="auto" w:fill="BFBFBF" w:themeFill="background1" w:themeFillShade="BF"/>
            <w:noWrap/>
            <w:vAlign w:val="bottom"/>
            <w:hideMark/>
          </w:tcPr>
          <w:p w14:paraId="088E0676" w14:textId="09A6D4C8" w:rsidR="00C27596" w:rsidRPr="00CD02EA" w:rsidRDefault="00C27596" w:rsidP="00C27596">
            <w:pPr>
              <w:pStyle w:val="TAC"/>
              <w:rPr>
                <w:lang w:val="en-US" w:eastAsia="en-US"/>
              </w:rPr>
            </w:pPr>
            <w:r>
              <w:rPr>
                <w:rFonts w:cs="Arial"/>
                <w:color w:val="000000"/>
                <w:szCs w:val="18"/>
              </w:rPr>
              <w:t>Min2CCBW</w:t>
            </w:r>
          </w:p>
        </w:tc>
        <w:tc>
          <w:tcPr>
            <w:tcW w:w="2362" w:type="dxa"/>
            <w:tcBorders>
              <w:top w:val="nil"/>
              <w:left w:val="nil"/>
              <w:bottom w:val="single" w:sz="4" w:space="0" w:color="auto"/>
              <w:right w:val="single" w:sz="4" w:space="0" w:color="auto"/>
            </w:tcBorders>
            <w:shd w:val="clear" w:color="auto" w:fill="BFBFBF" w:themeFill="background1" w:themeFillShade="BF"/>
            <w:noWrap/>
            <w:vAlign w:val="bottom"/>
            <w:hideMark/>
          </w:tcPr>
          <w:p w14:paraId="4B9A827B" w14:textId="39AEF91E" w:rsidR="00C27596" w:rsidRPr="00CD02EA" w:rsidRDefault="00C27596" w:rsidP="00C27596">
            <w:pPr>
              <w:pStyle w:val="TAC"/>
              <w:rPr>
                <w:lang w:val="en-US" w:eastAsia="en-US"/>
              </w:rPr>
            </w:pPr>
            <w:r>
              <w:rPr>
                <w:rFonts w:cs="Arial"/>
                <w:color w:val="000000"/>
                <w:szCs w:val="18"/>
              </w:rPr>
              <w:t>Max2CCBW</w:t>
            </w:r>
          </w:p>
        </w:tc>
      </w:tr>
      <w:tr w:rsidR="00C27596" w:rsidRPr="00CD02EA" w14:paraId="574AC1BF" w14:textId="77777777" w:rsidTr="003E1E18">
        <w:trPr>
          <w:trHeight w:val="53"/>
        </w:trPr>
        <w:tc>
          <w:tcPr>
            <w:tcW w:w="1075" w:type="dxa"/>
            <w:tcBorders>
              <w:top w:val="nil"/>
              <w:left w:val="single" w:sz="4" w:space="0" w:color="auto"/>
              <w:bottom w:val="single" w:sz="4" w:space="0" w:color="auto"/>
              <w:right w:val="single" w:sz="4" w:space="0" w:color="auto"/>
            </w:tcBorders>
            <w:shd w:val="clear" w:color="auto" w:fill="auto"/>
            <w:noWrap/>
            <w:vAlign w:val="bottom"/>
            <w:hideMark/>
          </w:tcPr>
          <w:p w14:paraId="07865433" w14:textId="77777777" w:rsidR="00C27596" w:rsidRPr="00CD02EA" w:rsidRDefault="00C27596" w:rsidP="00C27596">
            <w:pPr>
              <w:pStyle w:val="TAH"/>
              <w:rPr>
                <w:lang w:val="en-US" w:eastAsia="en-US"/>
              </w:rPr>
            </w:pPr>
            <w:proofErr w:type="spellStart"/>
            <w:r w:rsidRPr="00CD02EA">
              <w:rPr>
                <w:lang w:val="en-US" w:eastAsia="en-US"/>
              </w:rPr>
              <w:t>fDL</w:t>
            </w:r>
            <w:proofErr w:type="spellEnd"/>
          </w:p>
        </w:tc>
        <w:tc>
          <w:tcPr>
            <w:tcW w:w="2038" w:type="dxa"/>
            <w:tcBorders>
              <w:top w:val="nil"/>
              <w:left w:val="nil"/>
              <w:bottom w:val="single" w:sz="4" w:space="0" w:color="auto"/>
              <w:right w:val="single" w:sz="4" w:space="0" w:color="auto"/>
            </w:tcBorders>
            <w:shd w:val="clear" w:color="auto" w:fill="auto"/>
            <w:noWrap/>
            <w:vAlign w:val="bottom"/>
          </w:tcPr>
          <w:p w14:paraId="4758D7CF" w14:textId="0CC94C3B" w:rsidR="00C27596" w:rsidRPr="001D42B0" w:rsidRDefault="00C27596" w:rsidP="00C27596">
            <w:pPr>
              <w:pStyle w:val="TAC"/>
            </w:pPr>
            <w:r>
              <w:rPr>
                <w:rFonts w:cs="Arial"/>
                <w:color w:val="000000"/>
                <w:szCs w:val="18"/>
              </w:rPr>
              <w:t>717</w:t>
            </w:r>
          </w:p>
        </w:tc>
        <w:tc>
          <w:tcPr>
            <w:tcW w:w="2118" w:type="dxa"/>
            <w:tcBorders>
              <w:top w:val="nil"/>
              <w:left w:val="nil"/>
              <w:bottom w:val="single" w:sz="4" w:space="0" w:color="auto"/>
              <w:right w:val="single" w:sz="4" w:space="0" w:color="auto"/>
            </w:tcBorders>
            <w:shd w:val="clear" w:color="auto" w:fill="auto"/>
            <w:noWrap/>
            <w:vAlign w:val="bottom"/>
          </w:tcPr>
          <w:p w14:paraId="365BF6C8" w14:textId="00D27CDF" w:rsidR="00C27596" w:rsidRPr="001D42B0" w:rsidRDefault="00C27596" w:rsidP="00C27596">
            <w:pPr>
              <w:pStyle w:val="TAC"/>
            </w:pPr>
            <w:r>
              <w:rPr>
                <w:rFonts w:cs="Arial"/>
                <w:color w:val="000000"/>
                <w:szCs w:val="18"/>
              </w:rPr>
              <w:t>728</w:t>
            </w:r>
          </w:p>
        </w:tc>
        <w:tc>
          <w:tcPr>
            <w:tcW w:w="707" w:type="dxa"/>
            <w:vMerge/>
            <w:tcBorders>
              <w:top w:val="nil"/>
              <w:left w:val="single" w:sz="4" w:space="0" w:color="auto"/>
              <w:bottom w:val="single" w:sz="4" w:space="0" w:color="auto"/>
              <w:right w:val="single" w:sz="4" w:space="0" w:color="auto"/>
            </w:tcBorders>
            <w:shd w:val="clear" w:color="auto" w:fill="BFBFBF" w:themeFill="background1" w:themeFillShade="BF"/>
            <w:vAlign w:val="center"/>
            <w:hideMark/>
          </w:tcPr>
          <w:p w14:paraId="011718E6" w14:textId="77777777" w:rsidR="00C27596" w:rsidRPr="00CD02EA" w:rsidRDefault="00C27596" w:rsidP="00C27596">
            <w:pPr>
              <w:pStyle w:val="TAH"/>
              <w:rPr>
                <w:lang w:val="en-US" w:eastAsia="en-US"/>
              </w:rPr>
            </w:pPr>
          </w:p>
        </w:tc>
        <w:tc>
          <w:tcPr>
            <w:tcW w:w="2157" w:type="dxa"/>
            <w:tcBorders>
              <w:top w:val="nil"/>
              <w:left w:val="nil"/>
              <w:bottom w:val="single" w:sz="4" w:space="0" w:color="auto"/>
              <w:right w:val="single" w:sz="4" w:space="0" w:color="auto"/>
            </w:tcBorders>
            <w:shd w:val="clear" w:color="auto" w:fill="BFBFBF" w:themeFill="background1" w:themeFillShade="BF"/>
            <w:noWrap/>
            <w:vAlign w:val="bottom"/>
          </w:tcPr>
          <w:p w14:paraId="6E22D28B" w14:textId="44186DAF" w:rsidR="00C27596" w:rsidRPr="00CD02EA" w:rsidRDefault="00C27596" w:rsidP="00C27596">
            <w:pPr>
              <w:pStyle w:val="TAC"/>
              <w:rPr>
                <w:lang w:val="en-US" w:eastAsia="en-US"/>
              </w:rPr>
            </w:pPr>
            <w:r>
              <w:rPr>
                <w:rFonts w:cs="Arial"/>
                <w:color w:val="000000"/>
                <w:szCs w:val="18"/>
              </w:rPr>
              <w:t>0</w:t>
            </w:r>
          </w:p>
        </w:tc>
        <w:tc>
          <w:tcPr>
            <w:tcW w:w="2362" w:type="dxa"/>
            <w:tcBorders>
              <w:top w:val="nil"/>
              <w:left w:val="nil"/>
              <w:bottom w:val="single" w:sz="4" w:space="0" w:color="auto"/>
              <w:right w:val="single" w:sz="4" w:space="0" w:color="auto"/>
            </w:tcBorders>
            <w:shd w:val="clear" w:color="auto" w:fill="BFBFBF" w:themeFill="background1" w:themeFillShade="BF"/>
            <w:noWrap/>
            <w:vAlign w:val="bottom"/>
          </w:tcPr>
          <w:p w14:paraId="48F41808" w14:textId="17B8D0D4" w:rsidR="00C27596" w:rsidRPr="00CD02EA" w:rsidRDefault="00C27596" w:rsidP="00C27596">
            <w:pPr>
              <w:pStyle w:val="TAC"/>
              <w:rPr>
                <w:lang w:val="en-US" w:eastAsia="en-US"/>
              </w:rPr>
            </w:pPr>
            <w:r>
              <w:rPr>
                <w:rFonts w:cs="Arial"/>
                <w:color w:val="000000"/>
                <w:szCs w:val="18"/>
              </w:rPr>
              <w:t>25</w:t>
            </w:r>
          </w:p>
        </w:tc>
      </w:tr>
      <w:tr w:rsidR="00C27596" w:rsidRPr="00CD02EA" w14:paraId="7EE7E991" w14:textId="77777777" w:rsidTr="003E1E18">
        <w:trPr>
          <w:trHeight w:val="53"/>
        </w:trPr>
        <w:tc>
          <w:tcPr>
            <w:tcW w:w="523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F7AA3B" w14:textId="77777777" w:rsidR="00C27596" w:rsidRPr="00CD02EA" w:rsidRDefault="00C27596" w:rsidP="00C27596">
            <w:pPr>
              <w:pStyle w:val="TAH"/>
              <w:rPr>
                <w:lang w:val="en-US" w:eastAsia="en-US"/>
              </w:rPr>
            </w:pPr>
            <w:r>
              <w:rPr>
                <w:lang w:val="en-US" w:eastAsia="en-US"/>
              </w:rPr>
              <w:t>C</w:t>
            </w:r>
            <w:r w:rsidRPr="00CD02EA">
              <w:rPr>
                <w:lang w:val="en-US" w:eastAsia="en-US"/>
              </w:rPr>
              <w:t>lose to UL IMD range</w:t>
            </w:r>
            <w:r w:rsidRPr="00CD02EA">
              <w:rPr>
                <w:vertAlign w:val="superscript"/>
                <w:lang w:val="en-US" w:eastAsia="en-US"/>
              </w:rPr>
              <w:t>2</w:t>
            </w:r>
          </w:p>
        </w:tc>
        <w:tc>
          <w:tcPr>
            <w:tcW w:w="707" w:type="dxa"/>
            <w:vMerge w:val="restart"/>
            <w:tcBorders>
              <w:top w:val="nil"/>
              <w:left w:val="single" w:sz="4" w:space="0" w:color="auto"/>
              <w:bottom w:val="single" w:sz="4" w:space="0" w:color="auto"/>
              <w:right w:val="single" w:sz="4" w:space="0" w:color="auto"/>
            </w:tcBorders>
            <w:shd w:val="clear" w:color="auto" w:fill="BFBFBF" w:themeFill="background1" w:themeFillShade="BF"/>
            <w:vAlign w:val="bottom"/>
            <w:hideMark/>
          </w:tcPr>
          <w:p w14:paraId="5D4A7E36" w14:textId="77777777" w:rsidR="00C27596" w:rsidRPr="00CD02EA" w:rsidRDefault="00C27596" w:rsidP="00C27596">
            <w:pPr>
              <w:pStyle w:val="TAH"/>
              <w:rPr>
                <w:lang w:val="en-US" w:eastAsia="en-US"/>
              </w:rPr>
            </w:pPr>
            <w:r w:rsidRPr="00CD02EA">
              <w:rPr>
                <w:lang w:val="en-US" w:eastAsia="en-US"/>
              </w:rPr>
              <w:t>IMD4</w:t>
            </w:r>
            <w:r w:rsidRPr="00CD02EA">
              <w:rPr>
                <w:lang w:val="en-US" w:eastAsia="en-US"/>
              </w:rPr>
              <w:br/>
              <w:t>(2-2)</w:t>
            </w:r>
          </w:p>
        </w:tc>
        <w:tc>
          <w:tcPr>
            <w:tcW w:w="2157" w:type="dxa"/>
            <w:tcBorders>
              <w:top w:val="nil"/>
              <w:left w:val="nil"/>
              <w:bottom w:val="single" w:sz="4" w:space="0" w:color="auto"/>
              <w:right w:val="single" w:sz="4" w:space="0" w:color="auto"/>
            </w:tcBorders>
            <w:shd w:val="clear" w:color="auto" w:fill="BFBFBF" w:themeFill="background1" w:themeFillShade="BF"/>
            <w:noWrap/>
            <w:vAlign w:val="bottom"/>
            <w:hideMark/>
          </w:tcPr>
          <w:p w14:paraId="0DD8C339" w14:textId="77777777" w:rsidR="00C27596" w:rsidRPr="00CD02EA" w:rsidRDefault="00C27596" w:rsidP="00C27596">
            <w:pPr>
              <w:pStyle w:val="TAC"/>
              <w:rPr>
                <w:lang w:val="en-US" w:eastAsia="en-US"/>
              </w:rPr>
            </w:pPr>
            <w:r w:rsidRPr="00CD02EA">
              <w:rPr>
                <w:lang w:val="en-US" w:eastAsia="en-US"/>
              </w:rPr>
              <w:t>2*Min2CCBW</w:t>
            </w:r>
          </w:p>
        </w:tc>
        <w:tc>
          <w:tcPr>
            <w:tcW w:w="2362" w:type="dxa"/>
            <w:tcBorders>
              <w:top w:val="nil"/>
              <w:left w:val="nil"/>
              <w:bottom w:val="single" w:sz="4" w:space="0" w:color="auto"/>
              <w:right w:val="single" w:sz="4" w:space="0" w:color="auto"/>
            </w:tcBorders>
            <w:shd w:val="clear" w:color="auto" w:fill="BFBFBF" w:themeFill="background1" w:themeFillShade="BF"/>
            <w:noWrap/>
            <w:vAlign w:val="bottom"/>
            <w:hideMark/>
          </w:tcPr>
          <w:p w14:paraId="4FC620DF" w14:textId="77777777" w:rsidR="00C27596" w:rsidRPr="00CD02EA" w:rsidRDefault="00C27596" w:rsidP="00C27596">
            <w:pPr>
              <w:pStyle w:val="TAC"/>
              <w:rPr>
                <w:lang w:val="en-US" w:eastAsia="en-US"/>
              </w:rPr>
            </w:pPr>
            <w:r w:rsidRPr="00CD02EA">
              <w:rPr>
                <w:lang w:val="en-US" w:eastAsia="en-US"/>
              </w:rPr>
              <w:t>2*Max2CCBW</w:t>
            </w:r>
          </w:p>
        </w:tc>
      </w:tr>
      <w:tr w:rsidR="00C27596" w:rsidRPr="00CD02EA" w14:paraId="6AD70A59" w14:textId="77777777" w:rsidTr="003E1E18">
        <w:trPr>
          <w:trHeight w:val="53"/>
        </w:trPr>
        <w:tc>
          <w:tcPr>
            <w:tcW w:w="1075" w:type="dxa"/>
            <w:tcBorders>
              <w:top w:val="nil"/>
              <w:left w:val="single" w:sz="4" w:space="0" w:color="auto"/>
              <w:bottom w:val="single" w:sz="4" w:space="0" w:color="auto"/>
              <w:right w:val="single" w:sz="4" w:space="0" w:color="auto"/>
            </w:tcBorders>
            <w:shd w:val="clear" w:color="auto" w:fill="auto"/>
            <w:noWrap/>
            <w:vAlign w:val="bottom"/>
            <w:hideMark/>
          </w:tcPr>
          <w:p w14:paraId="21F868B9" w14:textId="77777777" w:rsidR="00C27596" w:rsidRPr="00CD02EA" w:rsidRDefault="00C27596" w:rsidP="00C27596">
            <w:pPr>
              <w:pStyle w:val="TAH"/>
              <w:rPr>
                <w:lang w:val="en-US" w:eastAsia="en-US"/>
              </w:rPr>
            </w:pPr>
            <w:r>
              <w:rPr>
                <w:lang w:val="en-US" w:eastAsia="en-US"/>
              </w:rPr>
              <w:t>O</w:t>
            </w:r>
            <w:r w:rsidRPr="00CD02EA">
              <w:rPr>
                <w:lang w:val="en-US" w:eastAsia="en-US"/>
              </w:rPr>
              <w:t>rder</w:t>
            </w:r>
          </w:p>
        </w:tc>
        <w:tc>
          <w:tcPr>
            <w:tcW w:w="2038" w:type="dxa"/>
            <w:tcBorders>
              <w:top w:val="nil"/>
              <w:left w:val="nil"/>
              <w:bottom w:val="single" w:sz="4" w:space="0" w:color="auto"/>
              <w:right w:val="single" w:sz="4" w:space="0" w:color="auto"/>
            </w:tcBorders>
            <w:shd w:val="clear" w:color="auto" w:fill="auto"/>
            <w:noWrap/>
            <w:vAlign w:val="bottom"/>
            <w:hideMark/>
          </w:tcPr>
          <w:p w14:paraId="51D63D39" w14:textId="77777777" w:rsidR="00C27596" w:rsidRPr="00CD02EA" w:rsidRDefault="00C27596" w:rsidP="00C27596">
            <w:pPr>
              <w:pStyle w:val="TAH"/>
              <w:rPr>
                <w:lang w:val="en-US" w:eastAsia="en-US"/>
              </w:rPr>
            </w:pPr>
            <w:r w:rsidRPr="00CD02EA">
              <w:rPr>
                <w:lang w:val="en-US" w:eastAsia="en-US"/>
              </w:rPr>
              <w:t>flow</w:t>
            </w:r>
          </w:p>
        </w:tc>
        <w:tc>
          <w:tcPr>
            <w:tcW w:w="2118" w:type="dxa"/>
            <w:tcBorders>
              <w:top w:val="nil"/>
              <w:left w:val="nil"/>
              <w:bottom w:val="single" w:sz="4" w:space="0" w:color="auto"/>
              <w:right w:val="single" w:sz="4" w:space="0" w:color="auto"/>
            </w:tcBorders>
            <w:shd w:val="clear" w:color="auto" w:fill="auto"/>
            <w:noWrap/>
            <w:vAlign w:val="bottom"/>
            <w:hideMark/>
          </w:tcPr>
          <w:p w14:paraId="22F7A081" w14:textId="77777777" w:rsidR="00C27596" w:rsidRPr="00CD02EA" w:rsidRDefault="00C27596" w:rsidP="00C27596">
            <w:pPr>
              <w:pStyle w:val="TAH"/>
              <w:rPr>
                <w:lang w:val="en-US" w:eastAsia="en-US"/>
              </w:rPr>
            </w:pPr>
            <w:proofErr w:type="spellStart"/>
            <w:r w:rsidRPr="00CD02EA">
              <w:rPr>
                <w:lang w:val="en-US" w:eastAsia="en-US"/>
              </w:rPr>
              <w:t>fhigh</w:t>
            </w:r>
            <w:proofErr w:type="spellEnd"/>
          </w:p>
        </w:tc>
        <w:tc>
          <w:tcPr>
            <w:tcW w:w="707" w:type="dxa"/>
            <w:vMerge/>
            <w:tcBorders>
              <w:top w:val="nil"/>
              <w:left w:val="single" w:sz="4" w:space="0" w:color="auto"/>
              <w:bottom w:val="single" w:sz="4" w:space="0" w:color="auto"/>
              <w:right w:val="single" w:sz="4" w:space="0" w:color="auto"/>
            </w:tcBorders>
            <w:shd w:val="clear" w:color="auto" w:fill="BFBFBF" w:themeFill="background1" w:themeFillShade="BF"/>
            <w:vAlign w:val="center"/>
            <w:hideMark/>
          </w:tcPr>
          <w:p w14:paraId="10D544D1" w14:textId="77777777" w:rsidR="00C27596" w:rsidRPr="00CD02EA" w:rsidRDefault="00C27596" w:rsidP="00C27596">
            <w:pPr>
              <w:pStyle w:val="TAH"/>
              <w:rPr>
                <w:lang w:val="en-US" w:eastAsia="en-US"/>
              </w:rPr>
            </w:pPr>
          </w:p>
        </w:tc>
        <w:tc>
          <w:tcPr>
            <w:tcW w:w="2157" w:type="dxa"/>
            <w:tcBorders>
              <w:top w:val="nil"/>
              <w:left w:val="nil"/>
              <w:bottom w:val="single" w:sz="4" w:space="0" w:color="auto"/>
              <w:right w:val="single" w:sz="4" w:space="0" w:color="auto"/>
            </w:tcBorders>
            <w:shd w:val="clear" w:color="auto" w:fill="BFBFBF" w:themeFill="background1" w:themeFillShade="BF"/>
            <w:noWrap/>
            <w:vAlign w:val="bottom"/>
          </w:tcPr>
          <w:p w14:paraId="60BDB222" w14:textId="58CAB887" w:rsidR="00C27596" w:rsidRPr="00CD02EA" w:rsidRDefault="00C27596" w:rsidP="00C27596">
            <w:pPr>
              <w:pStyle w:val="TAC"/>
              <w:rPr>
                <w:lang w:val="en-US" w:eastAsia="en-US"/>
              </w:rPr>
            </w:pPr>
            <w:r>
              <w:rPr>
                <w:rFonts w:cs="Arial"/>
                <w:color w:val="000000"/>
                <w:szCs w:val="18"/>
              </w:rPr>
              <w:t>0</w:t>
            </w:r>
          </w:p>
        </w:tc>
        <w:tc>
          <w:tcPr>
            <w:tcW w:w="2362" w:type="dxa"/>
            <w:tcBorders>
              <w:top w:val="nil"/>
              <w:left w:val="nil"/>
              <w:bottom w:val="single" w:sz="4" w:space="0" w:color="auto"/>
              <w:right w:val="single" w:sz="4" w:space="0" w:color="auto"/>
            </w:tcBorders>
            <w:shd w:val="clear" w:color="auto" w:fill="BFBFBF" w:themeFill="background1" w:themeFillShade="BF"/>
            <w:noWrap/>
            <w:vAlign w:val="bottom"/>
          </w:tcPr>
          <w:p w14:paraId="6867A2A2" w14:textId="08166CD0" w:rsidR="00C27596" w:rsidRPr="00CD02EA" w:rsidRDefault="00C27596" w:rsidP="00C27596">
            <w:pPr>
              <w:pStyle w:val="TAC"/>
              <w:rPr>
                <w:lang w:val="en-US" w:eastAsia="en-US"/>
              </w:rPr>
            </w:pPr>
            <w:r>
              <w:rPr>
                <w:rFonts w:cs="Arial"/>
                <w:color w:val="000000"/>
                <w:szCs w:val="18"/>
              </w:rPr>
              <w:t>50</w:t>
            </w:r>
          </w:p>
        </w:tc>
      </w:tr>
      <w:tr w:rsidR="00C27596" w:rsidRPr="00CD02EA" w14:paraId="2B83B6EE" w14:textId="77777777" w:rsidTr="003E1E18">
        <w:trPr>
          <w:trHeight w:val="53"/>
        </w:trPr>
        <w:tc>
          <w:tcPr>
            <w:tcW w:w="1075" w:type="dxa"/>
            <w:vMerge w:val="restart"/>
            <w:tcBorders>
              <w:top w:val="nil"/>
              <w:left w:val="single" w:sz="4" w:space="0" w:color="auto"/>
              <w:bottom w:val="single" w:sz="4" w:space="0" w:color="auto"/>
              <w:right w:val="single" w:sz="4" w:space="0" w:color="auto"/>
            </w:tcBorders>
            <w:shd w:val="clear" w:color="auto" w:fill="auto"/>
            <w:vAlign w:val="bottom"/>
            <w:hideMark/>
          </w:tcPr>
          <w:p w14:paraId="56B4EEF1" w14:textId="77777777" w:rsidR="00C27596" w:rsidRPr="00CD02EA" w:rsidRDefault="00C27596" w:rsidP="00C27596">
            <w:pPr>
              <w:pStyle w:val="TAH"/>
              <w:rPr>
                <w:lang w:val="en-US" w:eastAsia="en-US"/>
              </w:rPr>
            </w:pPr>
            <w:r w:rsidRPr="00CD02EA">
              <w:rPr>
                <w:lang w:val="en-US" w:eastAsia="en-US"/>
              </w:rPr>
              <w:t>IMD3</w:t>
            </w:r>
            <w:r w:rsidRPr="00CD02EA">
              <w:rPr>
                <w:lang w:val="en-US" w:eastAsia="en-US"/>
              </w:rPr>
              <w:br/>
              <w:t>(2-1)</w:t>
            </w:r>
          </w:p>
        </w:tc>
        <w:tc>
          <w:tcPr>
            <w:tcW w:w="2038" w:type="dxa"/>
            <w:tcBorders>
              <w:top w:val="nil"/>
              <w:left w:val="nil"/>
              <w:bottom w:val="single" w:sz="4" w:space="0" w:color="auto"/>
              <w:right w:val="single" w:sz="4" w:space="0" w:color="auto"/>
            </w:tcBorders>
            <w:shd w:val="clear" w:color="auto" w:fill="auto"/>
            <w:noWrap/>
            <w:vAlign w:val="bottom"/>
            <w:hideMark/>
          </w:tcPr>
          <w:p w14:paraId="763F8211" w14:textId="1D6F6764" w:rsidR="00C27596" w:rsidRPr="00CD02EA" w:rsidRDefault="00C27596" w:rsidP="00C27596">
            <w:pPr>
              <w:pStyle w:val="TAC"/>
              <w:rPr>
                <w:lang w:val="en-US" w:eastAsia="en-US"/>
              </w:rPr>
            </w:pPr>
            <w:r>
              <w:rPr>
                <w:rFonts w:cs="Arial"/>
                <w:color w:val="000000"/>
                <w:szCs w:val="18"/>
              </w:rPr>
              <w:t>fULlow-</w:t>
            </w:r>
            <w:r w:rsidR="00866F14">
              <w:rPr>
                <w:rFonts w:cs="Arial"/>
                <w:color w:val="000000"/>
                <w:szCs w:val="18"/>
              </w:rPr>
              <w:t>Max2CC</w:t>
            </w:r>
            <w:r>
              <w:rPr>
                <w:rFonts w:cs="Arial"/>
                <w:color w:val="000000"/>
                <w:szCs w:val="18"/>
              </w:rPr>
              <w:t>BW</w:t>
            </w:r>
          </w:p>
        </w:tc>
        <w:tc>
          <w:tcPr>
            <w:tcW w:w="2118" w:type="dxa"/>
            <w:tcBorders>
              <w:top w:val="nil"/>
              <w:left w:val="nil"/>
              <w:bottom w:val="single" w:sz="4" w:space="0" w:color="auto"/>
              <w:right w:val="single" w:sz="4" w:space="0" w:color="auto"/>
            </w:tcBorders>
            <w:shd w:val="clear" w:color="auto" w:fill="auto"/>
            <w:noWrap/>
            <w:vAlign w:val="bottom"/>
            <w:hideMark/>
          </w:tcPr>
          <w:p w14:paraId="7D6DC34D" w14:textId="442768F9" w:rsidR="00C27596" w:rsidRPr="00CD02EA" w:rsidRDefault="00C27596" w:rsidP="00C27596">
            <w:pPr>
              <w:pStyle w:val="TAC"/>
              <w:rPr>
                <w:lang w:val="en-US" w:eastAsia="en-US"/>
              </w:rPr>
            </w:pPr>
            <w:r>
              <w:rPr>
                <w:rFonts w:cs="Arial"/>
                <w:color w:val="000000"/>
                <w:szCs w:val="18"/>
              </w:rPr>
              <w:t>fULhigh+</w:t>
            </w:r>
            <w:r w:rsidR="00866F14">
              <w:rPr>
                <w:rFonts w:cs="Arial"/>
                <w:color w:val="000000"/>
                <w:szCs w:val="18"/>
              </w:rPr>
              <w:t>Max2CC</w:t>
            </w:r>
            <w:r>
              <w:rPr>
                <w:rFonts w:cs="Arial"/>
                <w:color w:val="000000"/>
                <w:szCs w:val="18"/>
              </w:rPr>
              <w:t>BW</w:t>
            </w:r>
          </w:p>
        </w:tc>
        <w:tc>
          <w:tcPr>
            <w:tcW w:w="707" w:type="dxa"/>
            <w:vMerge w:val="restart"/>
            <w:tcBorders>
              <w:top w:val="nil"/>
              <w:left w:val="single" w:sz="4" w:space="0" w:color="auto"/>
              <w:bottom w:val="single" w:sz="4" w:space="0" w:color="auto"/>
              <w:right w:val="single" w:sz="4" w:space="0" w:color="auto"/>
            </w:tcBorders>
            <w:shd w:val="clear" w:color="auto" w:fill="BFBFBF" w:themeFill="background1" w:themeFillShade="BF"/>
            <w:vAlign w:val="bottom"/>
            <w:hideMark/>
          </w:tcPr>
          <w:p w14:paraId="76EA6E5C" w14:textId="77777777" w:rsidR="00C27596" w:rsidRPr="00CD02EA" w:rsidRDefault="00C27596" w:rsidP="00C27596">
            <w:pPr>
              <w:pStyle w:val="TAH"/>
              <w:rPr>
                <w:lang w:val="en-US" w:eastAsia="en-US"/>
              </w:rPr>
            </w:pPr>
            <w:r w:rsidRPr="00CD02EA">
              <w:rPr>
                <w:lang w:val="en-US" w:eastAsia="en-US"/>
              </w:rPr>
              <w:t>IMD6</w:t>
            </w:r>
            <w:r w:rsidRPr="00CD02EA">
              <w:rPr>
                <w:lang w:val="en-US" w:eastAsia="en-US"/>
              </w:rPr>
              <w:br/>
              <w:t>(3-3)</w:t>
            </w:r>
          </w:p>
        </w:tc>
        <w:tc>
          <w:tcPr>
            <w:tcW w:w="2157" w:type="dxa"/>
            <w:tcBorders>
              <w:top w:val="nil"/>
              <w:left w:val="nil"/>
              <w:bottom w:val="single" w:sz="4" w:space="0" w:color="auto"/>
              <w:right w:val="single" w:sz="4" w:space="0" w:color="auto"/>
            </w:tcBorders>
            <w:shd w:val="clear" w:color="auto" w:fill="BFBFBF" w:themeFill="background1" w:themeFillShade="BF"/>
            <w:noWrap/>
            <w:vAlign w:val="bottom"/>
            <w:hideMark/>
          </w:tcPr>
          <w:p w14:paraId="1A98B656" w14:textId="7794AA21" w:rsidR="00C27596" w:rsidRPr="00CD02EA" w:rsidRDefault="00C27596" w:rsidP="00C27596">
            <w:pPr>
              <w:pStyle w:val="TAC"/>
              <w:rPr>
                <w:lang w:val="en-US" w:eastAsia="en-US"/>
              </w:rPr>
            </w:pPr>
            <w:r>
              <w:rPr>
                <w:rFonts w:cs="Arial"/>
                <w:color w:val="000000"/>
                <w:szCs w:val="18"/>
              </w:rPr>
              <w:t>3*Min2CCBW</w:t>
            </w:r>
          </w:p>
        </w:tc>
        <w:tc>
          <w:tcPr>
            <w:tcW w:w="2362" w:type="dxa"/>
            <w:tcBorders>
              <w:top w:val="nil"/>
              <w:left w:val="nil"/>
              <w:bottom w:val="single" w:sz="4" w:space="0" w:color="auto"/>
              <w:right w:val="single" w:sz="4" w:space="0" w:color="auto"/>
            </w:tcBorders>
            <w:shd w:val="clear" w:color="auto" w:fill="BFBFBF" w:themeFill="background1" w:themeFillShade="BF"/>
            <w:noWrap/>
            <w:vAlign w:val="bottom"/>
            <w:hideMark/>
          </w:tcPr>
          <w:p w14:paraId="6F97BEE8" w14:textId="16A0C377" w:rsidR="00C27596" w:rsidRPr="00CD02EA" w:rsidRDefault="00C27596" w:rsidP="00C27596">
            <w:pPr>
              <w:pStyle w:val="TAC"/>
              <w:rPr>
                <w:lang w:val="en-US" w:eastAsia="en-US"/>
              </w:rPr>
            </w:pPr>
            <w:r>
              <w:rPr>
                <w:rFonts w:cs="Arial"/>
                <w:color w:val="000000"/>
                <w:szCs w:val="18"/>
              </w:rPr>
              <w:t>3*Max2CCBW</w:t>
            </w:r>
          </w:p>
        </w:tc>
      </w:tr>
      <w:tr w:rsidR="00C27596" w:rsidRPr="00CD02EA" w14:paraId="2DABEFB2" w14:textId="77777777" w:rsidTr="003E1E18">
        <w:trPr>
          <w:trHeight w:val="53"/>
        </w:trPr>
        <w:tc>
          <w:tcPr>
            <w:tcW w:w="1075" w:type="dxa"/>
            <w:vMerge/>
            <w:tcBorders>
              <w:top w:val="nil"/>
              <w:left w:val="single" w:sz="4" w:space="0" w:color="auto"/>
              <w:bottom w:val="single" w:sz="4" w:space="0" w:color="auto"/>
              <w:right w:val="single" w:sz="4" w:space="0" w:color="auto"/>
            </w:tcBorders>
            <w:vAlign w:val="center"/>
            <w:hideMark/>
          </w:tcPr>
          <w:p w14:paraId="770D8A9F" w14:textId="77777777" w:rsidR="00C27596" w:rsidRPr="00CD02EA" w:rsidRDefault="00C27596" w:rsidP="00C27596">
            <w:pPr>
              <w:pStyle w:val="TAH"/>
              <w:rPr>
                <w:lang w:val="en-US" w:eastAsia="en-US"/>
              </w:rPr>
            </w:pPr>
          </w:p>
        </w:tc>
        <w:tc>
          <w:tcPr>
            <w:tcW w:w="2038" w:type="dxa"/>
            <w:tcBorders>
              <w:top w:val="nil"/>
              <w:left w:val="nil"/>
              <w:bottom w:val="single" w:sz="4" w:space="0" w:color="auto"/>
              <w:right w:val="single" w:sz="4" w:space="0" w:color="auto"/>
            </w:tcBorders>
            <w:shd w:val="clear" w:color="auto" w:fill="auto"/>
            <w:noWrap/>
            <w:vAlign w:val="bottom"/>
          </w:tcPr>
          <w:p w14:paraId="5D8BDE83" w14:textId="6AECE40B" w:rsidR="00C27596" w:rsidRPr="00CD02EA" w:rsidRDefault="00C27596" w:rsidP="00C27596">
            <w:pPr>
              <w:pStyle w:val="TAC"/>
              <w:rPr>
                <w:lang w:val="en-US" w:eastAsia="en-US"/>
              </w:rPr>
            </w:pPr>
            <w:r>
              <w:rPr>
                <w:rFonts w:cs="Arial"/>
                <w:color w:val="000000"/>
                <w:szCs w:val="18"/>
              </w:rPr>
              <w:t>799</w:t>
            </w:r>
          </w:p>
        </w:tc>
        <w:tc>
          <w:tcPr>
            <w:tcW w:w="2118" w:type="dxa"/>
            <w:tcBorders>
              <w:top w:val="nil"/>
              <w:left w:val="nil"/>
              <w:bottom w:val="single" w:sz="4" w:space="0" w:color="auto"/>
              <w:right w:val="single" w:sz="4" w:space="0" w:color="auto"/>
            </w:tcBorders>
            <w:shd w:val="clear" w:color="auto" w:fill="auto"/>
            <w:noWrap/>
            <w:vAlign w:val="bottom"/>
          </w:tcPr>
          <w:p w14:paraId="59E41F08" w14:textId="0BC05D5B" w:rsidR="00C27596" w:rsidRPr="00CD02EA" w:rsidRDefault="00C27596" w:rsidP="00C27596">
            <w:pPr>
              <w:pStyle w:val="TAC"/>
              <w:rPr>
                <w:lang w:val="en-US" w:eastAsia="en-US"/>
              </w:rPr>
            </w:pPr>
            <w:r>
              <w:rPr>
                <w:rFonts w:cs="Arial"/>
                <w:color w:val="000000"/>
                <w:szCs w:val="18"/>
              </w:rPr>
              <w:t>874</w:t>
            </w:r>
          </w:p>
        </w:tc>
        <w:tc>
          <w:tcPr>
            <w:tcW w:w="707" w:type="dxa"/>
            <w:vMerge/>
            <w:tcBorders>
              <w:top w:val="nil"/>
              <w:left w:val="single" w:sz="4" w:space="0" w:color="auto"/>
              <w:bottom w:val="single" w:sz="4" w:space="0" w:color="auto"/>
              <w:right w:val="single" w:sz="4" w:space="0" w:color="auto"/>
            </w:tcBorders>
            <w:shd w:val="clear" w:color="auto" w:fill="BFBFBF" w:themeFill="background1" w:themeFillShade="BF"/>
            <w:vAlign w:val="center"/>
            <w:hideMark/>
          </w:tcPr>
          <w:p w14:paraId="1F874EC6" w14:textId="77777777" w:rsidR="00C27596" w:rsidRPr="00CD02EA" w:rsidRDefault="00C27596" w:rsidP="00C27596">
            <w:pPr>
              <w:overflowPunct/>
              <w:autoSpaceDE/>
              <w:autoSpaceDN/>
              <w:adjustRightInd/>
              <w:spacing w:after="0"/>
              <w:textAlignment w:val="auto"/>
              <w:rPr>
                <w:rFonts w:ascii="Arial" w:hAnsi="Arial" w:cs="Arial"/>
                <w:color w:val="000000"/>
                <w:sz w:val="18"/>
                <w:szCs w:val="18"/>
                <w:lang w:val="en-US" w:eastAsia="en-US"/>
              </w:rPr>
            </w:pPr>
          </w:p>
        </w:tc>
        <w:tc>
          <w:tcPr>
            <w:tcW w:w="2157" w:type="dxa"/>
            <w:tcBorders>
              <w:top w:val="nil"/>
              <w:left w:val="nil"/>
              <w:bottom w:val="single" w:sz="4" w:space="0" w:color="auto"/>
              <w:right w:val="single" w:sz="4" w:space="0" w:color="auto"/>
            </w:tcBorders>
            <w:shd w:val="clear" w:color="auto" w:fill="BFBFBF" w:themeFill="background1" w:themeFillShade="BF"/>
            <w:noWrap/>
            <w:vAlign w:val="bottom"/>
          </w:tcPr>
          <w:p w14:paraId="24E5C5BE" w14:textId="6D6BE243" w:rsidR="00C27596" w:rsidRPr="00CD02EA" w:rsidRDefault="00C27596" w:rsidP="00C27596">
            <w:pPr>
              <w:pStyle w:val="TAC"/>
              <w:rPr>
                <w:lang w:val="en-US" w:eastAsia="en-US"/>
              </w:rPr>
            </w:pPr>
            <w:r>
              <w:rPr>
                <w:rFonts w:cs="Arial"/>
                <w:color w:val="000000"/>
                <w:szCs w:val="18"/>
              </w:rPr>
              <w:t>0</w:t>
            </w:r>
          </w:p>
        </w:tc>
        <w:tc>
          <w:tcPr>
            <w:tcW w:w="2362" w:type="dxa"/>
            <w:tcBorders>
              <w:top w:val="nil"/>
              <w:left w:val="nil"/>
              <w:bottom w:val="single" w:sz="4" w:space="0" w:color="auto"/>
              <w:right w:val="single" w:sz="4" w:space="0" w:color="auto"/>
            </w:tcBorders>
            <w:shd w:val="clear" w:color="auto" w:fill="BFBFBF" w:themeFill="background1" w:themeFillShade="BF"/>
            <w:noWrap/>
            <w:vAlign w:val="bottom"/>
          </w:tcPr>
          <w:p w14:paraId="1DDFCC43" w14:textId="0890FC98" w:rsidR="00C27596" w:rsidRPr="00CD02EA" w:rsidRDefault="00C27596" w:rsidP="00C27596">
            <w:pPr>
              <w:pStyle w:val="TAC"/>
              <w:rPr>
                <w:lang w:val="en-US" w:eastAsia="en-US"/>
              </w:rPr>
            </w:pPr>
            <w:r>
              <w:rPr>
                <w:rFonts w:cs="Arial"/>
                <w:color w:val="000000"/>
                <w:szCs w:val="18"/>
              </w:rPr>
              <w:t>75</w:t>
            </w:r>
          </w:p>
        </w:tc>
      </w:tr>
      <w:tr w:rsidR="00C27596" w:rsidRPr="00CD02EA" w14:paraId="0B1C682D" w14:textId="77777777" w:rsidTr="00690313">
        <w:trPr>
          <w:trHeight w:val="53"/>
        </w:trPr>
        <w:tc>
          <w:tcPr>
            <w:tcW w:w="1075" w:type="dxa"/>
            <w:vMerge w:val="restart"/>
            <w:tcBorders>
              <w:top w:val="nil"/>
              <w:left w:val="single" w:sz="4" w:space="0" w:color="auto"/>
              <w:bottom w:val="single" w:sz="4" w:space="0" w:color="auto"/>
              <w:right w:val="single" w:sz="4" w:space="0" w:color="auto"/>
            </w:tcBorders>
            <w:shd w:val="clear" w:color="auto" w:fill="auto"/>
            <w:vAlign w:val="bottom"/>
            <w:hideMark/>
          </w:tcPr>
          <w:p w14:paraId="381752D6" w14:textId="77777777" w:rsidR="00C27596" w:rsidRPr="00CD02EA" w:rsidRDefault="00C27596" w:rsidP="00C27596">
            <w:pPr>
              <w:pStyle w:val="TAH"/>
              <w:rPr>
                <w:lang w:val="en-US" w:eastAsia="en-US"/>
              </w:rPr>
            </w:pPr>
            <w:r w:rsidRPr="00CD02EA">
              <w:rPr>
                <w:lang w:val="en-US" w:eastAsia="en-US"/>
              </w:rPr>
              <w:t>IMD5</w:t>
            </w:r>
            <w:r w:rsidRPr="00CD02EA">
              <w:rPr>
                <w:lang w:val="en-US" w:eastAsia="en-US"/>
              </w:rPr>
              <w:br/>
              <w:t>(3-2)</w:t>
            </w:r>
          </w:p>
        </w:tc>
        <w:tc>
          <w:tcPr>
            <w:tcW w:w="2038" w:type="dxa"/>
            <w:tcBorders>
              <w:top w:val="nil"/>
              <w:left w:val="nil"/>
              <w:bottom w:val="single" w:sz="4" w:space="0" w:color="auto"/>
              <w:right w:val="single" w:sz="4" w:space="0" w:color="auto"/>
            </w:tcBorders>
            <w:shd w:val="clear" w:color="auto" w:fill="auto"/>
            <w:noWrap/>
            <w:vAlign w:val="bottom"/>
            <w:hideMark/>
          </w:tcPr>
          <w:p w14:paraId="71D1A70B" w14:textId="2357077D" w:rsidR="00C27596" w:rsidRPr="00CD02EA" w:rsidRDefault="00C27596" w:rsidP="00C27596">
            <w:pPr>
              <w:pStyle w:val="TAC"/>
              <w:rPr>
                <w:lang w:val="en-US" w:eastAsia="en-US"/>
              </w:rPr>
            </w:pPr>
            <w:r>
              <w:rPr>
                <w:rFonts w:cs="Arial"/>
                <w:color w:val="000000"/>
                <w:szCs w:val="18"/>
              </w:rPr>
              <w:t>fULlow-2*</w:t>
            </w:r>
            <w:r w:rsidR="00866F14">
              <w:rPr>
                <w:rFonts w:cs="Arial"/>
                <w:color w:val="000000"/>
                <w:szCs w:val="18"/>
              </w:rPr>
              <w:t>Max2CC</w:t>
            </w:r>
            <w:r>
              <w:rPr>
                <w:rFonts w:cs="Arial"/>
                <w:color w:val="000000"/>
                <w:szCs w:val="18"/>
              </w:rPr>
              <w:t>BW</w:t>
            </w:r>
          </w:p>
        </w:tc>
        <w:tc>
          <w:tcPr>
            <w:tcW w:w="2118" w:type="dxa"/>
            <w:tcBorders>
              <w:top w:val="nil"/>
              <w:left w:val="nil"/>
              <w:bottom w:val="single" w:sz="4" w:space="0" w:color="auto"/>
              <w:right w:val="single" w:sz="4" w:space="0" w:color="auto"/>
            </w:tcBorders>
            <w:shd w:val="clear" w:color="auto" w:fill="auto"/>
            <w:noWrap/>
            <w:vAlign w:val="bottom"/>
            <w:hideMark/>
          </w:tcPr>
          <w:p w14:paraId="13023FE5" w14:textId="59B4FC64" w:rsidR="00C27596" w:rsidRPr="00CD02EA" w:rsidRDefault="00C27596" w:rsidP="00C27596">
            <w:pPr>
              <w:pStyle w:val="TAC"/>
              <w:rPr>
                <w:lang w:val="en-US" w:eastAsia="en-US"/>
              </w:rPr>
            </w:pPr>
            <w:r>
              <w:rPr>
                <w:rFonts w:cs="Arial"/>
                <w:color w:val="000000"/>
                <w:szCs w:val="18"/>
              </w:rPr>
              <w:t>fULhigh+2*</w:t>
            </w:r>
            <w:r w:rsidR="00866F14">
              <w:rPr>
                <w:rFonts w:cs="Arial"/>
                <w:color w:val="000000"/>
                <w:szCs w:val="18"/>
              </w:rPr>
              <w:t>Max2CC</w:t>
            </w:r>
            <w:r>
              <w:rPr>
                <w:rFonts w:cs="Arial"/>
                <w:color w:val="000000"/>
                <w:szCs w:val="18"/>
              </w:rPr>
              <w:t>BW</w:t>
            </w:r>
          </w:p>
        </w:tc>
        <w:tc>
          <w:tcPr>
            <w:tcW w:w="5226" w:type="dxa"/>
            <w:gridSpan w:val="3"/>
            <w:tcBorders>
              <w:top w:val="single" w:sz="4" w:space="0" w:color="auto"/>
              <w:left w:val="nil"/>
              <w:bottom w:val="single" w:sz="4" w:space="0" w:color="auto"/>
              <w:right w:val="single" w:sz="4" w:space="0" w:color="auto"/>
            </w:tcBorders>
            <w:shd w:val="clear" w:color="auto" w:fill="BFBFBF" w:themeFill="background1" w:themeFillShade="BF"/>
            <w:noWrap/>
            <w:vAlign w:val="bottom"/>
            <w:hideMark/>
          </w:tcPr>
          <w:p w14:paraId="5859E113" w14:textId="77777777" w:rsidR="00C27596" w:rsidRPr="00CD02EA" w:rsidRDefault="00C27596" w:rsidP="00C27596">
            <w:pPr>
              <w:pStyle w:val="TAH"/>
              <w:rPr>
                <w:lang w:val="en-US" w:eastAsia="en-US"/>
              </w:rPr>
            </w:pPr>
            <w:r>
              <w:rPr>
                <w:lang w:val="en-US" w:eastAsia="en-US"/>
              </w:rPr>
              <w:t>C</w:t>
            </w:r>
            <w:r w:rsidRPr="00CD02EA">
              <w:rPr>
                <w:lang w:val="en-US" w:eastAsia="en-US"/>
              </w:rPr>
              <w:t>lose to H2 IMD range</w:t>
            </w:r>
            <w:r w:rsidRPr="00CD02EA">
              <w:rPr>
                <w:vertAlign w:val="superscript"/>
                <w:lang w:val="en-US" w:eastAsia="en-US"/>
              </w:rPr>
              <w:t>4</w:t>
            </w:r>
          </w:p>
        </w:tc>
      </w:tr>
      <w:tr w:rsidR="00C27596" w:rsidRPr="00CD02EA" w14:paraId="161E948B" w14:textId="77777777" w:rsidTr="00690313">
        <w:trPr>
          <w:trHeight w:val="53"/>
        </w:trPr>
        <w:tc>
          <w:tcPr>
            <w:tcW w:w="1075" w:type="dxa"/>
            <w:vMerge/>
            <w:tcBorders>
              <w:top w:val="nil"/>
              <w:left w:val="single" w:sz="4" w:space="0" w:color="auto"/>
              <w:bottom w:val="single" w:sz="4" w:space="0" w:color="auto"/>
              <w:right w:val="single" w:sz="4" w:space="0" w:color="auto"/>
            </w:tcBorders>
            <w:vAlign w:val="center"/>
            <w:hideMark/>
          </w:tcPr>
          <w:p w14:paraId="5BD54AC1" w14:textId="77777777" w:rsidR="00C27596" w:rsidRPr="00CD02EA" w:rsidRDefault="00C27596" w:rsidP="00C27596">
            <w:pPr>
              <w:pStyle w:val="TAH"/>
              <w:rPr>
                <w:lang w:val="en-US" w:eastAsia="en-US"/>
              </w:rPr>
            </w:pPr>
          </w:p>
        </w:tc>
        <w:tc>
          <w:tcPr>
            <w:tcW w:w="2038" w:type="dxa"/>
            <w:tcBorders>
              <w:top w:val="nil"/>
              <w:left w:val="nil"/>
              <w:bottom w:val="single" w:sz="4" w:space="0" w:color="auto"/>
              <w:right w:val="single" w:sz="4" w:space="0" w:color="auto"/>
            </w:tcBorders>
            <w:shd w:val="clear" w:color="auto" w:fill="auto"/>
            <w:noWrap/>
            <w:vAlign w:val="bottom"/>
          </w:tcPr>
          <w:p w14:paraId="20A1C819" w14:textId="2EB10B4A" w:rsidR="00C27596" w:rsidRPr="00B9733A" w:rsidRDefault="00C27596" w:rsidP="00C27596">
            <w:pPr>
              <w:pStyle w:val="TAC"/>
              <w:rPr>
                <w:highlight w:val="red"/>
                <w:lang w:val="en-US" w:eastAsia="en-US"/>
              </w:rPr>
            </w:pPr>
            <w:r>
              <w:rPr>
                <w:rFonts w:cs="Arial"/>
                <w:color w:val="000000"/>
                <w:szCs w:val="18"/>
              </w:rPr>
              <w:t>774</w:t>
            </w:r>
          </w:p>
        </w:tc>
        <w:tc>
          <w:tcPr>
            <w:tcW w:w="2118" w:type="dxa"/>
            <w:tcBorders>
              <w:top w:val="nil"/>
              <w:left w:val="nil"/>
              <w:bottom w:val="single" w:sz="4" w:space="0" w:color="auto"/>
              <w:right w:val="single" w:sz="4" w:space="0" w:color="auto"/>
            </w:tcBorders>
            <w:shd w:val="clear" w:color="auto" w:fill="auto"/>
            <w:noWrap/>
            <w:vAlign w:val="bottom"/>
          </w:tcPr>
          <w:p w14:paraId="798635D4" w14:textId="11201A77" w:rsidR="00C27596" w:rsidRPr="00B9733A" w:rsidRDefault="00C27596" w:rsidP="00C27596">
            <w:pPr>
              <w:pStyle w:val="TAC"/>
              <w:rPr>
                <w:highlight w:val="red"/>
                <w:lang w:val="en-US" w:eastAsia="en-US"/>
              </w:rPr>
            </w:pPr>
            <w:r>
              <w:rPr>
                <w:rFonts w:cs="Arial"/>
                <w:color w:val="000000"/>
                <w:szCs w:val="18"/>
              </w:rPr>
              <w:t>899</w:t>
            </w:r>
          </w:p>
        </w:tc>
        <w:tc>
          <w:tcPr>
            <w:tcW w:w="707" w:type="dxa"/>
            <w:tcBorders>
              <w:top w:val="nil"/>
              <w:left w:val="nil"/>
              <w:bottom w:val="single" w:sz="4" w:space="0" w:color="auto"/>
              <w:right w:val="single" w:sz="4" w:space="0" w:color="auto"/>
            </w:tcBorders>
            <w:shd w:val="clear" w:color="auto" w:fill="auto"/>
            <w:noWrap/>
            <w:vAlign w:val="bottom"/>
            <w:hideMark/>
          </w:tcPr>
          <w:p w14:paraId="2CCC028C" w14:textId="77777777" w:rsidR="00C27596" w:rsidRPr="00CD02EA" w:rsidRDefault="00C27596" w:rsidP="00C27596">
            <w:pPr>
              <w:pStyle w:val="TAH"/>
              <w:rPr>
                <w:lang w:val="en-US" w:eastAsia="en-US"/>
              </w:rPr>
            </w:pPr>
            <w:r>
              <w:rPr>
                <w:lang w:val="en-US" w:eastAsia="en-US"/>
              </w:rPr>
              <w:t>O</w:t>
            </w:r>
            <w:r w:rsidRPr="00CD02EA">
              <w:rPr>
                <w:lang w:val="en-US" w:eastAsia="en-US"/>
              </w:rPr>
              <w:t>rder</w:t>
            </w:r>
          </w:p>
        </w:tc>
        <w:tc>
          <w:tcPr>
            <w:tcW w:w="2157" w:type="dxa"/>
            <w:tcBorders>
              <w:top w:val="nil"/>
              <w:left w:val="nil"/>
              <w:bottom w:val="single" w:sz="4" w:space="0" w:color="auto"/>
              <w:right w:val="single" w:sz="4" w:space="0" w:color="auto"/>
            </w:tcBorders>
            <w:shd w:val="clear" w:color="auto" w:fill="BFBFBF" w:themeFill="background1" w:themeFillShade="BF"/>
            <w:noWrap/>
            <w:vAlign w:val="bottom"/>
            <w:hideMark/>
          </w:tcPr>
          <w:p w14:paraId="298A8A81" w14:textId="77777777" w:rsidR="00C27596" w:rsidRPr="00CD02EA" w:rsidRDefault="00C27596" w:rsidP="00C27596">
            <w:pPr>
              <w:pStyle w:val="TAH"/>
              <w:rPr>
                <w:lang w:val="en-US" w:eastAsia="en-US"/>
              </w:rPr>
            </w:pPr>
            <w:r w:rsidRPr="00CD02EA">
              <w:rPr>
                <w:lang w:val="en-US" w:eastAsia="en-US"/>
              </w:rPr>
              <w:t>flow</w:t>
            </w:r>
          </w:p>
        </w:tc>
        <w:tc>
          <w:tcPr>
            <w:tcW w:w="2362" w:type="dxa"/>
            <w:tcBorders>
              <w:top w:val="nil"/>
              <w:left w:val="nil"/>
              <w:bottom w:val="single" w:sz="4" w:space="0" w:color="auto"/>
              <w:right w:val="single" w:sz="4" w:space="0" w:color="auto"/>
            </w:tcBorders>
            <w:shd w:val="clear" w:color="auto" w:fill="BFBFBF" w:themeFill="background1" w:themeFillShade="BF"/>
            <w:noWrap/>
            <w:vAlign w:val="bottom"/>
            <w:hideMark/>
          </w:tcPr>
          <w:p w14:paraId="42F041F1" w14:textId="77777777" w:rsidR="00C27596" w:rsidRPr="00CD02EA" w:rsidRDefault="00C27596" w:rsidP="00C27596">
            <w:pPr>
              <w:pStyle w:val="TAH"/>
              <w:rPr>
                <w:lang w:val="en-US" w:eastAsia="en-US"/>
              </w:rPr>
            </w:pPr>
            <w:proofErr w:type="spellStart"/>
            <w:r w:rsidRPr="00CD02EA">
              <w:rPr>
                <w:lang w:val="en-US" w:eastAsia="en-US"/>
              </w:rPr>
              <w:t>fhigh</w:t>
            </w:r>
            <w:proofErr w:type="spellEnd"/>
          </w:p>
        </w:tc>
      </w:tr>
      <w:tr w:rsidR="00C27596" w:rsidRPr="00CD02EA" w14:paraId="665C8F74" w14:textId="77777777" w:rsidTr="00690313">
        <w:trPr>
          <w:trHeight w:val="53"/>
        </w:trPr>
        <w:tc>
          <w:tcPr>
            <w:tcW w:w="1075" w:type="dxa"/>
            <w:vMerge w:val="restart"/>
            <w:tcBorders>
              <w:top w:val="nil"/>
              <w:left w:val="single" w:sz="4" w:space="0" w:color="auto"/>
              <w:bottom w:val="single" w:sz="4" w:space="0" w:color="auto"/>
              <w:right w:val="single" w:sz="4" w:space="0" w:color="auto"/>
            </w:tcBorders>
            <w:shd w:val="clear" w:color="auto" w:fill="auto"/>
            <w:vAlign w:val="bottom"/>
            <w:hideMark/>
          </w:tcPr>
          <w:p w14:paraId="2E3551BE" w14:textId="77777777" w:rsidR="00C27596" w:rsidRPr="00CD02EA" w:rsidRDefault="00C27596" w:rsidP="00C27596">
            <w:pPr>
              <w:pStyle w:val="TAH"/>
              <w:rPr>
                <w:lang w:val="en-US" w:eastAsia="en-US"/>
              </w:rPr>
            </w:pPr>
            <w:r w:rsidRPr="00CD02EA">
              <w:rPr>
                <w:lang w:val="en-US" w:eastAsia="en-US"/>
              </w:rPr>
              <w:t>IMD7</w:t>
            </w:r>
            <w:r w:rsidRPr="00CD02EA">
              <w:rPr>
                <w:lang w:val="en-US" w:eastAsia="en-US"/>
              </w:rPr>
              <w:br/>
              <w:t>(4-3)</w:t>
            </w:r>
          </w:p>
        </w:tc>
        <w:tc>
          <w:tcPr>
            <w:tcW w:w="2038" w:type="dxa"/>
            <w:tcBorders>
              <w:top w:val="nil"/>
              <w:left w:val="nil"/>
              <w:bottom w:val="single" w:sz="4" w:space="0" w:color="auto"/>
              <w:right w:val="single" w:sz="4" w:space="0" w:color="auto"/>
            </w:tcBorders>
            <w:shd w:val="clear" w:color="auto" w:fill="auto"/>
            <w:noWrap/>
            <w:vAlign w:val="bottom"/>
            <w:hideMark/>
          </w:tcPr>
          <w:p w14:paraId="4E8DB72C" w14:textId="2B5E2C27" w:rsidR="00C27596" w:rsidRPr="00CD02EA" w:rsidRDefault="00C27596" w:rsidP="00C27596">
            <w:pPr>
              <w:pStyle w:val="TAC"/>
              <w:rPr>
                <w:lang w:val="en-US" w:eastAsia="en-US"/>
              </w:rPr>
            </w:pPr>
            <w:r>
              <w:rPr>
                <w:rFonts w:cs="Arial"/>
                <w:color w:val="000000"/>
                <w:szCs w:val="18"/>
              </w:rPr>
              <w:t>fULlow-3*</w:t>
            </w:r>
            <w:r w:rsidR="00866F14">
              <w:rPr>
                <w:rFonts w:cs="Arial"/>
                <w:color w:val="000000"/>
                <w:szCs w:val="18"/>
              </w:rPr>
              <w:t>Max2CC</w:t>
            </w:r>
            <w:r>
              <w:rPr>
                <w:rFonts w:cs="Arial"/>
                <w:color w:val="000000"/>
                <w:szCs w:val="18"/>
              </w:rPr>
              <w:t>BW</w:t>
            </w:r>
          </w:p>
        </w:tc>
        <w:tc>
          <w:tcPr>
            <w:tcW w:w="2118" w:type="dxa"/>
            <w:tcBorders>
              <w:top w:val="nil"/>
              <w:left w:val="nil"/>
              <w:bottom w:val="single" w:sz="4" w:space="0" w:color="auto"/>
              <w:right w:val="single" w:sz="4" w:space="0" w:color="auto"/>
            </w:tcBorders>
            <w:shd w:val="clear" w:color="auto" w:fill="auto"/>
            <w:noWrap/>
            <w:vAlign w:val="bottom"/>
            <w:hideMark/>
          </w:tcPr>
          <w:p w14:paraId="2DB8E1F6" w14:textId="19E7CB7E" w:rsidR="00C27596" w:rsidRPr="00CD02EA" w:rsidRDefault="00C27596" w:rsidP="00C27596">
            <w:pPr>
              <w:pStyle w:val="TAC"/>
              <w:rPr>
                <w:lang w:val="en-US" w:eastAsia="en-US"/>
              </w:rPr>
            </w:pPr>
            <w:r>
              <w:rPr>
                <w:rFonts w:cs="Arial"/>
                <w:color w:val="000000"/>
                <w:szCs w:val="18"/>
              </w:rPr>
              <w:t>fULhigh+3*</w:t>
            </w:r>
            <w:r w:rsidR="00866F14">
              <w:rPr>
                <w:rFonts w:cs="Arial"/>
                <w:color w:val="000000"/>
                <w:szCs w:val="18"/>
              </w:rPr>
              <w:t>Max2CC</w:t>
            </w:r>
            <w:r>
              <w:rPr>
                <w:rFonts w:cs="Arial"/>
                <w:color w:val="000000"/>
                <w:szCs w:val="18"/>
              </w:rPr>
              <w:t>BW</w:t>
            </w:r>
          </w:p>
        </w:tc>
        <w:tc>
          <w:tcPr>
            <w:tcW w:w="707" w:type="dxa"/>
            <w:vMerge w:val="restart"/>
            <w:tcBorders>
              <w:top w:val="nil"/>
              <w:left w:val="single" w:sz="4" w:space="0" w:color="auto"/>
              <w:bottom w:val="single" w:sz="4" w:space="0" w:color="auto"/>
              <w:right w:val="single" w:sz="4" w:space="0" w:color="auto"/>
            </w:tcBorders>
            <w:shd w:val="clear" w:color="auto" w:fill="auto"/>
            <w:vAlign w:val="bottom"/>
            <w:hideMark/>
          </w:tcPr>
          <w:p w14:paraId="28C15F14" w14:textId="77777777" w:rsidR="00C27596" w:rsidRPr="00CD02EA" w:rsidRDefault="00C27596" w:rsidP="00C27596">
            <w:pPr>
              <w:pStyle w:val="TAH"/>
              <w:rPr>
                <w:lang w:val="en-US" w:eastAsia="en-US"/>
              </w:rPr>
            </w:pPr>
            <w:r w:rsidRPr="00CD02EA">
              <w:rPr>
                <w:lang w:val="en-US" w:eastAsia="en-US"/>
              </w:rPr>
              <w:t>IMD4</w:t>
            </w:r>
            <w:r w:rsidRPr="00CD02EA">
              <w:rPr>
                <w:lang w:val="en-US" w:eastAsia="en-US"/>
              </w:rPr>
              <w:br/>
              <w:t>(3-1)</w:t>
            </w:r>
          </w:p>
        </w:tc>
        <w:tc>
          <w:tcPr>
            <w:tcW w:w="2157" w:type="dxa"/>
            <w:tcBorders>
              <w:top w:val="nil"/>
              <w:left w:val="nil"/>
              <w:bottom w:val="single" w:sz="4" w:space="0" w:color="auto"/>
              <w:right w:val="single" w:sz="4" w:space="0" w:color="auto"/>
            </w:tcBorders>
            <w:shd w:val="clear" w:color="auto" w:fill="BFBFBF" w:themeFill="background1" w:themeFillShade="BF"/>
            <w:noWrap/>
            <w:vAlign w:val="bottom"/>
            <w:hideMark/>
          </w:tcPr>
          <w:p w14:paraId="1D694B66" w14:textId="0D4E3B1F" w:rsidR="00C27596" w:rsidRPr="00CD02EA" w:rsidRDefault="00C27596" w:rsidP="00C27596">
            <w:pPr>
              <w:pStyle w:val="TAC"/>
              <w:rPr>
                <w:lang w:val="en-US" w:eastAsia="en-US"/>
              </w:rPr>
            </w:pPr>
            <w:r>
              <w:rPr>
                <w:rFonts w:cs="Arial"/>
                <w:color w:val="000000"/>
                <w:szCs w:val="18"/>
              </w:rPr>
              <w:t>2*fULlow-Max2CCBW</w:t>
            </w:r>
          </w:p>
        </w:tc>
        <w:tc>
          <w:tcPr>
            <w:tcW w:w="2362" w:type="dxa"/>
            <w:tcBorders>
              <w:top w:val="nil"/>
              <w:left w:val="nil"/>
              <w:bottom w:val="single" w:sz="4" w:space="0" w:color="auto"/>
              <w:right w:val="single" w:sz="4" w:space="0" w:color="auto"/>
            </w:tcBorders>
            <w:shd w:val="clear" w:color="auto" w:fill="BFBFBF" w:themeFill="background1" w:themeFillShade="BF"/>
            <w:noWrap/>
            <w:vAlign w:val="bottom"/>
            <w:hideMark/>
          </w:tcPr>
          <w:p w14:paraId="6B7E4651" w14:textId="3C67907F" w:rsidR="00C27596" w:rsidRPr="00CD02EA" w:rsidRDefault="00C27596" w:rsidP="00C27596">
            <w:pPr>
              <w:pStyle w:val="TAC"/>
              <w:rPr>
                <w:lang w:val="en-US" w:eastAsia="en-US"/>
              </w:rPr>
            </w:pPr>
            <w:r>
              <w:rPr>
                <w:rFonts w:cs="Arial"/>
                <w:color w:val="000000"/>
                <w:szCs w:val="18"/>
              </w:rPr>
              <w:t>2*fULhigh+Max2CCBW</w:t>
            </w:r>
          </w:p>
        </w:tc>
      </w:tr>
      <w:tr w:rsidR="00C27596" w:rsidRPr="00CD02EA" w14:paraId="5F5BB826" w14:textId="77777777" w:rsidTr="00690313">
        <w:trPr>
          <w:trHeight w:val="53"/>
        </w:trPr>
        <w:tc>
          <w:tcPr>
            <w:tcW w:w="1075" w:type="dxa"/>
            <w:vMerge/>
            <w:tcBorders>
              <w:top w:val="nil"/>
              <w:left w:val="single" w:sz="4" w:space="0" w:color="auto"/>
              <w:bottom w:val="single" w:sz="4" w:space="0" w:color="auto"/>
              <w:right w:val="single" w:sz="4" w:space="0" w:color="auto"/>
            </w:tcBorders>
            <w:vAlign w:val="center"/>
            <w:hideMark/>
          </w:tcPr>
          <w:p w14:paraId="07F84310" w14:textId="77777777" w:rsidR="00C27596" w:rsidRPr="00CD02EA" w:rsidRDefault="00C27596" w:rsidP="00C27596">
            <w:pPr>
              <w:pStyle w:val="TAH"/>
              <w:rPr>
                <w:lang w:val="en-US" w:eastAsia="en-US"/>
              </w:rPr>
            </w:pPr>
          </w:p>
        </w:tc>
        <w:tc>
          <w:tcPr>
            <w:tcW w:w="2038" w:type="dxa"/>
            <w:tcBorders>
              <w:top w:val="nil"/>
              <w:left w:val="nil"/>
              <w:bottom w:val="single" w:sz="4" w:space="0" w:color="auto"/>
              <w:right w:val="single" w:sz="4" w:space="0" w:color="auto"/>
            </w:tcBorders>
            <w:shd w:val="clear" w:color="auto" w:fill="auto"/>
            <w:noWrap/>
            <w:vAlign w:val="bottom"/>
          </w:tcPr>
          <w:p w14:paraId="5A318232" w14:textId="38C7A694" w:rsidR="00C27596" w:rsidRPr="00CD02EA" w:rsidRDefault="00C27596" w:rsidP="00C27596">
            <w:pPr>
              <w:pStyle w:val="TAC"/>
              <w:rPr>
                <w:lang w:val="en-US" w:eastAsia="en-US"/>
              </w:rPr>
            </w:pPr>
            <w:r>
              <w:rPr>
                <w:rFonts w:cs="Arial"/>
                <w:color w:val="000000"/>
                <w:szCs w:val="18"/>
              </w:rPr>
              <w:t>749</w:t>
            </w:r>
          </w:p>
        </w:tc>
        <w:tc>
          <w:tcPr>
            <w:tcW w:w="2118" w:type="dxa"/>
            <w:tcBorders>
              <w:top w:val="nil"/>
              <w:left w:val="nil"/>
              <w:bottom w:val="single" w:sz="4" w:space="0" w:color="auto"/>
              <w:right w:val="single" w:sz="4" w:space="0" w:color="auto"/>
            </w:tcBorders>
            <w:shd w:val="clear" w:color="auto" w:fill="auto"/>
            <w:noWrap/>
            <w:vAlign w:val="bottom"/>
          </w:tcPr>
          <w:p w14:paraId="385C99A6" w14:textId="7AC194CF" w:rsidR="00C27596" w:rsidRPr="00CD02EA" w:rsidRDefault="00C27596" w:rsidP="00C27596">
            <w:pPr>
              <w:pStyle w:val="TAC"/>
              <w:rPr>
                <w:lang w:val="en-US" w:eastAsia="en-US"/>
              </w:rPr>
            </w:pPr>
            <w:r>
              <w:rPr>
                <w:rFonts w:cs="Arial"/>
                <w:color w:val="000000"/>
                <w:szCs w:val="18"/>
              </w:rPr>
              <w:t>924</w:t>
            </w:r>
          </w:p>
        </w:tc>
        <w:tc>
          <w:tcPr>
            <w:tcW w:w="707" w:type="dxa"/>
            <w:vMerge/>
            <w:tcBorders>
              <w:top w:val="nil"/>
              <w:left w:val="single" w:sz="4" w:space="0" w:color="auto"/>
              <w:bottom w:val="single" w:sz="4" w:space="0" w:color="auto"/>
              <w:right w:val="single" w:sz="4" w:space="0" w:color="auto"/>
            </w:tcBorders>
            <w:vAlign w:val="center"/>
            <w:hideMark/>
          </w:tcPr>
          <w:p w14:paraId="537F34D8" w14:textId="77777777" w:rsidR="00C27596" w:rsidRPr="00CD02EA" w:rsidRDefault="00C27596" w:rsidP="00C27596">
            <w:pPr>
              <w:pStyle w:val="TAH"/>
              <w:rPr>
                <w:lang w:val="en-US" w:eastAsia="en-US"/>
              </w:rPr>
            </w:pPr>
          </w:p>
        </w:tc>
        <w:tc>
          <w:tcPr>
            <w:tcW w:w="2157" w:type="dxa"/>
            <w:tcBorders>
              <w:top w:val="nil"/>
              <w:left w:val="nil"/>
              <w:bottom w:val="single" w:sz="4" w:space="0" w:color="auto"/>
              <w:right w:val="single" w:sz="4" w:space="0" w:color="auto"/>
            </w:tcBorders>
            <w:shd w:val="clear" w:color="auto" w:fill="BFBFBF" w:themeFill="background1" w:themeFillShade="BF"/>
            <w:noWrap/>
            <w:vAlign w:val="bottom"/>
          </w:tcPr>
          <w:p w14:paraId="521B1D81" w14:textId="038AF878" w:rsidR="00C27596" w:rsidRPr="00CD02EA" w:rsidRDefault="00C27596" w:rsidP="00C27596">
            <w:pPr>
              <w:pStyle w:val="TAC"/>
              <w:rPr>
                <w:lang w:val="en-US" w:eastAsia="en-US"/>
              </w:rPr>
            </w:pPr>
            <w:r>
              <w:rPr>
                <w:rFonts w:cs="Arial"/>
                <w:color w:val="000000"/>
                <w:szCs w:val="18"/>
              </w:rPr>
              <w:t>1623</w:t>
            </w:r>
          </w:p>
        </w:tc>
        <w:tc>
          <w:tcPr>
            <w:tcW w:w="2362" w:type="dxa"/>
            <w:tcBorders>
              <w:top w:val="nil"/>
              <w:left w:val="nil"/>
              <w:bottom w:val="single" w:sz="4" w:space="0" w:color="auto"/>
              <w:right w:val="single" w:sz="4" w:space="0" w:color="auto"/>
            </w:tcBorders>
            <w:shd w:val="clear" w:color="auto" w:fill="BFBFBF" w:themeFill="background1" w:themeFillShade="BF"/>
            <w:noWrap/>
            <w:vAlign w:val="bottom"/>
          </w:tcPr>
          <w:p w14:paraId="7547D24D" w14:textId="6F0A30B0" w:rsidR="00C27596" w:rsidRPr="00CD02EA" w:rsidRDefault="00C27596" w:rsidP="00C27596">
            <w:pPr>
              <w:pStyle w:val="TAC"/>
              <w:rPr>
                <w:lang w:val="en-US" w:eastAsia="en-US"/>
              </w:rPr>
            </w:pPr>
            <w:r>
              <w:rPr>
                <w:rFonts w:cs="Arial"/>
                <w:color w:val="000000"/>
                <w:szCs w:val="18"/>
              </w:rPr>
              <w:t>1723</w:t>
            </w:r>
          </w:p>
        </w:tc>
      </w:tr>
      <w:tr w:rsidR="00C27596" w:rsidRPr="00CD02EA" w14:paraId="20A09703" w14:textId="77777777" w:rsidTr="00690313">
        <w:trPr>
          <w:trHeight w:val="53"/>
        </w:trPr>
        <w:tc>
          <w:tcPr>
            <w:tcW w:w="1075" w:type="dxa"/>
            <w:vMerge w:val="restart"/>
            <w:tcBorders>
              <w:top w:val="nil"/>
              <w:left w:val="single" w:sz="4" w:space="0" w:color="auto"/>
              <w:bottom w:val="single" w:sz="4" w:space="0" w:color="auto"/>
              <w:right w:val="single" w:sz="4" w:space="0" w:color="auto"/>
            </w:tcBorders>
            <w:shd w:val="clear" w:color="auto" w:fill="auto"/>
            <w:vAlign w:val="bottom"/>
            <w:hideMark/>
          </w:tcPr>
          <w:p w14:paraId="5CB48476" w14:textId="77777777" w:rsidR="00C27596" w:rsidRPr="00CD02EA" w:rsidRDefault="00C27596" w:rsidP="00C27596">
            <w:pPr>
              <w:pStyle w:val="TAH"/>
              <w:rPr>
                <w:lang w:val="en-US" w:eastAsia="en-US"/>
              </w:rPr>
            </w:pPr>
            <w:r w:rsidRPr="00CD02EA">
              <w:rPr>
                <w:lang w:val="en-US" w:eastAsia="en-US"/>
              </w:rPr>
              <w:t>IMD9</w:t>
            </w:r>
            <w:r w:rsidRPr="00CD02EA">
              <w:rPr>
                <w:lang w:val="en-US" w:eastAsia="en-US"/>
              </w:rPr>
              <w:br/>
              <w:t>(5-4)</w:t>
            </w:r>
          </w:p>
        </w:tc>
        <w:tc>
          <w:tcPr>
            <w:tcW w:w="2038" w:type="dxa"/>
            <w:tcBorders>
              <w:top w:val="nil"/>
              <w:left w:val="nil"/>
              <w:bottom w:val="single" w:sz="4" w:space="0" w:color="auto"/>
              <w:right w:val="single" w:sz="4" w:space="0" w:color="auto"/>
            </w:tcBorders>
            <w:shd w:val="clear" w:color="auto" w:fill="auto"/>
            <w:noWrap/>
            <w:vAlign w:val="bottom"/>
            <w:hideMark/>
          </w:tcPr>
          <w:p w14:paraId="144A89F9" w14:textId="16DABB43" w:rsidR="00C27596" w:rsidRPr="00CD02EA" w:rsidRDefault="00C27596" w:rsidP="00C27596">
            <w:pPr>
              <w:pStyle w:val="TAC"/>
              <w:rPr>
                <w:lang w:val="en-US" w:eastAsia="en-US"/>
              </w:rPr>
            </w:pPr>
            <w:r>
              <w:rPr>
                <w:rFonts w:cs="Arial"/>
                <w:color w:val="000000"/>
                <w:szCs w:val="18"/>
              </w:rPr>
              <w:t>fULlow-4*</w:t>
            </w:r>
            <w:r w:rsidR="00866F14">
              <w:rPr>
                <w:rFonts w:cs="Arial"/>
                <w:color w:val="000000"/>
                <w:szCs w:val="18"/>
              </w:rPr>
              <w:t>Max2CC</w:t>
            </w:r>
            <w:r>
              <w:rPr>
                <w:rFonts w:cs="Arial"/>
                <w:color w:val="000000"/>
                <w:szCs w:val="18"/>
              </w:rPr>
              <w:t>BW</w:t>
            </w:r>
          </w:p>
        </w:tc>
        <w:tc>
          <w:tcPr>
            <w:tcW w:w="2118" w:type="dxa"/>
            <w:tcBorders>
              <w:top w:val="nil"/>
              <w:left w:val="nil"/>
              <w:bottom w:val="single" w:sz="4" w:space="0" w:color="auto"/>
              <w:right w:val="single" w:sz="4" w:space="0" w:color="auto"/>
            </w:tcBorders>
            <w:shd w:val="clear" w:color="auto" w:fill="auto"/>
            <w:noWrap/>
            <w:vAlign w:val="bottom"/>
            <w:hideMark/>
          </w:tcPr>
          <w:p w14:paraId="0A9BC68A" w14:textId="498CEE74" w:rsidR="00C27596" w:rsidRPr="00CD02EA" w:rsidRDefault="00C27596" w:rsidP="00C27596">
            <w:pPr>
              <w:pStyle w:val="TAC"/>
              <w:rPr>
                <w:lang w:val="en-US" w:eastAsia="en-US"/>
              </w:rPr>
            </w:pPr>
            <w:r>
              <w:rPr>
                <w:rFonts w:cs="Arial"/>
                <w:color w:val="000000"/>
                <w:szCs w:val="18"/>
              </w:rPr>
              <w:t>fULhigh+4*</w:t>
            </w:r>
            <w:r w:rsidR="00866F14">
              <w:rPr>
                <w:rFonts w:cs="Arial"/>
                <w:color w:val="000000"/>
                <w:szCs w:val="18"/>
              </w:rPr>
              <w:t>Max2CC</w:t>
            </w:r>
            <w:r>
              <w:rPr>
                <w:rFonts w:cs="Arial"/>
                <w:color w:val="000000"/>
                <w:szCs w:val="18"/>
              </w:rPr>
              <w:t>BW</w:t>
            </w:r>
          </w:p>
        </w:tc>
        <w:tc>
          <w:tcPr>
            <w:tcW w:w="707" w:type="dxa"/>
            <w:vMerge w:val="restart"/>
            <w:tcBorders>
              <w:top w:val="nil"/>
              <w:left w:val="single" w:sz="4" w:space="0" w:color="auto"/>
              <w:bottom w:val="single" w:sz="4" w:space="0" w:color="auto"/>
              <w:right w:val="single" w:sz="4" w:space="0" w:color="auto"/>
            </w:tcBorders>
            <w:shd w:val="clear" w:color="auto" w:fill="auto"/>
            <w:vAlign w:val="bottom"/>
            <w:hideMark/>
          </w:tcPr>
          <w:p w14:paraId="151C4EA3" w14:textId="77777777" w:rsidR="00C27596" w:rsidRPr="00CD02EA" w:rsidRDefault="00C27596" w:rsidP="00C27596">
            <w:pPr>
              <w:pStyle w:val="TAH"/>
              <w:rPr>
                <w:lang w:val="en-US" w:eastAsia="en-US"/>
              </w:rPr>
            </w:pPr>
            <w:r w:rsidRPr="00CD02EA">
              <w:rPr>
                <w:lang w:val="en-US" w:eastAsia="en-US"/>
              </w:rPr>
              <w:t>IMD6</w:t>
            </w:r>
            <w:r w:rsidRPr="00CD02EA">
              <w:rPr>
                <w:lang w:val="en-US" w:eastAsia="en-US"/>
              </w:rPr>
              <w:br/>
              <w:t>(4-2)</w:t>
            </w:r>
          </w:p>
        </w:tc>
        <w:tc>
          <w:tcPr>
            <w:tcW w:w="2157" w:type="dxa"/>
            <w:tcBorders>
              <w:top w:val="nil"/>
              <w:left w:val="nil"/>
              <w:bottom w:val="single" w:sz="4" w:space="0" w:color="auto"/>
              <w:right w:val="single" w:sz="4" w:space="0" w:color="auto"/>
            </w:tcBorders>
            <w:shd w:val="clear" w:color="auto" w:fill="BFBFBF" w:themeFill="background1" w:themeFillShade="BF"/>
            <w:noWrap/>
            <w:vAlign w:val="bottom"/>
            <w:hideMark/>
          </w:tcPr>
          <w:p w14:paraId="7A018706" w14:textId="52F91EE1" w:rsidR="00C27596" w:rsidRPr="00CD02EA" w:rsidRDefault="00C27596" w:rsidP="00C27596">
            <w:pPr>
              <w:pStyle w:val="TAC"/>
              <w:rPr>
                <w:lang w:val="en-US" w:eastAsia="en-US"/>
              </w:rPr>
            </w:pPr>
            <w:r>
              <w:rPr>
                <w:rFonts w:cs="Arial"/>
                <w:color w:val="000000"/>
                <w:szCs w:val="18"/>
              </w:rPr>
              <w:t>2*fULlow-2*Max2CCBW</w:t>
            </w:r>
          </w:p>
        </w:tc>
        <w:tc>
          <w:tcPr>
            <w:tcW w:w="2362" w:type="dxa"/>
            <w:tcBorders>
              <w:top w:val="nil"/>
              <w:left w:val="nil"/>
              <w:bottom w:val="single" w:sz="4" w:space="0" w:color="auto"/>
              <w:right w:val="single" w:sz="4" w:space="0" w:color="auto"/>
            </w:tcBorders>
            <w:shd w:val="clear" w:color="auto" w:fill="BFBFBF" w:themeFill="background1" w:themeFillShade="BF"/>
            <w:noWrap/>
            <w:vAlign w:val="bottom"/>
            <w:hideMark/>
          </w:tcPr>
          <w:p w14:paraId="27A5D9C8" w14:textId="58327059" w:rsidR="00C27596" w:rsidRPr="00CD02EA" w:rsidRDefault="00C27596" w:rsidP="00C27596">
            <w:pPr>
              <w:pStyle w:val="TAC"/>
              <w:rPr>
                <w:lang w:val="en-US" w:eastAsia="en-US"/>
              </w:rPr>
            </w:pPr>
            <w:r>
              <w:rPr>
                <w:rFonts w:cs="Arial"/>
                <w:color w:val="000000"/>
                <w:szCs w:val="18"/>
              </w:rPr>
              <w:t>2*fULhigh+2*Max2CCBW</w:t>
            </w:r>
          </w:p>
        </w:tc>
      </w:tr>
      <w:tr w:rsidR="00C27596" w:rsidRPr="00CD02EA" w14:paraId="2FD580D1" w14:textId="77777777" w:rsidTr="00690313">
        <w:trPr>
          <w:trHeight w:val="53"/>
        </w:trPr>
        <w:tc>
          <w:tcPr>
            <w:tcW w:w="1075" w:type="dxa"/>
            <w:vMerge/>
            <w:tcBorders>
              <w:top w:val="nil"/>
              <w:left w:val="single" w:sz="4" w:space="0" w:color="auto"/>
              <w:bottom w:val="single" w:sz="4" w:space="0" w:color="auto"/>
              <w:right w:val="single" w:sz="4" w:space="0" w:color="auto"/>
            </w:tcBorders>
            <w:vAlign w:val="center"/>
            <w:hideMark/>
          </w:tcPr>
          <w:p w14:paraId="4BCE2143" w14:textId="77777777" w:rsidR="00C27596" w:rsidRPr="00CD02EA" w:rsidRDefault="00C27596" w:rsidP="00C27596">
            <w:pPr>
              <w:pStyle w:val="TAH"/>
              <w:rPr>
                <w:lang w:val="en-US" w:eastAsia="en-US"/>
              </w:rPr>
            </w:pPr>
          </w:p>
        </w:tc>
        <w:tc>
          <w:tcPr>
            <w:tcW w:w="2038" w:type="dxa"/>
            <w:tcBorders>
              <w:top w:val="nil"/>
              <w:left w:val="nil"/>
              <w:bottom w:val="single" w:sz="4" w:space="0" w:color="auto"/>
              <w:right w:val="single" w:sz="4" w:space="0" w:color="auto"/>
            </w:tcBorders>
            <w:shd w:val="clear" w:color="auto" w:fill="auto"/>
            <w:noWrap/>
            <w:vAlign w:val="bottom"/>
          </w:tcPr>
          <w:p w14:paraId="3DDED2A5" w14:textId="1E592361" w:rsidR="00C27596" w:rsidRPr="00CD02EA" w:rsidRDefault="00C27596" w:rsidP="00C27596">
            <w:pPr>
              <w:pStyle w:val="TAC"/>
              <w:rPr>
                <w:lang w:val="en-US" w:eastAsia="en-US"/>
              </w:rPr>
            </w:pPr>
            <w:r w:rsidRPr="00C27596">
              <w:rPr>
                <w:rFonts w:cs="Arial"/>
                <w:color w:val="000000"/>
                <w:szCs w:val="18"/>
                <w:highlight w:val="red"/>
              </w:rPr>
              <w:t>724</w:t>
            </w:r>
          </w:p>
        </w:tc>
        <w:tc>
          <w:tcPr>
            <w:tcW w:w="2118" w:type="dxa"/>
            <w:tcBorders>
              <w:top w:val="nil"/>
              <w:left w:val="nil"/>
              <w:bottom w:val="single" w:sz="4" w:space="0" w:color="auto"/>
              <w:right w:val="single" w:sz="4" w:space="0" w:color="auto"/>
            </w:tcBorders>
            <w:shd w:val="clear" w:color="auto" w:fill="auto"/>
            <w:noWrap/>
            <w:vAlign w:val="bottom"/>
          </w:tcPr>
          <w:p w14:paraId="2843CC79" w14:textId="412429FE" w:rsidR="00C27596" w:rsidRPr="00CD02EA" w:rsidRDefault="00C27596" w:rsidP="00C27596">
            <w:pPr>
              <w:pStyle w:val="TAC"/>
              <w:rPr>
                <w:lang w:val="en-US" w:eastAsia="en-US"/>
              </w:rPr>
            </w:pPr>
            <w:r>
              <w:rPr>
                <w:rFonts w:cs="Arial"/>
                <w:color w:val="000000"/>
                <w:szCs w:val="18"/>
              </w:rPr>
              <w:t>949</w:t>
            </w:r>
          </w:p>
        </w:tc>
        <w:tc>
          <w:tcPr>
            <w:tcW w:w="707" w:type="dxa"/>
            <w:vMerge/>
            <w:tcBorders>
              <w:top w:val="nil"/>
              <w:left w:val="single" w:sz="4" w:space="0" w:color="auto"/>
              <w:bottom w:val="single" w:sz="4" w:space="0" w:color="auto"/>
              <w:right w:val="single" w:sz="4" w:space="0" w:color="auto"/>
            </w:tcBorders>
            <w:vAlign w:val="center"/>
            <w:hideMark/>
          </w:tcPr>
          <w:p w14:paraId="4C081134" w14:textId="77777777" w:rsidR="00C27596" w:rsidRPr="00CD02EA" w:rsidRDefault="00C27596" w:rsidP="00C27596">
            <w:pPr>
              <w:pStyle w:val="TAH"/>
              <w:rPr>
                <w:lang w:val="en-US" w:eastAsia="en-US"/>
              </w:rPr>
            </w:pPr>
          </w:p>
        </w:tc>
        <w:tc>
          <w:tcPr>
            <w:tcW w:w="2157" w:type="dxa"/>
            <w:tcBorders>
              <w:top w:val="nil"/>
              <w:left w:val="nil"/>
              <w:bottom w:val="single" w:sz="4" w:space="0" w:color="auto"/>
              <w:right w:val="single" w:sz="4" w:space="0" w:color="auto"/>
            </w:tcBorders>
            <w:shd w:val="clear" w:color="auto" w:fill="BFBFBF" w:themeFill="background1" w:themeFillShade="BF"/>
            <w:noWrap/>
            <w:vAlign w:val="bottom"/>
          </w:tcPr>
          <w:p w14:paraId="6C88CA29" w14:textId="6681A14E" w:rsidR="00C27596" w:rsidRPr="00CD02EA" w:rsidRDefault="00C27596" w:rsidP="00C27596">
            <w:pPr>
              <w:pStyle w:val="TAC"/>
              <w:rPr>
                <w:lang w:val="en-US" w:eastAsia="en-US"/>
              </w:rPr>
            </w:pPr>
            <w:r>
              <w:rPr>
                <w:rFonts w:cs="Arial"/>
                <w:color w:val="000000"/>
                <w:szCs w:val="18"/>
              </w:rPr>
              <w:t>1598</w:t>
            </w:r>
          </w:p>
        </w:tc>
        <w:tc>
          <w:tcPr>
            <w:tcW w:w="2362" w:type="dxa"/>
            <w:tcBorders>
              <w:top w:val="nil"/>
              <w:left w:val="nil"/>
              <w:bottom w:val="single" w:sz="4" w:space="0" w:color="auto"/>
              <w:right w:val="single" w:sz="4" w:space="0" w:color="auto"/>
            </w:tcBorders>
            <w:shd w:val="clear" w:color="auto" w:fill="BFBFBF" w:themeFill="background1" w:themeFillShade="BF"/>
            <w:noWrap/>
            <w:vAlign w:val="bottom"/>
          </w:tcPr>
          <w:p w14:paraId="56C071AB" w14:textId="68D5BBB8" w:rsidR="00C27596" w:rsidRPr="00CD02EA" w:rsidRDefault="00C27596" w:rsidP="00C27596">
            <w:pPr>
              <w:pStyle w:val="TAC"/>
              <w:rPr>
                <w:lang w:val="en-US" w:eastAsia="en-US"/>
              </w:rPr>
            </w:pPr>
            <w:r>
              <w:rPr>
                <w:rFonts w:cs="Arial"/>
                <w:color w:val="000000"/>
                <w:szCs w:val="18"/>
              </w:rPr>
              <w:t>1748</w:t>
            </w:r>
          </w:p>
        </w:tc>
      </w:tr>
      <w:tr w:rsidR="00C27596" w:rsidRPr="00CD02EA" w14:paraId="7599206A" w14:textId="77777777" w:rsidTr="00690313">
        <w:trPr>
          <w:trHeight w:val="53"/>
        </w:trPr>
        <w:tc>
          <w:tcPr>
            <w:tcW w:w="1075" w:type="dxa"/>
            <w:vMerge w:val="restart"/>
            <w:tcBorders>
              <w:top w:val="nil"/>
              <w:left w:val="single" w:sz="4" w:space="0" w:color="auto"/>
              <w:bottom w:val="single" w:sz="4" w:space="0" w:color="auto"/>
              <w:right w:val="single" w:sz="4" w:space="0" w:color="auto"/>
            </w:tcBorders>
            <w:shd w:val="clear" w:color="auto" w:fill="auto"/>
            <w:vAlign w:val="bottom"/>
            <w:hideMark/>
          </w:tcPr>
          <w:p w14:paraId="2CBBA7A5" w14:textId="77777777" w:rsidR="00C27596" w:rsidRPr="00CD02EA" w:rsidRDefault="00C27596" w:rsidP="00C27596">
            <w:pPr>
              <w:pStyle w:val="TAH"/>
              <w:rPr>
                <w:lang w:val="en-US" w:eastAsia="en-US"/>
              </w:rPr>
            </w:pPr>
            <w:r w:rsidRPr="00CD02EA">
              <w:rPr>
                <w:lang w:val="en-US" w:eastAsia="en-US"/>
              </w:rPr>
              <w:t>IMD11</w:t>
            </w:r>
            <w:r w:rsidRPr="00CD02EA">
              <w:rPr>
                <w:lang w:val="en-US" w:eastAsia="en-US"/>
              </w:rPr>
              <w:br/>
              <w:t>(6-5)</w:t>
            </w:r>
          </w:p>
        </w:tc>
        <w:tc>
          <w:tcPr>
            <w:tcW w:w="2038" w:type="dxa"/>
            <w:tcBorders>
              <w:top w:val="nil"/>
              <w:left w:val="nil"/>
              <w:bottom w:val="single" w:sz="4" w:space="0" w:color="auto"/>
              <w:right w:val="single" w:sz="4" w:space="0" w:color="auto"/>
            </w:tcBorders>
            <w:shd w:val="clear" w:color="auto" w:fill="auto"/>
            <w:noWrap/>
            <w:vAlign w:val="bottom"/>
            <w:hideMark/>
          </w:tcPr>
          <w:p w14:paraId="361B36FD" w14:textId="5043F0BC" w:rsidR="00C27596" w:rsidRPr="00CD02EA" w:rsidRDefault="00C27596" w:rsidP="00C27596">
            <w:pPr>
              <w:pStyle w:val="TAC"/>
              <w:rPr>
                <w:lang w:val="en-US" w:eastAsia="en-US"/>
              </w:rPr>
            </w:pPr>
            <w:r>
              <w:rPr>
                <w:rFonts w:cs="Arial"/>
                <w:color w:val="000000"/>
                <w:szCs w:val="18"/>
              </w:rPr>
              <w:t>fULlow-5*</w:t>
            </w:r>
            <w:r w:rsidR="00866F14">
              <w:rPr>
                <w:rFonts w:cs="Arial"/>
                <w:color w:val="000000"/>
                <w:szCs w:val="18"/>
              </w:rPr>
              <w:t>Max2CC</w:t>
            </w:r>
            <w:r>
              <w:rPr>
                <w:rFonts w:cs="Arial"/>
                <w:color w:val="000000"/>
                <w:szCs w:val="18"/>
              </w:rPr>
              <w:t>BW</w:t>
            </w:r>
          </w:p>
        </w:tc>
        <w:tc>
          <w:tcPr>
            <w:tcW w:w="2118" w:type="dxa"/>
            <w:tcBorders>
              <w:top w:val="nil"/>
              <w:left w:val="nil"/>
              <w:bottom w:val="single" w:sz="4" w:space="0" w:color="auto"/>
              <w:right w:val="single" w:sz="4" w:space="0" w:color="auto"/>
            </w:tcBorders>
            <w:shd w:val="clear" w:color="auto" w:fill="auto"/>
            <w:noWrap/>
            <w:vAlign w:val="bottom"/>
            <w:hideMark/>
          </w:tcPr>
          <w:p w14:paraId="4D195DC7" w14:textId="4BF4BEF1" w:rsidR="00C27596" w:rsidRPr="00CD02EA" w:rsidRDefault="00C27596" w:rsidP="00C27596">
            <w:pPr>
              <w:pStyle w:val="TAC"/>
              <w:rPr>
                <w:lang w:val="en-US" w:eastAsia="en-US"/>
              </w:rPr>
            </w:pPr>
            <w:r>
              <w:rPr>
                <w:rFonts w:cs="Arial"/>
                <w:color w:val="000000"/>
                <w:szCs w:val="18"/>
              </w:rPr>
              <w:t>fULhigh+5*</w:t>
            </w:r>
            <w:r w:rsidR="00866F14">
              <w:rPr>
                <w:rFonts w:cs="Arial"/>
                <w:color w:val="000000"/>
                <w:szCs w:val="18"/>
              </w:rPr>
              <w:t>Max2CC</w:t>
            </w:r>
            <w:r>
              <w:rPr>
                <w:rFonts w:cs="Arial"/>
                <w:color w:val="000000"/>
                <w:szCs w:val="18"/>
              </w:rPr>
              <w:t>BW</w:t>
            </w:r>
          </w:p>
        </w:tc>
        <w:tc>
          <w:tcPr>
            <w:tcW w:w="5226" w:type="dxa"/>
            <w:gridSpan w:val="3"/>
            <w:tcBorders>
              <w:top w:val="single" w:sz="4" w:space="0" w:color="auto"/>
              <w:left w:val="nil"/>
              <w:bottom w:val="single" w:sz="4" w:space="0" w:color="auto"/>
              <w:right w:val="single" w:sz="4" w:space="0" w:color="auto"/>
            </w:tcBorders>
            <w:shd w:val="clear" w:color="auto" w:fill="BFBFBF" w:themeFill="background1" w:themeFillShade="BF"/>
            <w:noWrap/>
            <w:vAlign w:val="bottom"/>
            <w:hideMark/>
          </w:tcPr>
          <w:p w14:paraId="612F7B46" w14:textId="77777777" w:rsidR="00C27596" w:rsidRPr="00CD02EA" w:rsidRDefault="00C27596" w:rsidP="00C27596">
            <w:pPr>
              <w:pStyle w:val="TAH"/>
              <w:rPr>
                <w:lang w:val="en-US" w:eastAsia="en-US"/>
              </w:rPr>
            </w:pPr>
            <w:r>
              <w:rPr>
                <w:lang w:val="en-US" w:eastAsia="en-US"/>
              </w:rPr>
              <w:t>C</w:t>
            </w:r>
            <w:r w:rsidRPr="00CD02EA">
              <w:rPr>
                <w:lang w:val="en-US" w:eastAsia="en-US"/>
              </w:rPr>
              <w:t>lose to H3 IMD range</w:t>
            </w:r>
            <w:r w:rsidRPr="00CD02EA">
              <w:rPr>
                <w:vertAlign w:val="superscript"/>
                <w:lang w:val="en-US" w:eastAsia="en-US"/>
              </w:rPr>
              <w:t>4</w:t>
            </w:r>
          </w:p>
        </w:tc>
      </w:tr>
      <w:tr w:rsidR="00C27596" w:rsidRPr="00CD02EA" w14:paraId="23EA7B5B" w14:textId="77777777" w:rsidTr="00690313">
        <w:trPr>
          <w:trHeight w:val="53"/>
        </w:trPr>
        <w:tc>
          <w:tcPr>
            <w:tcW w:w="1075" w:type="dxa"/>
            <w:vMerge/>
            <w:tcBorders>
              <w:top w:val="nil"/>
              <w:left w:val="single" w:sz="4" w:space="0" w:color="auto"/>
              <w:bottom w:val="single" w:sz="4" w:space="0" w:color="auto"/>
              <w:right w:val="single" w:sz="4" w:space="0" w:color="auto"/>
            </w:tcBorders>
            <w:vAlign w:val="center"/>
            <w:hideMark/>
          </w:tcPr>
          <w:p w14:paraId="0E7D899B" w14:textId="77777777" w:rsidR="00C27596" w:rsidRPr="00CD02EA" w:rsidRDefault="00C27596" w:rsidP="00C27596">
            <w:pPr>
              <w:pStyle w:val="TAH"/>
              <w:rPr>
                <w:lang w:val="en-US" w:eastAsia="en-US"/>
              </w:rPr>
            </w:pPr>
          </w:p>
        </w:tc>
        <w:tc>
          <w:tcPr>
            <w:tcW w:w="2038" w:type="dxa"/>
            <w:tcBorders>
              <w:top w:val="nil"/>
              <w:left w:val="nil"/>
              <w:bottom w:val="single" w:sz="4" w:space="0" w:color="auto"/>
              <w:right w:val="single" w:sz="4" w:space="0" w:color="auto"/>
            </w:tcBorders>
            <w:shd w:val="clear" w:color="auto" w:fill="auto"/>
            <w:noWrap/>
            <w:vAlign w:val="bottom"/>
          </w:tcPr>
          <w:p w14:paraId="0114C5F8" w14:textId="1D21E82A" w:rsidR="00C27596" w:rsidRPr="00CD02EA" w:rsidRDefault="00C27596" w:rsidP="00C27596">
            <w:pPr>
              <w:pStyle w:val="TAC"/>
              <w:rPr>
                <w:lang w:val="en-US" w:eastAsia="en-US"/>
              </w:rPr>
            </w:pPr>
            <w:r w:rsidRPr="00C27596">
              <w:rPr>
                <w:rFonts w:cs="Arial"/>
                <w:color w:val="000000"/>
                <w:szCs w:val="18"/>
                <w:highlight w:val="red"/>
              </w:rPr>
              <w:t>699</w:t>
            </w:r>
          </w:p>
        </w:tc>
        <w:tc>
          <w:tcPr>
            <w:tcW w:w="2118" w:type="dxa"/>
            <w:tcBorders>
              <w:top w:val="nil"/>
              <w:left w:val="nil"/>
              <w:bottom w:val="single" w:sz="4" w:space="0" w:color="auto"/>
              <w:right w:val="single" w:sz="4" w:space="0" w:color="auto"/>
            </w:tcBorders>
            <w:shd w:val="clear" w:color="auto" w:fill="auto"/>
            <w:noWrap/>
            <w:vAlign w:val="bottom"/>
          </w:tcPr>
          <w:p w14:paraId="14FB7996" w14:textId="424B903D" w:rsidR="00C27596" w:rsidRPr="00CD02EA" w:rsidRDefault="00C27596" w:rsidP="00C27596">
            <w:pPr>
              <w:pStyle w:val="TAC"/>
              <w:rPr>
                <w:lang w:val="en-US" w:eastAsia="en-US"/>
              </w:rPr>
            </w:pPr>
            <w:r>
              <w:rPr>
                <w:rFonts w:cs="Arial"/>
                <w:color w:val="000000"/>
                <w:szCs w:val="18"/>
              </w:rPr>
              <w:t>974</w:t>
            </w:r>
          </w:p>
        </w:tc>
        <w:tc>
          <w:tcPr>
            <w:tcW w:w="707" w:type="dxa"/>
            <w:tcBorders>
              <w:top w:val="nil"/>
              <w:left w:val="nil"/>
              <w:bottom w:val="single" w:sz="4" w:space="0" w:color="auto"/>
              <w:right w:val="single" w:sz="4" w:space="0" w:color="auto"/>
            </w:tcBorders>
            <w:shd w:val="clear" w:color="auto" w:fill="auto"/>
            <w:noWrap/>
            <w:vAlign w:val="bottom"/>
            <w:hideMark/>
          </w:tcPr>
          <w:p w14:paraId="0E7435B4" w14:textId="77777777" w:rsidR="00C27596" w:rsidRPr="00CD02EA" w:rsidRDefault="00C27596" w:rsidP="00C27596">
            <w:pPr>
              <w:pStyle w:val="TAH"/>
              <w:rPr>
                <w:lang w:val="en-US" w:eastAsia="en-US"/>
              </w:rPr>
            </w:pPr>
            <w:r>
              <w:rPr>
                <w:lang w:val="en-US" w:eastAsia="en-US"/>
              </w:rPr>
              <w:t>O</w:t>
            </w:r>
            <w:r w:rsidRPr="00CD02EA">
              <w:rPr>
                <w:lang w:val="en-US" w:eastAsia="en-US"/>
              </w:rPr>
              <w:t>rder</w:t>
            </w:r>
          </w:p>
        </w:tc>
        <w:tc>
          <w:tcPr>
            <w:tcW w:w="2157" w:type="dxa"/>
            <w:tcBorders>
              <w:top w:val="nil"/>
              <w:left w:val="nil"/>
              <w:bottom w:val="single" w:sz="4" w:space="0" w:color="auto"/>
              <w:right w:val="single" w:sz="4" w:space="0" w:color="auto"/>
            </w:tcBorders>
            <w:shd w:val="clear" w:color="auto" w:fill="BFBFBF" w:themeFill="background1" w:themeFillShade="BF"/>
            <w:noWrap/>
            <w:vAlign w:val="bottom"/>
            <w:hideMark/>
          </w:tcPr>
          <w:p w14:paraId="1B3D00F0" w14:textId="77777777" w:rsidR="00C27596" w:rsidRPr="00CD02EA" w:rsidRDefault="00C27596" w:rsidP="00C27596">
            <w:pPr>
              <w:pStyle w:val="TAH"/>
              <w:rPr>
                <w:lang w:val="en-US" w:eastAsia="en-US"/>
              </w:rPr>
            </w:pPr>
            <w:r w:rsidRPr="00CD02EA">
              <w:rPr>
                <w:lang w:val="en-US" w:eastAsia="en-US"/>
              </w:rPr>
              <w:t>flow</w:t>
            </w:r>
          </w:p>
        </w:tc>
        <w:tc>
          <w:tcPr>
            <w:tcW w:w="2362" w:type="dxa"/>
            <w:tcBorders>
              <w:top w:val="nil"/>
              <w:left w:val="nil"/>
              <w:bottom w:val="single" w:sz="4" w:space="0" w:color="auto"/>
              <w:right w:val="single" w:sz="4" w:space="0" w:color="auto"/>
            </w:tcBorders>
            <w:shd w:val="clear" w:color="auto" w:fill="BFBFBF" w:themeFill="background1" w:themeFillShade="BF"/>
            <w:noWrap/>
            <w:vAlign w:val="bottom"/>
            <w:hideMark/>
          </w:tcPr>
          <w:p w14:paraId="0E59BE69" w14:textId="77777777" w:rsidR="00C27596" w:rsidRPr="00CD02EA" w:rsidRDefault="00C27596" w:rsidP="00C27596">
            <w:pPr>
              <w:pStyle w:val="TAH"/>
              <w:rPr>
                <w:lang w:val="en-US" w:eastAsia="en-US"/>
              </w:rPr>
            </w:pPr>
            <w:proofErr w:type="spellStart"/>
            <w:r w:rsidRPr="00CD02EA">
              <w:rPr>
                <w:lang w:val="en-US" w:eastAsia="en-US"/>
              </w:rPr>
              <w:t>fhigh</w:t>
            </w:r>
            <w:proofErr w:type="spellEnd"/>
          </w:p>
        </w:tc>
      </w:tr>
      <w:tr w:rsidR="00C27596" w:rsidRPr="00CD02EA" w14:paraId="21C3CD08" w14:textId="77777777" w:rsidTr="00690313">
        <w:trPr>
          <w:trHeight w:val="53"/>
        </w:trPr>
        <w:tc>
          <w:tcPr>
            <w:tcW w:w="1075" w:type="dxa"/>
            <w:vMerge w:val="restart"/>
            <w:tcBorders>
              <w:top w:val="nil"/>
              <w:left w:val="single" w:sz="4" w:space="0" w:color="auto"/>
              <w:bottom w:val="single" w:sz="4" w:space="0" w:color="auto"/>
              <w:right w:val="single" w:sz="4" w:space="0" w:color="auto"/>
            </w:tcBorders>
            <w:shd w:val="clear" w:color="auto" w:fill="auto"/>
            <w:vAlign w:val="bottom"/>
            <w:hideMark/>
          </w:tcPr>
          <w:p w14:paraId="758B0C8A" w14:textId="77777777" w:rsidR="00C27596" w:rsidRPr="00CD02EA" w:rsidRDefault="00C27596" w:rsidP="00C27596">
            <w:pPr>
              <w:pStyle w:val="TAH"/>
              <w:rPr>
                <w:lang w:val="en-US" w:eastAsia="en-US"/>
              </w:rPr>
            </w:pPr>
            <w:r w:rsidRPr="00CD02EA">
              <w:rPr>
                <w:lang w:val="en-US" w:eastAsia="en-US"/>
              </w:rPr>
              <w:t>IMD13</w:t>
            </w:r>
            <w:r w:rsidRPr="00CD02EA">
              <w:rPr>
                <w:lang w:val="en-US" w:eastAsia="en-US"/>
              </w:rPr>
              <w:br/>
              <w:t>(7-6)</w:t>
            </w:r>
          </w:p>
        </w:tc>
        <w:tc>
          <w:tcPr>
            <w:tcW w:w="2038" w:type="dxa"/>
            <w:tcBorders>
              <w:top w:val="nil"/>
              <w:left w:val="nil"/>
              <w:bottom w:val="single" w:sz="4" w:space="0" w:color="auto"/>
              <w:right w:val="single" w:sz="4" w:space="0" w:color="auto"/>
            </w:tcBorders>
            <w:shd w:val="clear" w:color="auto" w:fill="auto"/>
            <w:noWrap/>
            <w:vAlign w:val="bottom"/>
            <w:hideMark/>
          </w:tcPr>
          <w:p w14:paraId="726CEE59" w14:textId="547D8854" w:rsidR="00C27596" w:rsidRPr="00CD02EA" w:rsidRDefault="00C27596" w:rsidP="00C27596">
            <w:pPr>
              <w:pStyle w:val="TAC"/>
              <w:rPr>
                <w:lang w:val="en-US" w:eastAsia="en-US"/>
              </w:rPr>
            </w:pPr>
            <w:r>
              <w:rPr>
                <w:rFonts w:cs="Arial"/>
                <w:color w:val="000000"/>
                <w:szCs w:val="18"/>
              </w:rPr>
              <w:t>fULlow-6*</w:t>
            </w:r>
            <w:r w:rsidR="00866F14">
              <w:rPr>
                <w:rFonts w:cs="Arial"/>
                <w:color w:val="000000"/>
                <w:szCs w:val="18"/>
              </w:rPr>
              <w:t>Max2CC</w:t>
            </w:r>
            <w:r>
              <w:rPr>
                <w:rFonts w:cs="Arial"/>
                <w:color w:val="000000"/>
                <w:szCs w:val="18"/>
              </w:rPr>
              <w:t>BW</w:t>
            </w:r>
          </w:p>
        </w:tc>
        <w:tc>
          <w:tcPr>
            <w:tcW w:w="2118" w:type="dxa"/>
            <w:tcBorders>
              <w:top w:val="nil"/>
              <w:left w:val="nil"/>
              <w:bottom w:val="single" w:sz="4" w:space="0" w:color="auto"/>
              <w:right w:val="single" w:sz="4" w:space="0" w:color="auto"/>
            </w:tcBorders>
            <w:shd w:val="clear" w:color="auto" w:fill="auto"/>
            <w:noWrap/>
            <w:vAlign w:val="bottom"/>
            <w:hideMark/>
          </w:tcPr>
          <w:p w14:paraId="5800B741" w14:textId="38235362" w:rsidR="00C27596" w:rsidRPr="00CD02EA" w:rsidRDefault="00C27596" w:rsidP="00C27596">
            <w:pPr>
              <w:pStyle w:val="TAC"/>
              <w:rPr>
                <w:lang w:val="en-US" w:eastAsia="en-US"/>
              </w:rPr>
            </w:pPr>
            <w:r>
              <w:rPr>
                <w:rFonts w:cs="Arial"/>
                <w:color w:val="000000"/>
                <w:szCs w:val="18"/>
              </w:rPr>
              <w:t>fULhigh+6*</w:t>
            </w:r>
            <w:r w:rsidR="00866F14">
              <w:rPr>
                <w:rFonts w:cs="Arial"/>
                <w:color w:val="000000"/>
                <w:szCs w:val="18"/>
              </w:rPr>
              <w:t>Max2CC</w:t>
            </w:r>
            <w:r>
              <w:rPr>
                <w:rFonts w:cs="Arial"/>
                <w:color w:val="000000"/>
                <w:szCs w:val="18"/>
              </w:rPr>
              <w:t>BW</w:t>
            </w:r>
          </w:p>
        </w:tc>
        <w:tc>
          <w:tcPr>
            <w:tcW w:w="707" w:type="dxa"/>
            <w:vMerge w:val="restart"/>
            <w:tcBorders>
              <w:top w:val="nil"/>
              <w:left w:val="single" w:sz="4" w:space="0" w:color="auto"/>
              <w:bottom w:val="single" w:sz="4" w:space="0" w:color="auto"/>
              <w:right w:val="single" w:sz="4" w:space="0" w:color="auto"/>
            </w:tcBorders>
            <w:shd w:val="clear" w:color="auto" w:fill="auto"/>
            <w:vAlign w:val="bottom"/>
            <w:hideMark/>
          </w:tcPr>
          <w:p w14:paraId="2E831A3F" w14:textId="77777777" w:rsidR="00C27596" w:rsidRPr="00CD02EA" w:rsidRDefault="00C27596" w:rsidP="00C27596">
            <w:pPr>
              <w:pStyle w:val="TAH"/>
              <w:rPr>
                <w:lang w:val="en-US" w:eastAsia="en-US"/>
              </w:rPr>
            </w:pPr>
            <w:r w:rsidRPr="00CD02EA">
              <w:rPr>
                <w:lang w:val="en-US" w:eastAsia="en-US"/>
              </w:rPr>
              <w:t>IMD5</w:t>
            </w:r>
            <w:r w:rsidRPr="00CD02EA">
              <w:rPr>
                <w:lang w:val="en-US" w:eastAsia="en-US"/>
              </w:rPr>
              <w:br/>
              <w:t>(4-1)</w:t>
            </w:r>
          </w:p>
        </w:tc>
        <w:tc>
          <w:tcPr>
            <w:tcW w:w="2157" w:type="dxa"/>
            <w:tcBorders>
              <w:top w:val="nil"/>
              <w:left w:val="nil"/>
              <w:bottom w:val="single" w:sz="4" w:space="0" w:color="auto"/>
              <w:right w:val="single" w:sz="4" w:space="0" w:color="auto"/>
            </w:tcBorders>
            <w:shd w:val="clear" w:color="auto" w:fill="BFBFBF" w:themeFill="background1" w:themeFillShade="BF"/>
            <w:noWrap/>
            <w:vAlign w:val="bottom"/>
            <w:hideMark/>
          </w:tcPr>
          <w:p w14:paraId="7692B05C" w14:textId="58EC73FE" w:rsidR="00C27596" w:rsidRPr="00CD02EA" w:rsidRDefault="00C27596" w:rsidP="00C27596">
            <w:pPr>
              <w:pStyle w:val="TAC"/>
              <w:rPr>
                <w:lang w:val="en-US" w:eastAsia="en-US"/>
              </w:rPr>
            </w:pPr>
            <w:r>
              <w:rPr>
                <w:rFonts w:cs="Arial"/>
                <w:color w:val="000000"/>
                <w:szCs w:val="18"/>
              </w:rPr>
              <w:t>3*fULlow-Max2CCBW</w:t>
            </w:r>
          </w:p>
        </w:tc>
        <w:tc>
          <w:tcPr>
            <w:tcW w:w="2362" w:type="dxa"/>
            <w:tcBorders>
              <w:top w:val="nil"/>
              <w:left w:val="nil"/>
              <w:bottom w:val="single" w:sz="4" w:space="0" w:color="auto"/>
              <w:right w:val="single" w:sz="4" w:space="0" w:color="auto"/>
            </w:tcBorders>
            <w:shd w:val="clear" w:color="auto" w:fill="BFBFBF" w:themeFill="background1" w:themeFillShade="BF"/>
            <w:noWrap/>
            <w:vAlign w:val="bottom"/>
            <w:hideMark/>
          </w:tcPr>
          <w:p w14:paraId="7484B294" w14:textId="3D9117E9" w:rsidR="00C27596" w:rsidRPr="00CD02EA" w:rsidRDefault="00C27596" w:rsidP="00C27596">
            <w:pPr>
              <w:pStyle w:val="TAC"/>
              <w:rPr>
                <w:lang w:val="en-US" w:eastAsia="en-US"/>
              </w:rPr>
            </w:pPr>
            <w:r>
              <w:rPr>
                <w:rFonts w:cs="Arial"/>
                <w:color w:val="000000"/>
                <w:szCs w:val="18"/>
              </w:rPr>
              <w:t>3*fULhigh+Max2CCBW</w:t>
            </w:r>
          </w:p>
        </w:tc>
      </w:tr>
      <w:tr w:rsidR="00C27596" w:rsidRPr="00CD02EA" w14:paraId="6ECD6E13" w14:textId="77777777" w:rsidTr="00690313">
        <w:trPr>
          <w:trHeight w:val="53"/>
        </w:trPr>
        <w:tc>
          <w:tcPr>
            <w:tcW w:w="1075" w:type="dxa"/>
            <w:vMerge/>
            <w:tcBorders>
              <w:top w:val="nil"/>
              <w:left w:val="single" w:sz="4" w:space="0" w:color="auto"/>
              <w:bottom w:val="single" w:sz="4" w:space="0" w:color="auto"/>
              <w:right w:val="single" w:sz="4" w:space="0" w:color="auto"/>
            </w:tcBorders>
            <w:vAlign w:val="center"/>
            <w:hideMark/>
          </w:tcPr>
          <w:p w14:paraId="6F9D69B8" w14:textId="77777777" w:rsidR="00C27596" w:rsidRPr="00CD02EA" w:rsidRDefault="00C27596" w:rsidP="00C27596">
            <w:pPr>
              <w:overflowPunct/>
              <w:autoSpaceDE/>
              <w:autoSpaceDN/>
              <w:adjustRightInd/>
              <w:spacing w:after="0"/>
              <w:textAlignment w:val="auto"/>
              <w:rPr>
                <w:rFonts w:ascii="Arial" w:hAnsi="Arial" w:cs="Arial"/>
                <w:color w:val="000000"/>
                <w:sz w:val="18"/>
                <w:szCs w:val="18"/>
                <w:lang w:val="en-US" w:eastAsia="en-US"/>
              </w:rPr>
            </w:pPr>
          </w:p>
        </w:tc>
        <w:tc>
          <w:tcPr>
            <w:tcW w:w="2038" w:type="dxa"/>
            <w:tcBorders>
              <w:top w:val="nil"/>
              <w:left w:val="nil"/>
              <w:bottom w:val="single" w:sz="4" w:space="0" w:color="auto"/>
              <w:right w:val="single" w:sz="4" w:space="0" w:color="auto"/>
            </w:tcBorders>
            <w:shd w:val="clear" w:color="auto" w:fill="auto"/>
            <w:noWrap/>
            <w:vAlign w:val="bottom"/>
          </w:tcPr>
          <w:p w14:paraId="04EDB26E" w14:textId="2EB58826" w:rsidR="00C27596" w:rsidRPr="00CD02EA" w:rsidRDefault="00C27596" w:rsidP="00C27596">
            <w:pPr>
              <w:pStyle w:val="TAC"/>
              <w:rPr>
                <w:lang w:val="en-US" w:eastAsia="en-US"/>
              </w:rPr>
            </w:pPr>
            <w:r w:rsidRPr="00C27596">
              <w:rPr>
                <w:rFonts w:cs="Arial"/>
                <w:color w:val="000000"/>
                <w:szCs w:val="18"/>
                <w:highlight w:val="red"/>
              </w:rPr>
              <w:t>674</w:t>
            </w:r>
          </w:p>
        </w:tc>
        <w:tc>
          <w:tcPr>
            <w:tcW w:w="2118" w:type="dxa"/>
            <w:tcBorders>
              <w:top w:val="nil"/>
              <w:left w:val="nil"/>
              <w:bottom w:val="single" w:sz="4" w:space="0" w:color="auto"/>
              <w:right w:val="single" w:sz="4" w:space="0" w:color="auto"/>
            </w:tcBorders>
            <w:shd w:val="clear" w:color="auto" w:fill="auto"/>
            <w:noWrap/>
            <w:vAlign w:val="bottom"/>
          </w:tcPr>
          <w:p w14:paraId="2DE2DFBB" w14:textId="58C4D185" w:rsidR="00C27596" w:rsidRPr="00CD02EA" w:rsidRDefault="00C27596" w:rsidP="00C27596">
            <w:pPr>
              <w:pStyle w:val="TAC"/>
              <w:rPr>
                <w:lang w:val="en-US" w:eastAsia="en-US"/>
              </w:rPr>
            </w:pPr>
            <w:r>
              <w:rPr>
                <w:rFonts w:cs="Arial"/>
                <w:color w:val="000000"/>
                <w:szCs w:val="18"/>
              </w:rPr>
              <w:t>999</w:t>
            </w:r>
          </w:p>
        </w:tc>
        <w:tc>
          <w:tcPr>
            <w:tcW w:w="707" w:type="dxa"/>
            <w:vMerge/>
            <w:tcBorders>
              <w:top w:val="nil"/>
              <w:left w:val="single" w:sz="4" w:space="0" w:color="auto"/>
              <w:bottom w:val="single" w:sz="4" w:space="0" w:color="auto"/>
              <w:right w:val="single" w:sz="4" w:space="0" w:color="auto"/>
            </w:tcBorders>
            <w:vAlign w:val="center"/>
            <w:hideMark/>
          </w:tcPr>
          <w:p w14:paraId="73ADE47E" w14:textId="77777777" w:rsidR="00C27596" w:rsidRPr="00CD02EA" w:rsidRDefault="00C27596" w:rsidP="00C27596">
            <w:pPr>
              <w:overflowPunct/>
              <w:autoSpaceDE/>
              <w:autoSpaceDN/>
              <w:adjustRightInd/>
              <w:spacing w:after="0"/>
              <w:textAlignment w:val="auto"/>
              <w:rPr>
                <w:rFonts w:ascii="Arial" w:hAnsi="Arial" w:cs="Arial"/>
                <w:color w:val="000000"/>
                <w:sz w:val="18"/>
                <w:szCs w:val="18"/>
                <w:lang w:val="en-US" w:eastAsia="en-US"/>
              </w:rPr>
            </w:pPr>
          </w:p>
        </w:tc>
        <w:tc>
          <w:tcPr>
            <w:tcW w:w="2157" w:type="dxa"/>
            <w:tcBorders>
              <w:top w:val="nil"/>
              <w:left w:val="nil"/>
              <w:bottom w:val="single" w:sz="4" w:space="0" w:color="auto"/>
              <w:right w:val="single" w:sz="4" w:space="0" w:color="auto"/>
            </w:tcBorders>
            <w:shd w:val="clear" w:color="auto" w:fill="BFBFBF" w:themeFill="background1" w:themeFillShade="BF"/>
            <w:noWrap/>
            <w:vAlign w:val="bottom"/>
          </w:tcPr>
          <w:p w14:paraId="7123B4A0" w14:textId="306C413E" w:rsidR="00C27596" w:rsidRPr="00CD02EA" w:rsidRDefault="00C27596" w:rsidP="00C27596">
            <w:pPr>
              <w:pStyle w:val="TAC"/>
              <w:rPr>
                <w:lang w:val="en-US" w:eastAsia="en-US"/>
              </w:rPr>
            </w:pPr>
            <w:r>
              <w:rPr>
                <w:rFonts w:cs="Arial"/>
                <w:color w:val="000000"/>
                <w:szCs w:val="18"/>
              </w:rPr>
              <w:t>2447</w:t>
            </w:r>
          </w:p>
        </w:tc>
        <w:tc>
          <w:tcPr>
            <w:tcW w:w="2362" w:type="dxa"/>
            <w:tcBorders>
              <w:top w:val="nil"/>
              <w:left w:val="nil"/>
              <w:bottom w:val="single" w:sz="4" w:space="0" w:color="auto"/>
              <w:right w:val="single" w:sz="4" w:space="0" w:color="auto"/>
            </w:tcBorders>
            <w:shd w:val="clear" w:color="auto" w:fill="BFBFBF" w:themeFill="background1" w:themeFillShade="BF"/>
            <w:noWrap/>
            <w:vAlign w:val="bottom"/>
          </w:tcPr>
          <w:p w14:paraId="01D54BE6" w14:textId="26C58BA6" w:rsidR="00C27596" w:rsidRPr="00CD02EA" w:rsidRDefault="00C27596" w:rsidP="00C27596">
            <w:pPr>
              <w:pStyle w:val="TAC"/>
              <w:rPr>
                <w:lang w:val="en-US" w:eastAsia="en-US"/>
              </w:rPr>
            </w:pPr>
            <w:r>
              <w:rPr>
                <w:rFonts w:cs="Arial"/>
                <w:color w:val="000000"/>
                <w:szCs w:val="18"/>
              </w:rPr>
              <w:t>2572</w:t>
            </w:r>
          </w:p>
        </w:tc>
      </w:tr>
      <w:tr w:rsidR="00B9733A" w:rsidRPr="00CD02EA" w14:paraId="752CD0DF" w14:textId="77777777" w:rsidTr="00690313">
        <w:trPr>
          <w:trHeight w:val="53"/>
        </w:trPr>
        <w:tc>
          <w:tcPr>
            <w:tcW w:w="1075" w:type="dxa"/>
            <w:tcBorders>
              <w:top w:val="nil"/>
              <w:left w:val="single" w:sz="4" w:space="0" w:color="auto"/>
              <w:bottom w:val="single" w:sz="4" w:space="0" w:color="auto"/>
              <w:right w:val="single" w:sz="4" w:space="0" w:color="auto"/>
            </w:tcBorders>
            <w:shd w:val="clear" w:color="auto" w:fill="auto"/>
            <w:noWrap/>
            <w:vAlign w:val="bottom"/>
            <w:hideMark/>
          </w:tcPr>
          <w:p w14:paraId="5A04BF98" w14:textId="77777777" w:rsidR="00B9733A" w:rsidRPr="00CD02EA" w:rsidRDefault="00B9733A" w:rsidP="00B9733A">
            <w:pPr>
              <w:overflowPunct/>
              <w:autoSpaceDE/>
              <w:autoSpaceDN/>
              <w:adjustRightInd/>
              <w:spacing w:after="0"/>
              <w:jc w:val="center"/>
              <w:textAlignment w:val="auto"/>
              <w:rPr>
                <w:rFonts w:ascii="Arial" w:hAnsi="Arial" w:cs="Arial"/>
                <w:b/>
                <w:bCs/>
                <w:color w:val="000000"/>
                <w:sz w:val="18"/>
                <w:szCs w:val="18"/>
                <w:lang w:val="en-US" w:eastAsia="en-US"/>
              </w:rPr>
            </w:pPr>
            <w:r w:rsidRPr="008B3028">
              <w:rPr>
                <w:rFonts w:ascii="Arial" w:hAnsi="Arial" w:cs="Arial"/>
                <w:b/>
                <w:bCs/>
                <w:color w:val="000000"/>
                <w:sz w:val="18"/>
                <w:szCs w:val="18"/>
                <w:lang w:val="en-US" w:eastAsia="en-US"/>
              </w:rPr>
              <w:t>A</w:t>
            </w:r>
            <w:r w:rsidRPr="00CD02EA">
              <w:rPr>
                <w:rFonts w:ascii="Arial" w:hAnsi="Arial" w:cs="Arial"/>
                <w:b/>
                <w:bCs/>
                <w:color w:val="000000"/>
                <w:sz w:val="18"/>
                <w:szCs w:val="18"/>
                <w:lang w:val="en-US" w:eastAsia="en-US"/>
              </w:rPr>
              <w:t>nalysis</w:t>
            </w:r>
          </w:p>
        </w:tc>
        <w:tc>
          <w:tcPr>
            <w:tcW w:w="9382" w:type="dxa"/>
            <w:gridSpan w:val="5"/>
            <w:tcBorders>
              <w:top w:val="single" w:sz="4" w:space="0" w:color="auto"/>
              <w:left w:val="nil"/>
              <w:bottom w:val="single" w:sz="4" w:space="0" w:color="auto"/>
              <w:right w:val="single" w:sz="4" w:space="0" w:color="auto"/>
            </w:tcBorders>
            <w:shd w:val="clear" w:color="auto" w:fill="auto"/>
            <w:noWrap/>
            <w:vAlign w:val="bottom"/>
            <w:hideMark/>
          </w:tcPr>
          <w:p w14:paraId="03372255" w14:textId="60F2239C" w:rsidR="00B9733A" w:rsidRPr="00CD02EA" w:rsidRDefault="00B9733A" w:rsidP="00C27596">
            <w:pPr>
              <w:overflowPunct/>
              <w:autoSpaceDE/>
              <w:autoSpaceDN/>
              <w:adjustRightInd/>
              <w:spacing w:after="0"/>
              <w:textAlignment w:val="auto"/>
              <w:rPr>
                <w:rFonts w:ascii="Arial" w:hAnsi="Arial" w:cs="Arial"/>
                <w:color w:val="000000"/>
                <w:sz w:val="18"/>
                <w:szCs w:val="18"/>
                <w:lang w:val="en-US" w:eastAsia="en-US"/>
              </w:rPr>
            </w:pPr>
            <w:r>
              <w:rPr>
                <w:rFonts w:ascii="Arial" w:hAnsi="Arial" w:cs="Arial"/>
                <w:color w:val="000000"/>
                <w:sz w:val="18"/>
                <w:szCs w:val="18"/>
                <w:lang w:val="en-US" w:eastAsia="en-US"/>
              </w:rPr>
              <w:t xml:space="preserve">The DL victim band is lower than the </w:t>
            </w:r>
            <w:r w:rsidR="00C27596">
              <w:rPr>
                <w:rFonts w:ascii="Arial" w:hAnsi="Arial" w:cs="Arial"/>
                <w:color w:val="000000"/>
                <w:sz w:val="18"/>
                <w:szCs w:val="18"/>
                <w:lang w:val="en-US" w:eastAsia="en-US"/>
              </w:rPr>
              <w:t xml:space="preserve">FDD </w:t>
            </w:r>
            <w:r>
              <w:rPr>
                <w:rFonts w:ascii="Arial" w:hAnsi="Arial" w:cs="Arial"/>
                <w:color w:val="000000"/>
                <w:sz w:val="18"/>
                <w:szCs w:val="18"/>
                <w:lang w:val="en-US" w:eastAsia="en-US"/>
              </w:rPr>
              <w:t>intra-band ULCA band which is contiguous ULCA thus only the close n</w:t>
            </w:r>
            <w:r w:rsidR="005A3304">
              <w:rPr>
                <w:rFonts w:ascii="Arial" w:hAnsi="Arial" w:cs="Arial"/>
                <w:color w:val="000000"/>
                <w:sz w:val="18"/>
                <w:szCs w:val="18"/>
                <w:lang w:val="en-US" w:eastAsia="en-US"/>
              </w:rPr>
              <w:t>5B</w:t>
            </w:r>
            <w:r>
              <w:rPr>
                <w:rFonts w:ascii="Arial" w:hAnsi="Arial" w:cs="Arial"/>
                <w:color w:val="000000"/>
                <w:sz w:val="18"/>
                <w:szCs w:val="18"/>
                <w:lang w:val="en-US" w:eastAsia="en-US"/>
              </w:rPr>
              <w:t xml:space="preserve"> UL IMD3 to </w:t>
            </w:r>
            <w:r w:rsidR="00C27596">
              <w:rPr>
                <w:rFonts w:ascii="Arial" w:hAnsi="Arial" w:cs="Arial"/>
                <w:color w:val="000000"/>
                <w:sz w:val="18"/>
                <w:szCs w:val="18"/>
                <w:lang w:val="en-US" w:eastAsia="en-US"/>
              </w:rPr>
              <w:t>13</w:t>
            </w:r>
            <w:r>
              <w:rPr>
                <w:rFonts w:ascii="Arial" w:hAnsi="Arial" w:cs="Arial"/>
                <w:color w:val="000000"/>
                <w:sz w:val="18"/>
                <w:szCs w:val="18"/>
                <w:lang w:val="en-US" w:eastAsia="en-US"/>
              </w:rPr>
              <w:t xml:space="preserve"> should be considered</w:t>
            </w:r>
            <w:r w:rsidR="00C27596">
              <w:rPr>
                <w:rFonts w:ascii="Arial" w:hAnsi="Arial" w:cs="Arial"/>
                <w:color w:val="000000"/>
                <w:sz w:val="18"/>
                <w:szCs w:val="18"/>
                <w:lang w:val="en-US" w:eastAsia="en-US"/>
              </w:rPr>
              <w:t>. There is an overlap of n29 DL by IMD9/11/13 and MSD should be analyzed for IMD</w:t>
            </w:r>
            <w:r w:rsidR="002D585D">
              <w:rPr>
                <w:rFonts w:ascii="Arial" w:hAnsi="Arial" w:cs="Arial"/>
                <w:color w:val="000000"/>
                <w:sz w:val="18"/>
                <w:szCs w:val="18"/>
                <w:lang w:val="en-US" w:eastAsia="en-US"/>
              </w:rPr>
              <w:t>9</w:t>
            </w:r>
            <w:r w:rsidR="00C27596">
              <w:rPr>
                <w:rFonts w:ascii="Arial" w:hAnsi="Arial" w:cs="Arial"/>
                <w:color w:val="000000"/>
                <w:sz w:val="18"/>
                <w:szCs w:val="18"/>
                <w:lang w:val="en-US" w:eastAsia="en-US"/>
              </w:rPr>
              <w:t xml:space="preserve"> falling into band n29.</w:t>
            </w:r>
          </w:p>
        </w:tc>
      </w:tr>
    </w:tbl>
    <w:p w14:paraId="206E107F" w14:textId="77777777" w:rsidR="001A1F15" w:rsidRPr="001A1F15" w:rsidRDefault="001A1F15" w:rsidP="001A1F15">
      <w:pPr>
        <w:spacing w:after="0"/>
        <w:rPr>
          <w:rFonts w:eastAsia="Arial"/>
          <w:lang w:eastAsia="zh-CN"/>
        </w:rPr>
      </w:pPr>
    </w:p>
    <w:p w14:paraId="5CE0AB2A" w14:textId="7B12763D" w:rsidR="00C27596" w:rsidRDefault="00C27596" w:rsidP="00C27596">
      <w:pPr>
        <w:pStyle w:val="Heading5"/>
        <w:rPr>
          <w:rFonts w:eastAsia="Arial"/>
          <w:lang w:eastAsia="zh-CN"/>
        </w:rPr>
      </w:pPr>
      <w:r>
        <w:rPr>
          <w:rFonts w:eastAsia="Arial"/>
          <w:lang w:eastAsia="zh-CN"/>
        </w:rPr>
        <w:t>CA_n40B-n</w:t>
      </w:r>
      <w:r w:rsidR="00865540">
        <w:rPr>
          <w:rFonts w:eastAsia="Arial"/>
          <w:lang w:eastAsia="zh-CN"/>
        </w:rPr>
        <w:t>41A</w:t>
      </w:r>
      <w:r>
        <w:rPr>
          <w:rFonts w:eastAsia="Arial"/>
          <w:lang w:eastAsia="zh-CN"/>
        </w:rPr>
        <w:t>/</w:t>
      </w:r>
      <w:r w:rsidR="00647985">
        <w:rPr>
          <w:rFonts w:eastAsia="Arial"/>
          <w:lang w:eastAsia="zh-CN"/>
        </w:rPr>
        <w:t>CA_</w:t>
      </w:r>
      <w:r>
        <w:rPr>
          <w:rFonts w:eastAsia="Arial"/>
          <w:lang w:eastAsia="zh-CN"/>
        </w:rPr>
        <w:t>n</w:t>
      </w:r>
      <w:r w:rsidR="00865540">
        <w:rPr>
          <w:rFonts w:eastAsia="Arial"/>
          <w:lang w:eastAsia="zh-CN"/>
        </w:rPr>
        <w:t>40</w:t>
      </w:r>
      <w:r>
        <w:rPr>
          <w:rFonts w:eastAsia="Arial"/>
          <w:lang w:eastAsia="zh-CN"/>
        </w:rPr>
        <w:t xml:space="preserve">B </w:t>
      </w:r>
      <w:r w:rsidR="00865540">
        <w:rPr>
          <w:rFonts w:eastAsia="Arial"/>
          <w:lang w:eastAsia="zh-CN"/>
        </w:rPr>
        <w:t xml:space="preserve">Sim Rx/Tx </w:t>
      </w:r>
      <w:r>
        <w:rPr>
          <w:rFonts w:eastAsia="Arial"/>
          <w:lang w:eastAsia="zh-CN"/>
        </w:rPr>
        <w:t>DL/UL</w:t>
      </w:r>
    </w:p>
    <w:tbl>
      <w:tblPr>
        <w:tblW w:w="10457" w:type="dxa"/>
        <w:tblLook w:val="04A0" w:firstRow="1" w:lastRow="0" w:firstColumn="1" w:lastColumn="0" w:noHBand="0" w:noVBand="1"/>
      </w:tblPr>
      <w:tblGrid>
        <w:gridCol w:w="984"/>
        <w:gridCol w:w="2156"/>
        <w:gridCol w:w="2142"/>
        <w:gridCol w:w="707"/>
        <w:gridCol w:w="2196"/>
        <w:gridCol w:w="2272"/>
      </w:tblGrid>
      <w:tr w:rsidR="00690313" w:rsidRPr="00CD02EA" w14:paraId="01BC8DA4" w14:textId="77777777" w:rsidTr="003E1E18">
        <w:trPr>
          <w:trHeight w:val="98"/>
        </w:trPr>
        <w:tc>
          <w:tcPr>
            <w:tcW w:w="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A11FBF" w14:textId="77777777" w:rsidR="00865540" w:rsidRPr="00CD02EA" w:rsidRDefault="00865540" w:rsidP="001C6255">
            <w:pPr>
              <w:pStyle w:val="TAH"/>
              <w:rPr>
                <w:rStyle w:val="btChar3"/>
                <w:lang w:val="en-US" w:eastAsia="en-US"/>
              </w:rPr>
            </w:pPr>
            <w:r>
              <w:rPr>
                <w:rStyle w:val="btChar3"/>
                <w:lang w:val="en-US" w:eastAsia="en-US"/>
              </w:rPr>
              <w:t>A</w:t>
            </w:r>
            <w:r w:rsidRPr="00CD02EA">
              <w:rPr>
                <w:rStyle w:val="btChar3"/>
                <w:lang w:val="en-US" w:eastAsia="en-US"/>
              </w:rPr>
              <w:t>ll in MHz</w:t>
            </w:r>
          </w:p>
        </w:tc>
        <w:tc>
          <w:tcPr>
            <w:tcW w:w="2157" w:type="dxa"/>
            <w:tcBorders>
              <w:top w:val="single" w:sz="4" w:space="0" w:color="auto"/>
              <w:left w:val="nil"/>
              <w:bottom w:val="single" w:sz="4" w:space="0" w:color="auto"/>
              <w:right w:val="single" w:sz="4" w:space="0" w:color="auto"/>
            </w:tcBorders>
            <w:shd w:val="clear" w:color="auto" w:fill="auto"/>
            <w:noWrap/>
            <w:vAlign w:val="bottom"/>
            <w:hideMark/>
          </w:tcPr>
          <w:p w14:paraId="724BDBB1" w14:textId="77777777" w:rsidR="00865540" w:rsidRPr="00CD02EA" w:rsidRDefault="00865540" w:rsidP="001C6255">
            <w:pPr>
              <w:pStyle w:val="TAH"/>
              <w:rPr>
                <w:rStyle w:val="btChar3"/>
                <w:lang w:val="en-US" w:eastAsia="en-US"/>
              </w:rPr>
            </w:pPr>
            <w:r w:rsidRPr="00CD02EA">
              <w:rPr>
                <w:rStyle w:val="btChar3"/>
                <w:lang w:val="en-US" w:eastAsia="en-US"/>
              </w:rPr>
              <w:t>flow/Min</w:t>
            </w:r>
          </w:p>
        </w:tc>
        <w:tc>
          <w:tcPr>
            <w:tcW w:w="2142" w:type="dxa"/>
            <w:tcBorders>
              <w:top w:val="single" w:sz="4" w:space="0" w:color="auto"/>
              <w:left w:val="nil"/>
              <w:bottom w:val="single" w:sz="4" w:space="0" w:color="auto"/>
              <w:right w:val="single" w:sz="4" w:space="0" w:color="auto"/>
            </w:tcBorders>
            <w:shd w:val="clear" w:color="auto" w:fill="auto"/>
            <w:noWrap/>
            <w:vAlign w:val="bottom"/>
            <w:hideMark/>
          </w:tcPr>
          <w:p w14:paraId="6338186C" w14:textId="77777777" w:rsidR="00865540" w:rsidRPr="00CD02EA" w:rsidRDefault="00865540" w:rsidP="001C6255">
            <w:pPr>
              <w:pStyle w:val="TAH"/>
              <w:rPr>
                <w:rStyle w:val="btChar3"/>
                <w:lang w:val="en-US" w:eastAsia="en-US"/>
              </w:rPr>
            </w:pPr>
            <w:proofErr w:type="spellStart"/>
            <w:r w:rsidRPr="00CD02EA">
              <w:rPr>
                <w:rStyle w:val="btChar3"/>
                <w:lang w:val="en-US" w:eastAsia="en-US"/>
              </w:rPr>
              <w:t>fhigh</w:t>
            </w:r>
            <w:proofErr w:type="spellEnd"/>
            <w:r w:rsidRPr="00CD02EA">
              <w:rPr>
                <w:rStyle w:val="btChar3"/>
                <w:lang w:val="en-US" w:eastAsia="en-US"/>
              </w:rPr>
              <w:t>/Max</w:t>
            </w:r>
          </w:p>
        </w:tc>
        <w:tc>
          <w:tcPr>
            <w:tcW w:w="5173" w:type="dxa"/>
            <w:gridSpan w:val="3"/>
            <w:tcBorders>
              <w:top w:val="single" w:sz="4" w:space="0" w:color="auto"/>
              <w:left w:val="nil"/>
              <w:bottom w:val="single" w:sz="4" w:space="0" w:color="auto"/>
              <w:right w:val="single" w:sz="4" w:space="0" w:color="auto"/>
            </w:tcBorders>
            <w:shd w:val="clear" w:color="auto" w:fill="BFBFBF" w:themeFill="background1" w:themeFillShade="BF"/>
            <w:noWrap/>
            <w:vAlign w:val="bottom"/>
            <w:hideMark/>
          </w:tcPr>
          <w:p w14:paraId="7A0DE2A3" w14:textId="77777777" w:rsidR="00865540" w:rsidRPr="00CD02EA" w:rsidRDefault="00865540" w:rsidP="001C6255">
            <w:pPr>
              <w:pStyle w:val="TAH"/>
              <w:rPr>
                <w:rStyle w:val="btChar3"/>
                <w:lang w:val="en-US" w:eastAsia="en-US"/>
              </w:rPr>
            </w:pPr>
            <w:r w:rsidRPr="00CD02EA">
              <w:rPr>
                <w:rStyle w:val="btChar3"/>
                <w:lang w:val="en-US" w:eastAsia="en-US"/>
              </w:rPr>
              <w:t>BB IMD range3</w:t>
            </w:r>
          </w:p>
        </w:tc>
      </w:tr>
      <w:tr w:rsidR="00690313" w:rsidRPr="00CD02EA" w14:paraId="43D22564" w14:textId="77777777" w:rsidTr="003E1E18">
        <w:trPr>
          <w:trHeight w:val="53"/>
        </w:trPr>
        <w:tc>
          <w:tcPr>
            <w:tcW w:w="985" w:type="dxa"/>
            <w:tcBorders>
              <w:top w:val="nil"/>
              <w:left w:val="single" w:sz="4" w:space="0" w:color="auto"/>
              <w:bottom w:val="single" w:sz="4" w:space="0" w:color="auto"/>
              <w:right w:val="single" w:sz="4" w:space="0" w:color="auto"/>
            </w:tcBorders>
            <w:shd w:val="clear" w:color="auto" w:fill="auto"/>
            <w:noWrap/>
            <w:vAlign w:val="bottom"/>
            <w:hideMark/>
          </w:tcPr>
          <w:p w14:paraId="39927AF6" w14:textId="77777777" w:rsidR="00865540" w:rsidRPr="00CD02EA" w:rsidRDefault="00865540" w:rsidP="00865540">
            <w:pPr>
              <w:pStyle w:val="TAH"/>
              <w:rPr>
                <w:lang w:val="en-US" w:eastAsia="en-US"/>
              </w:rPr>
            </w:pPr>
            <w:r w:rsidRPr="00CD02EA">
              <w:rPr>
                <w:lang w:val="en-US" w:eastAsia="en-US"/>
              </w:rPr>
              <w:t>fUL</w:t>
            </w:r>
            <w:r w:rsidRPr="00CD02EA">
              <w:rPr>
                <w:vertAlign w:val="superscript"/>
                <w:lang w:val="en-US" w:eastAsia="en-US"/>
              </w:rPr>
              <w:t>5</w:t>
            </w:r>
          </w:p>
        </w:tc>
        <w:tc>
          <w:tcPr>
            <w:tcW w:w="2157" w:type="dxa"/>
            <w:tcBorders>
              <w:top w:val="nil"/>
              <w:left w:val="nil"/>
              <w:bottom w:val="single" w:sz="4" w:space="0" w:color="auto"/>
              <w:right w:val="single" w:sz="4" w:space="0" w:color="auto"/>
            </w:tcBorders>
            <w:shd w:val="clear" w:color="auto" w:fill="auto"/>
            <w:noWrap/>
            <w:vAlign w:val="bottom"/>
          </w:tcPr>
          <w:p w14:paraId="4383F38E" w14:textId="46D9A7CF" w:rsidR="00865540" w:rsidRPr="001D42B0" w:rsidRDefault="00865540" w:rsidP="00865540">
            <w:pPr>
              <w:pStyle w:val="TAC"/>
            </w:pPr>
            <w:r>
              <w:rPr>
                <w:rFonts w:cs="Arial"/>
                <w:color w:val="000000"/>
                <w:szCs w:val="18"/>
              </w:rPr>
              <w:t>2300</w:t>
            </w:r>
          </w:p>
        </w:tc>
        <w:tc>
          <w:tcPr>
            <w:tcW w:w="2142" w:type="dxa"/>
            <w:tcBorders>
              <w:top w:val="nil"/>
              <w:left w:val="nil"/>
              <w:bottom w:val="single" w:sz="4" w:space="0" w:color="auto"/>
              <w:right w:val="single" w:sz="4" w:space="0" w:color="auto"/>
            </w:tcBorders>
            <w:shd w:val="clear" w:color="auto" w:fill="auto"/>
            <w:noWrap/>
            <w:vAlign w:val="bottom"/>
          </w:tcPr>
          <w:p w14:paraId="3823644E" w14:textId="6A07B39E" w:rsidR="00865540" w:rsidRPr="001D42B0" w:rsidRDefault="00865540" w:rsidP="00865540">
            <w:pPr>
              <w:pStyle w:val="TAC"/>
            </w:pPr>
            <w:r>
              <w:rPr>
                <w:rFonts w:cs="Arial"/>
                <w:color w:val="000000"/>
                <w:szCs w:val="18"/>
              </w:rPr>
              <w:t>2400</w:t>
            </w:r>
          </w:p>
        </w:tc>
        <w:tc>
          <w:tcPr>
            <w:tcW w:w="707" w:type="dxa"/>
            <w:tcBorders>
              <w:top w:val="nil"/>
              <w:left w:val="nil"/>
              <w:bottom w:val="single" w:sz="4" w:space="0" w:color="auto"/>
              <w:right w:val="single" w:sz="4" w:space="0" w:color="auto"/>
            </w:tcBorders>
            <w:shd w:val="clear" w:color="auto" w:fill="BFBFBF" w:themeFill="background1" w:themeFillShade="BF"/>
            <w:noWrap/>
            <w:vAlign w:val="bottom"/>
            <w:hideMark/>
          </w:tcPr>
          <w:p w14:paraId="40CBD662" w14:textId="77777777" w:rsidR="00865540" w:rsidRPr="00CD02EA" w:rsidRDefault="00865540" w:rsidP="00865540">
            <w:pPr>
              <w:pStyle w:val="TAH"/>
              <w:rPr>
                <w:lang w:val="en-US" w:eastAsia="en-US"/>
              </w:rPr>
            </w:pPr>
            <w:r>
              <w:rPr>
                <w:lang w:val="en-US" w:eastAsia="en-US"/>
              </w:rPr>
              <w:t>O</w:t>
            </w:r>
            <w:r w:rsidRPr="00CD02EA">
              <w:rPr>
                <w:lang w:val="en-US" w:eastAsia="en-US"/>
              </w:rPr>
              <w:t>rder</w:t>
            </w:r>
          </w:p>
        </w:tc>
        <w:tc>
          <w:tcPr>
            <w:tcW w:w="2196" w:type="dxa"/>
            <w:tcBorders>
              <w:top w:val="nil"/>
              <w:left w:val="nil"/>
              <w:bottom w:val="single" w:sz="4" w:space="0" w:color="auto"/>
              <w:right w:val="single" w:sz="4" w:space="0" w:color="auto"/>
            </w:tcBorders>
            <w:shd w:val="clear" w:color="auto" w:fill="BFBFBF" w:themeFill="background1" w:themeFillShade="BF"/>
            <w:noWrap/>
            <w:vAlign w:val="bottom"/>
            <w:hideMark/>
          </w:tcPr>
          <w:p w14:paraId="66EC4378" w14:textId="77777777" w:rsidR="00865540" w:rsidRPr="00CD02EA" w:rsidRDefault="00865540" w:rsidP="00865540">
            <w:pPr>
              <w:pStyle w:val="TAH"/>
              <w:rPr>
                <w:lang w:val="en-US" w:eastAsia="en-US"/>
              </w:rPr>
            </w:pPr>
            <w:r w:rsidRPr="00CD02EA">
              <w:rPr>
                <w:lang w:val="en-US" w:eastAsia="en-US"/>
              </w:rPr>
              <w:t>flow</w:t>
            </w:r>
          </w:p>
        </w:tc>
        <w:tc>
          <w:tcPr>
            <w:tcW w:w="2270" w:type="dxa"/>
            <w:tcBorders>
              <w:top w:val="nil"/>
              <w:left w:val="nil"/>
              <w:bottom w:val="single" w:sz="4" w:space="0" w:color="auto"/>
              <w:right w:val="single" w:sz="4" w:space="0" w:color="auto"/>
            </w:tcBorders>
            <w:shd w:val="clear" w:color="auto" w:fill="BFBFBF" w:themeFill="background1" w:themeFillShade="BF"/>
            <w:noWrap/>
            <w:vAlign w:val="bottom"/>
            <w:hideMark/>
          </w:tcPr>
          <w:p w14:paraId="10E53295" w14:textId="77777777" w:rsidR="00865540" w:rsidRPr="00CD02EA" w:rsidRDefault="00865540" w:rsidP="00865540">
            <w:pPr>
              <w:pStyle w:val="TAH"/>
              <w:rPr>
                <w:lang w:val="en-US" w:eastAsia="en-US"/>
              </w:rPr>
            </w:pPr>
            <w:proofErr w:type="spellStart"/>
            <w:r w:rsidRPr="00CD02EA">
              <w:rPr>
                <w:lang w:val="en-US" w:eastAsia="en-US"/>
              </w:rPr>
              <w:t>fhigh</w:t>
            </w:r>
            <w:proofErr w:type="spellEnd"/>
          </w:p>
        </w:tc>
      </w:tr>
      <w:tr w:rsidR="00690313" w:rsidRPr="00CD02EA" w14:paraId="06D07C2E" w14:textId="77777777" w:rsidTr="003E1E18">
        <w:trPr>
          <w:trHeight w:val="53"/>
        </w:trPr>
        <w:tc>
          <w:tcPr>
            <w:tcW w:w="985" w:type="dxa"/>
            <w:tcBorders>
              <w:top w:val="nil"/>
              <w:left w:val="single" w:sz="4" w:space="0" w:color="auto"/>
              <w:bottom w:val="single" w:sz="4" w:space="0" w:color="auto"/>
              <w:right w:val="single" w:sz="4" w:space="0" w:color="auto"/>
            </w:tcBorders>
            <w:shd w:val="clear" w:color="auto" w:fill="auto"/>
            <w:vAlign w:val="bottom"/>
            <w:hideMark/>
          </w:tcPr>
          <w:p w14:paraId="6FF14E0F" w14:textId="77777777" w:rsidR="00865540" w:rsidRPr="00CD02EA" w:rsidRDefault="00865540" w:rsidP="00865540">
            <w:pPr>
              <w:pStyle w:val="TAH"/>
              <w:rPr>
                <w:lang w:val="en-US" w:eastAsia="en-US"/>
              </w:rPr>
            </w:pPr>
            <w:r w:rsidRPr="00CD02EA">
              <w:rPr>
                <w:lang w:val="en-US" w:eastAsia="en-US"/>
              </w:rPr>
              <w:t>2CCBW</w:t>
            </w:r>
            <w:r w:rsidRPr="00CD02EA">
              <w:rPr>
                <w:vertAlign w:val="superscript"/>
                <w:lang w:val="en-US" w:eastAsia="en-US"/>
              </w:rPr>
              <w:t>1</w:t>
            </w:r>
          </w:p>
        </w:tc>
        <w:tc>
          <w:tcPr>
            <w:tcW w:w="2157" w:type="dxa"/>
            <w:tcBorders>
              <w:top w:val="nil"/>
              <w:left w:val="nil"/>
              <w:bottom w:val="single" w:sz="4" w:space="0" w:color="auto"/>
              <w:right w:val="single" w:sz="4" w:space="0" w:color="auto"/>
            </w:tcBorders>
            <w:shd w:val="clear" w:color="auto" w:fill="auto"/>
            <w:noWrap/>
            <w:vAlign w:val="bottom"/>
          </w:tcPr>
          <w:p w14:paraId="174C8266" w14:textId="63717F79" w:rsidR="00865540" w:rsidRPr="001D42B0" w:rsidRDefault="00865540" w:rsidP="00865540">
            <w:pPr>
              <w:pStyle w:val="TAC"/>
            </w:pPr>
            <w:r>
              <w:rPr>
                <w:rFonts w:cs="Arial"/>
                <w:color w:val="000000"/>
                <w:szCs w:val="18"/>
              </w:rPr>
              <w:t>0</w:t>
            </w:r>
          </w:p>
        </w:tc>
        <w:tc>
          <w:tcPr>
            <w:tcW w:w="2142" w:type="dxa"/>
            <w:tcBorders>
              <w:top w:val="nil"/>
              <w:left w:val="nil"/>
              <w:bottom w:val="single" w:sz="4" w:space="0" w:color="auto"/>
              <w:right w:val="single" w:sz="4" w:space="0" w:color="auto"/>
            </w:tcBorders>
            <w:shd w:val="clear" w:color="auto" w:fill="auto"/>
            <w:noWrap/>
            <w:vAlign w:val="bottom"/>
          </w:tcPr>
          <w:p w14:paraId="6D333AB9" w14:textId="2F602057" w:rsidR="00865540" w:rsidRPr="001D42B0" w:rsidRDefault="00865540" w:rsidP="00865540">
            <w:pPr>
              <w:pStyle w:val="TAC"/>
            </w:pPr>
            <w:r>
              <w:rPr>
                <w:rFonts w:cs="Arial"/>
                <w:color w:val="000000"/>
                <w:szCs w:val="18"/>
              </w:rPr>
              <w:t>100</w:t>
            </w:r>
          </w:p>
        </w:tc>
        <w:tc>
          <w:tcPr>
            <w:tcW w:w="707" w:type="dxa"/>
            <w:vMerge w:val="restart"/>
            <w:tcBorders>
              <w:top w:val="nil"/>
              <w:left w:val="single" w:sz="4" w:space="0" w:color="auto"/>
              <w:bottom w:val="single" w:sz="4" w:space="0" w:color="auto"/>
              <w:right w:val="single" w:sz="4" w:space="0" w:color="auto"/>
            </w:tcBorders>
            <w:shd w:val="clear" w:color="auto" w:fill="BFBFBF" w:themeFill="background1" w:themeFillShade="BF"/>
            <w:vAlign w:val="bottom"/>
            <w:hideMark/>
          </w:tcPr>
          <w:p w14:paraId="6160C9D6" w14:textId="77777777" w:rsidR="00865540" w:rsidRPr="00CD02EA" w:rsidRDefault="00865540" w:rsidP="00865540">
            <w:pPr>
              <w:pStyle w:val="TAH"/>
              <w:rPr>
                <w:lang w:val="en-US" w:eastAsia="en-US"/>
              </w:rPr>
            </w:pPr>
            <w:r w:rsidRPr="00CD02EA">
              <w:rPr>
                <w:lang w:val="en-US" w:eastAsia="en-US"/>
              </w:rPr>
              <w:t>IMD2</w:t>
            </w:r>
            <w:r w:rsidRPr="00CD02EA">
              <w:rPr>
                <w:lang w:val="en-US" w:eastAsia="en-US"/>
              </w:rPr>
              <w:br/>
              <w:t>(1-1)</w:t>
            </w:r>
          </w:p>
        </w:tc>
        <w:tc>
          <w:tcPr>
            <w:tcW w:w="2196" w:type="dxa"/>
            <w:tcBorders>
              <w:top w:val="nil"/>
              <w:left w:val="nil"/>
              <w:bottom w:val="single" w:sz="4" w:space="0" w:color="auto"/>
              <w:right w:val="single" w:sz="4" w:space="0" w:color="auto"/>
            </w:tcBorders>
            <w:shd w:val="clear" w:color="auto" w:fill="BFBFBF" w:themeFill="background1" w:themeFillShade="BF"/>
            <w:noWrap/>
            <w:vAlign w:val="bottom"/>
            <w:hideMark/>
          </w:tcPr>
          <w:p w14:paraId="592BEFAE" w14:textId="0BF11A42" w:rsidR="00865540" w:rsidRPr="00CD02EA" w:rsidRDefault="00865540" w:rsidP="00865540">
            <w:pPr>
              <w:pStyle w:val="TAC"/>
              <w:rPr>
                <w:lang w:val="en-US" w:eastAsia="en-US"/>
              </w:rPr>
            </w:pPr>
            <w:r>
              <w:rPr>
                <w:rFonts w:cs="Arial"/>
                <w:color w:val="000000"/>
                <w:szCs w:val="18"/>
              </w:rPr>
              <w:t>Min2CCBW</w:t>
            </w:r>
          </w:p>
        </w:tc>
        <w:tc>
          <w:tcPr>
            <w:tcW w:w="2270" w:type="dxa"/>
            <w:tcBorders>
              <w:top w:val="nil"/>
              <w:left w:val="nil"/>
              <w:bottom w:val="single" w:sz="4" w:space="0" w:color="auto"/>
              <w:right w:val="single" w:sz="4" w:space="0" w:color="auto"/>
            </w:tcBorders>
            <w:shd w:val="clear" w:color="auto" w:fill="BFBFBF" w:themeFill="background1" w:themeFillShade="BF"/>
            <w:noWrap/>
            <w:vAlign w:val="bottom"/>
            <w:hideMark/>
          </w:tcPr>
          <w:p w14:paraId="0596D75B" w14:textId="11484F51" w:rsidR="00865540" w:rsidRPr="00CD02EA" w:rsidRDefault="00865540" w:rsidP="00865540">
            <w:pPr>
              <w:pStyle w:val="TAC"/>
              <w:rPr>
                <w:lang w:val="en-US" w:eastAsia="en-US"/>
              </w:rPr>
            </w:pPr>
            <w:r>
              <w:rPr>
                <w:rFonts w:cs="Arial"/>
                <w:color w:val="000000"/>
                <w:szCs w:val="18"/>
              </w:rPr>
              <w:t>Max2CCBW</w:t>
            </w:r>
          </w:p>
        </w:tc>
      </w:tr>
      <w:tr w:rsidR="00690313" w:rsidRPr="00CD02EA" w14:paraId="1444AFBA" w14:textId="77777777" w:rsidTr="003E1E18">
        <w:trPr>
          <w:trHeight w:val="53"/>
        </w:trPr>
        <w:tc>
          <w:tcPr>
            <w:tcW w:w="985" w:type="dxa"/>
            <w:tcBorders>
              <w:top w:val="nil"/>
              <w:left w:val="single" w:sz="4" w:space="0" w:color="auto"/>
              <w:bottom w:val="single" w:sz="4" w:space="0" w:color="auto"/>
              <w:right w:val="single" w:sz="4" w:space="0" w:color="auto"/>
            </w:tcBorders>
            <w:shd w:val="clear" w:color="auto" w:fill="auto"/>
            <w:noWrap/>
            <w:vAlign w:val="bottom"/>
            <w:hideMark/>
          </w:tcPr>
          <w:p w14:paraId="07389415" w14:textId="77777777" w:rsidR="00865540" w:rsidRPr="00CD02EA" w:rsidRDefault="00865540" w:rsidP="00865540">
            <w:pPr>
              <w:pStyle w:val="TAH"/>
              <w:rPr>
                <w:lang w:val="en-US" w:eastAsia="en-US"/>
              </w:rPr>
            </w:pPr>
            <w:proofErr w:type="spellStart"/>
            <w:r w:rsidRPr="00CD02EA">
              <w:rPr>
                <w:lang w:val="en-US" w:eastAsia="en-US"/>
              </w:rPr>
              <w:t>fDL</w:t>
            </w:r>
            <w:proofErr w:type="spellEnd"/>
          </w:p>
        </w:tc>
        <w:tc>
          <w:tcPr>
            <w:tcW w:w="2157" w:type="dxa"/>
            <w:tcBorders>
              <w:top w:val="nil"/>
              <w:left w:val="nil"/>
              <w:bottom w:val="single" w:sz="4" w:space="0" w:color="auto"/>
              <w:right w:val="single" w:sz="4" w:space="0" w:color="auto"/>
            </w:tcBorders>
            <w:shd w:val="clear" w:color="auto" w:fill="auto"/>
            <w:noWrap/>
            <w:vAlign w:val="bottom"/>
          </w:tcPr>
          <w:p w14:paraId="209592EB" w14:textId="56281463" w:rsidR="00865540" w:rsidRPr="001D42B0" w:rsidRDefault="00865540" w:rsidP="00865540">
            <w:pPr>
              <w:pStyle w:val="TAC"/>
            </w:pPr>
            <w:r>
              <w:rPr>
                <w:rFonts w:cs="Arial"/>
                <w:color w:val="000000"/>
                <w:szCs w:val="18"/>
              </w:rPr>
              <w:t>2496</w:t>
            </w:r>
          </w:p>
        </w:tc>
        <w:tc>
          <w:tcPr>
            <w:tcW w:w="2142" w:type="dxa"/>
            <w:tcBorders>
              <w:top w:val="nil"/>
              <w:left w:val="nil"/>
              <w:bottom w:val="single" w:sz="4" w:space="0" w:color="auto"/>
              <w:right w:val="single" w:sz="4" w:space="0" w:color="auto"/>
            </w:tcBorders>
            <w:shd w:val="clear" w:color="auto" w:fill="auto"/>
            <w:noWrap/>
            <w:vAlign w:val="bottom"/>
          </w:tcPr>
          <w:p w14:paraId="2531F812" w14:textId="380B5C09" w:rsidR="00865540" w:rsidRPr="001D42B0" w:rsidRDefault="00865540" w:rsidP="00865540">
            <w:pPr>
              <w:pStyle w:val="TAC"/>
            </w:pPr>
            <w:r>
              <w:rPr>
                <w:rFonts w:cs="Arial"/>
                <w:color w:val="000000"/>
                <w:szCs w:val="18"/>
              </w:rPr>
              <w:t>2690</w:t>
            </w:r>
          </w:p>
        </w:tc>
        <w:tc>
          <w:tcPr>
            <w:tcW w:w="707" w:type="dxa"/>
            <w:vMerge/>
            <w:tcBorders>
              <w:top w:val="nil"/>
              <w:left w:val="single" w:sz="4" w:space="0" w:color="auto"/>
              <w:bottom w:val="single" w:sz="4" w:space="0" w:color="auto"/>
              <w:right w:val="single" w:sz="4" w:space="0" w:color="auto"/>
            </w:tcBorders>
            <w:shd w:val="clear" w:color="auto" w:fill="BFBFBF" w:themeFill="background1" w:themeFillShade="BF"/>
            <w:vAlign w:val="center"/>
            <w:hideMark/>
          </w:tcPr>
          <w:p w14:paraId="090694F2" w14:textId="77777777" w:rsidR="00865540" w:rsidRPr="00CD02EA" w:rsidRDefault="00865540" w:rsidP="00865540">
            <w:pPr>
              <w:pStyle w:val="TAH"/>
              <w:rPr>
                <w:lang w:val="en-US" w:eastAsia="en-US"/>
              </w:rPr>
            </w:pPr>
          </w:p>
        </w:tc>
        <w:tc>
          <w:tcPr>
            <w:tcW w:w="2196" w:type="dxa"/>
            <w:tcBorders>
              <w:top w:val="nil"/>
              <w:left w:val="nil"/>
              <w:bottom w:val="single" w:sz="4" w:space="0" w:color="auto"/>
              <w:right w:val="single" w:sz="4" w:space="0" w:color="auto"/>
            </w:tcBorders>
            <w:shd w:val="clear" w:color="auto" w:fill="BFBFBF" w:themeFill="background1" w:themeFillShade="BF"/>
            <w:noWrap/>
            <w:vAlign w:val="bottom"/>
          </w:tcPr>
          <w:p w14:paraId="5C8CC98D" w14:textId="0BFA8797" w:rsidR="00865540" w:rsidRPr="00CD02EA" w:rsidRDefault="00865540" w:rsidP="00865540">
            <w:pPr>
              <w:pStyle w:val="TAC"/>
              <w:rPr>
                <w:lang w:val="en-US" w:eastAsia="en-US"/>
              </w:rPr>
            </w:pPr>
            <w:r>
              <w:rPr>
                <w:rFonts w:cs="Arial"/>
                <w:color w:val="000000"/>
                <w:szCs w:val="18"/>
              </w:rPr>
              <w:t>0</w:t>
            </w:r>
          </w:p>
        </w:tc>
        <w:tc>
          <w:tcPr>
            <w:tcW w:w="2270" w:type="dxa"/>
            <w:tcBorders>
              <w:top w:val="nil"/>
              <w:left w:val="nil"/>
              <w:bottom w:val="single" w:sz="4" w:space="0" w:color="auto"/>
              <w:right w:val="single" w:sz="4" w:space="0" w:color="auto"/>
            </w:tcBorders>
            <w:shd w:val="clear" w:color="auto" w:fill="BFBFBF" w:themeFill="background1" w:themeFillShade="BF"/>
            <w:noWrap/>
            <w:vAlign w:val="bottom"/>
          </w:tcPr>
          <w:p w14:paraId="201D048F" w14:textId="49816BAD" w:rsidR="00865540" w:rsidRPr="00CD02EA" w:rsidRDefault="00865540" w:rsidP="00865540">
            <w:pPr>
              <w:pStyle w:val="TAC"/>
              <w:rPr>
                <w:lang w:val="en-US" w:eastAsia="en-US"/>
              </w:rPr>
            </w:pPr>
            <w:r>
              <w:rPr>
                <w:rFonts w:cs="Arial"/>
                <w:color w:val="000000"/>
                <w:szCs w:val="18"/>
              </w:rPr>
              <w:t>100</w:t>
            </w:r>
          </w:p>
        </w:tc>
      </w:tr>
      <w:tr w:rsidR="00690313" w:rsidRPr="00CD02EA" w14:paraId="7FE21312" w14:textId="77777777" w:rsidTr="003E1E18">
        <w:trPr>
          <w:trHeight w:val="53"/>
        </w:trPr>
        <w:tc>
          <w:tcPr>
            <w:tcW w:w="5284"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163AE1" w14:textId="77777777" w:rsidR="00865540" w:rsidRPr="00CD02EA" w:rsidRDefault="00865540" w:rsidP="00865540">
            <w:pPr>
              <w:pStyle w:val="TAH"/>
              <w:rPr>
                <w:lang w:val="en-US" w:eastAsia="en-US"/>
              </w:rPr>
            </w:pPr>
            <w:r>
              <w:rPr>
                <w:lang w:val="en-US" w:eastAsia="en-US"/>
              </w:rPr>
              <w:t>C</w:t>
            </w:r>
            <w:r w:rsidRPr="00CD02EA">
              <w:rPr>
                <w:lang w:val="en-US" w:eastAsia="en-US"/>
              </w:rPr>
              <w:t>lose to UL IMD range</w:t>
            </w:r>
            <w:r w:rsidRPr="00CD02EA">
              <w:rPr>
                <w:vertAlign w:val="superscript"/>
                <w:lang w:val="en-US" w:eastAsia="en-US"/>
              </w:rPr>
              <w:t>2</w:t>
            </w:r>
          </w:p>
        </w:tc>
        <w:tc>
          <w:tcPr>
            <w:tcW w:w="707" w:type="dxa"/>
            <w:vMerge w:val="restart"/>
            <w:tcBorders>
              <w:top w:val="nil"/>
              <w:left w:val="single" w:sz="4" w:space="0" w:color="auto"/>
              <w:bottom w:val="single" w:sz="4" w:space="0" w:color="auto"/>
              <w:right w:val="single" w:sz="4" w:space="0" w:color="auto"/>
            </w:tcBorders>
            <w:shd w:val="clear" w:color="auto" w:fill="BFBFBF" w:themeFill="background1" w:themeFillShade="BF"/>
            <w:vAlign w:val="bottom"/>
            <w:hideMark/>
          </w:tcPr>
          <w:p w14:paraId="31DD8814" w14:textId="77777777" w:rsidR="00865540" w:rsidRPr="00CD02EA" w:rsidRDefault="00865540" w:rsidP="00865540">
            <w:pPr>
              <w:pStyle w:val="TAH"/>
              <w:rPr>
                <w:lang w:val="en-US" w:eastAsia="en-US"/>
              </w:rPr>
            </w:pPr>
            <w:r w:rsidRPr="00CD02EA">
              <w:rPr>
                <w:lang w:val="en-US" w:eastAsia="en-US"/>
              </w:rPr>
              <w:t>IMD4</w:t>
            </w:r>
            <w:r w:rsidRPr="00CD02EA">
              <w:rPr>
                <w:lang w:val="en-US" w:eastAsia="en-US"/>
              </w:rPr>
              <w:br/>
              <w:t>(2-2)</w:t>
            </w:r>
          </w:p>
        </w:tc>
        <w:tc>
          <w:tcPr>
            <w:tcW w:w="2196" w:type="dxa"/>
            <w:tcBorders>
              <w:top w:val="nil"/>
              <w:left w:val="nil"/>
              <w:bottom w:val="single" w:sz="4" w:space="0" w:color="auto"/>
              <w:right w:val="single" w:sz="4" w:space="0" w:color="auto"/>
            </w:tcBorders>
            <w:shd w:val="clear" w:color="auto" w:fill="BFBFBF" w:themeFill="background1" w:themeFillShade="BF"/>
            <w:noWrap/>
            <w:vAlign w:val="bottom"/>
            <w:hideMark/>
          </w:tcPr>
          <w:p w14:paraId="1ABA45E7" w14:textId="77777777" w:rsidR="00865540" w:rsidRPr="00CD02EA" w:rsidRDefault="00865540" w:rsidP="00865540">
            <w:pPr>
              <w:pStyle w:val="TAC"/>
              <w:rPr>
                <w:lang w:val="en-US" w:eastAsia="en-US"/>
              </w:rPr>
            </w:pPr>
            <w:r w:rsidRPr="00CD02EA">
              <w:rPr>
                <w:lang w:val="en-US" w:eastAsia="en-US"/>
              </w:rPr>
              <w:t>2*Min2CCBW</w:t>
            </w:r>
          </w:p>
        </w:tc>
        <w:tc>
          <w:tcPr>
            <w:tcW w:w="2270" w:type="dxa"/>
            <w:tcBorders>
              <w:top w:val="nil"/>
              <w:left w:val="nil"/>
              <w:bottom w:val="single" w:sz="4" w:space="0" w:color="auto"/>
              <w:right w:val="single" w:sz="4" w:space="0" w:color="auto"/>
            </w:tcBorders>
            <w:shd w:val="clear" w:color="auto" w:fill="BFBFBF" w:themeFill="background1" w:themeFillShade="BF"/>
            <w:noWrap/>
            <w:vAlign w:val="bottom"/>
            <w:hideMark/>
          </w:tcPr>
          <w:p w14:paraId="77187233" w14:textId="77777777" w:rsidR="00865540" w:rsidRPr="00CD02EA" w:rsidRDefault="00865540" w:rsidP="00865540">
            <w:pPr>
              <w:pStyle w:val="TAC"/>
              <w:rPr>
                <w:lang w:val="en-US" w:eastAsia="en-US"/>
              </w:rPr>
            </w:pPr>
            <w:r w:rsidRPr="00CD02EA">
              <w:rPr>
                <w:lang w:val="en-US" w:eastAsia="en-US"/>
              </w:rPr>
              <w:t>2*Max2CCBW</w:t>
            </w:r>
          </w:p>
        </w:tc>
      </w:tr>
      <w:tr w:rsidR="00690313" w:rsidRPr="00CD02EA" w14:paraId="2F8F4859" w14:textId="77777777" w:rsidTr="003E1E18">
        <w:trPr>
          <w:trHeight w:val="53"/>
        </w:trPr>
        <w:tc>
          <w:tcPr>
            <w:tcW w:w="985" w:type="dxa"/>
            <w:tcBorders>
              <w:top w:val="nil"/>
              <w:left w:val="single" w:sz="4" w:space="0" w:color="auto"/>
              <w:bottom w:val="single" w:sz="4" w:space="0" w:color="auto"/>
              <w:right w:val="single" w:sz="4" w:space="0" w:color="auto"/>
            </w:tcBorders>
            <w:shd w:val="clear" w:color="auto" w:fill="auto"/>
            <w:noWrap/>
            <w:vAlign w:val="bottom"/>
            <w:hideMark/>
          </w:tcPr>
          <w:p w14:paraId="1F02A62F" w14:textId="77777777" w:rsidR="00865540" w:rsidRPr="00CD02EA" w:rsidRDefault="00865540" w:rsidP="00865540">
            <w:pPr>
              <w:pStyle w:val="TAH"/>
              <w:rPr>
                <w:lang w:val="en-US" w:eastAsia="en-US"/>
              </w:rPr>
            </w:pPr>
            <w:r>
              <w:rPr>
                <w:lang w:val="en-US" w:eastAsia="en-US"/>
              </w:rPr>
              <w:t>O</w:t>
            </w:r>
            <w:r w:rsidRPr="00CD02EA">
              <w:rPr>
                <w:lang w:val="en-US" w:eastAsia="en-US"/>
              </w:rPr>
              <w:t>rder</w:t>
            </w:r>
          </w:p>
        </w:tc>
        <w:tc>
          <w:tcPr>
            <w:tcW w:w="2157" w:type="dxa"/>
            <w:tcBorders>
              <w:top w:val="nil"/>
              <w:left w:val="nil"/>
              <w:bottom w:val="single" w:sz="4" w:space="0" w:color="auto"/>
              <w:right w:val="single" w:sz="4" w:space="0" w:color="auto"/>
            </w:tcBorders>
            <w:shd w:val="clear" w:color="auto" w:fill="auto"/>
            <w:noWrap/>
            <w:vAlign w:val="bottom"/>
            <w:hideMark/>
          </w:tcPr>
          <w:p w14:paraId="43AE0A4D" w14:textId="77777777" w:rsidR="00865540" w:rsidRPr="00CD02EA" w:rsidRDefault="00865540" w:rsidP="00865540">
            <w:pPr>
              <w:pStyle w:val="TAH"/>
              <w:rPr>
                <w:lang w:val="en-US" w:eastAsia="en-US"/>
              </w:rPr>
            </w:pPr>
            <w:r w:rsidRPr="00CD02EA">
              <w:rPr>
                <w:lang w:val="en-US" w:eastAsia="en-US"/>
              </w:rPr>
              <w:t>flow</w:t>
            </w:r>
          </w:p>
        </w:tc>
        <w:tc>
          <w:tcPr>
            <w:tcW w:w="2142" w:type="dxa"/>
            <w:tcBorders>
              <w:top w:val="nil"/>
              <w:left w:val="nil"/>
              <w:bottom w:val="single" w:sz="4" w:space="0" w:color="auto"/>
              <w:right w:val="single" w:sz="4" w:space="0" w:color="auto"/>
            </w:tcBorders>
            <w:shd w:val="clear" w:color="auto" w:fill="auto"/>
            <w:noWrap/>
            <w:vAlign w:val="bottom"/>
            <w:hideMark/>
          </w:tcPr>
          <w:p w14:paraId="06CE12C7" w14:textId="77777777" w:rsidR="00865540" w:rsidRPr="00CD02EA" w:rsidRDefault="00865540" w:rsidP="00865540">
            <w:pPr>
              <w:pStyle w:val="TAH"/>
              <w:rPr>
                <w:lang w:val="en-US" w:eastAsia="en-US"/>
              </w:rPr>
            </w:pPr>
            <w:proofErr w:type="spellStart"/>
            <w:r w:rsidRPr="00CD02EA">
              <w:rPr>
                <w:lang w:val="en-US" w:eastAsia="en-US"/>
              </w:rPr>
              <w:t>fhigh</w:t>
            </w:r>
            <w:proofErr w:type="spellEnd"/>
          </w:p>
        </w:tc>
        <w:tc>
          <w:tcPr>
            <w:tcW w:w="707" w:type="dxa"/>
            <w:vMerge/>
            <w:tcBorders>
              <w:top w:val="nil"/>
              <w:left w:val="single" w:sz="4" w:space="0" w:color="auto"/>
              <w:bottom w:val="single" w:sz="4" w:space="0" w:color="auto"/>
              <w:right w:val="single" w:sz="4" w:space="0" w:color="auto"/>
            </w:tcBorders>
            <w:shd w:val="clear" w:color="auto" w:fill="BFBFBF" w:themeFill="background1" w:themeFillShade="BF"/>
            <w:vAlign w:val="center"/>
            <w:hideMark/>
          </w:tcPr>
          <w:p w14:paraId="2AB317DD" w14:textId="77777777" w:rsidR="00865540" w:rsidRPr="00CD02EA" w:rsidRDefault="00865540" w:rsidP="00865540">
            <w:pPr>
              <w:pStyle w:val="TAH"/>
              <w:rPr>
                <w:lang w:val="en-US" w:eastAsia="en-US"/>
              </w:rPr>
            </w:pPr>
          </w:p>
        </w:tc>
        <w:tc>
          <w:tcPr>
            <w:tcW w:w="2196" w:type="dxa"/>
            <w:tcBorders>
              <w:top w:val="nil"/>
              <w:left w:val="nil"/>
              <w:bottom w:val="single" w:sz="4" w:space="0" w:color="auto"/>
              <w:right w:val="single" w:sz="4" w:space="0" w:color="auto"/>
            </w:tcBorders>
            <w:shd w:val="clear" w:color="auto" w:fill="BFBFBF" w:themeFill="background1" w:themeFillShade="BF"/>
            <w:noWrap/>
            <w:vAlign w:val="bottom"/>
          </w:tcPr>
          <w:p w14:paraId="33A73C46" w14:textId="4F71374D" w:rsidR="00865540" w:rsidRPr="00CD02EA" w:rsidRDefault="00865540" w:rsidP="00865540">
            <w:pPr>
              <w:pStyle w:val="TAC"/>
              <w:rPr>
                <w:lang w:val="en-US" w:eastAsia="en-US"/>
              </w:rPr>
            </w:pPr>
            <w:r>
              <w:rPr>
                <w:rFonts w:cs="Arial"/>
                <w:color w:val="000000"/>
                <w:szCs w:val="18"/>
              </w:rPr>
              <w:t>0</w:t>
            </w:r>
          </w:p>
        </w:tc>
        <w:tc>
          <w:tcPr>
            <w:tcW w:w="2270" w:type="dxa"/>
            <w:tcBorders>
              <w:top w:val="nil"/>
              <w:left w:val="nil"/>
              <w:bottom w:val="single" w:sz="4" w:space="0" w:color="auto"/>
              <w:right w:val="single" w:sz="4" w:space="0" w:color="auto"/>
            </w:tcBorders>
            <w:shd w:val="clear" w:color="auto" w:fill="BFBFBF" w:themeFill="background1" w:themeFillShade="BF"/>
            <w:noWrap/>
            <w:vAlign w:val="bottom"/>
          </w:tcPr>
          <w:p w14:paraId="31C00BBE" w14:textId="113BD799" w:rsidR="00865540" w:rsidRPr="00CD02EA" w:rsidRDefault="00865540" w:rsidP="00865540">
            <w:pPr>
              <w:pStyle w:val="TAC"/>
              <w:rPr>
                <w:lang w:val="en-US" w:eastAsia="en-US"/>
              </w:rPr>
            </w:pPr>
            <w:r>
              <w:rPr>
                <w:rFonts w:cs="Arial"/>
                <w:color w:val="000000"/>
                <w:szCs w:val="18"/>
              </w:rPr>
              <w:t>200</w:t>
            </w:r>
          </w:p>
        </w:tc>
      </w:tr>
      <w:tr w:rsidR="00690313" w:rsidRPr="00CD02EA" w14:paraId="11AE4E74" w14:textId="77777777" w:rsidTr="003E1E18">
        <w:trPr>
          <w:trHeight w:val="53"/>
        </w:trPr>
        <w:tc>
          <w:tcPr>
            <w:tcW w:w="985" w:type="dxa"/>
            <w:vMerge w:val="restart"/>
            <w:tcBorders>
              <w:top w:val="nil"/>
              <w:left w:val="single" w:sz="4" w:space="0" w:color="auto"/>
              <w:bottom w:val="single" w:sz="4" w:space="0" w:color="auto"/>
              <w:right w:val="single" w:sz="4" w:space="0" w:color="auto"/>
            </w:tcBorders>
            <w:shd w:val="clear" w:color="auto" w:fill="auto"/>
            <w:vAlign w:val="bottom"/>
            <w:hideMark/>
          </w:tcPr>
          <w:p w14:paraId="26D74D62" w14:textId="77777777" w:rsidR="00865540" w:rsidRPr="00CD02EA" w:rsidRDefault="00865540" w:rsidP="00865540">
            <w:pPr>
              <w:pStyle w:val="TAH"/>
              <w:rPr>
                <w:lang w:val="en-US" w:eastAsia="en-US"/>
              </w:rPr>
            </w:pPr>
            <w:r w:rsidRPr="00CD02EA">
              <w:rPr>
                <w:lang w:val="en-US" w:eastAsia="en-US"/>
              </w:rPr>
              <w:t>IMD3</w:t>
            </w:r>
            <w:r w:rsidRPr="00CD02EA">
              <w:rPr>
                <w:lang w:val="en-US" w:eastAsia="en-US"/>
              </w:rPr>
              <w:br/>
              <w:t>(2-1)</w:t>
            </w:r>
          </w:p>
        </w:tc>
        <w:tc>
          <w:tcPr>
            <w:tcW w:w="2157" w:type="dxa"/>
            <w:tcBorders>
              <w:top w:val="nil"/>
              <w:left w:val="nil"/>
              <w:bottom w:val="single" w:sz="4" w:space="0" w:color="auto"/>
              <w:right w:val="single" w:sz="4" w:space="0" w:color="auto"/>
            </w:tcBorders>
            <w:shd w:val="clear" w:color="auto" w:fill="auto"/>
            <w:noWrap/>
            <w:vAlign w:val="bottom"/>
            <w:hideMark/>
          </w:tcPr>
          <w:p w14:paraId="2CC07448" w14:textId="1F1BB4DD" w:rsidR="00865540" w:rsidRPr="00CD02EA" w:rsidRDefault="00865540" w:rsidP="00865540">
            <w:pPr>
              <w:pStyle w:val="TAC"/>
              <w:rPr>
                <w:lang w:val="en-US" w:eastAsia="en-US"/>
              </w:rPr>
            </w:pPr>
            <w:r>
              <w:rPr>
                <w:rFonts w:cs="Arial"/>
                <w:color w:val="000000"/>
                <w:szCs w:val="18"/>
              </w:rPr>
              <w:t>fULlow-</w:t>
            </w:r>
            <w:r w:rsidR="00866F14">
              <w:rPr>
                <w:rFonts w:cs="Arial"/>
                <w:color w:val="000000"/>
                <w:szCs w:val="18"/>
              </w:rPr>
              <w:t>Max2CC</w:t>
            </w:r>
            <w:r>
              <w:rPr>
                <w:rFonts w:cs="Arial"/>
                <w:color w:val="000000"/>
                <w:szCs w:val="18"/>
              </w:rPr>
              <w:t>BW</w:t>
            </w:r>
          </w:p>
        </w:tc>
        <w:tc>
          <w:tcPr>
            <w:tcW w:w="2142" w:type="dxa"/>
            <w:tcBorders>
              <w:top w:val="nil"/>
              <w:left w:val="nil"/>
              <w:bottom w:val="single" w:sz="4" w:space="0" w:color="auto"/>
              <w:right w:val="single" w:sz="4" w:space="0" w:color="auto"/>
            </w:tcBorders>
            <w:shd w:val="clear" w:color="auto" w:fill="auto"/>
            <w:noWrap/>
            <w:vAlign w:val="bottom"/>
            <w:hideMark/>
          </w:tcPr>
          <w:p w14:paraId="6E39B32A" w14:textId="76EBEF51" w:rsidR="00865540" w:rsidRPr="00CD02EA" w:rsidRDefault="00865540" w:rsidP="00865540">
            <w:pPr>
              <w:pStyle w:val="TAC"/>
              <w:rPr>
                <w:lang w:val="en-US" w:eastAsia="en-US"/>
              </w:rPr>
            </w:pPr>
            <w:r>
              <w:rPr>
                <w:rFonts w:cs="Arial"/>
                <w:color w:val="000000"/>
                <w:szCs w:val="18"/>
              </w:rPr>
              <w:t>fULhigh+</w:t>
            </w:r>
            <w:r w:rsidR="00866F14">
              <w:rPr>
                <w:rFonts w:cs="Arial"/>
                <w:color w:val="000000"/>
                <w:szCs w:val="18"/>
              </w:rPr>
              <w:t>Max2CC</w:t>
            </w:r>
            <w:r>
              <w:rPr>
                <w:rFonts w:cs="Arial"/>
                <w:color w:val="000000"/>
                <w:szCs w:val="18"/>
              </w:rPr>
              <w:t>BW</w:t>
            </w:r>
          </w:p>
        </w:tc>
        <w:tc>
          <w:tcPr>
            <w:tcW w:w="707" w:type="dxa"/>
            <w:vMerge w:val="restart"/>
            <w:tcBorders>
              <w:top w:val="nil"/>
              <w:left w:val="single" w:sz="4" w:space="0" w:color="auto"/>
              <w:bottom w:val="single" w:sz="4" w:space="0" w:color="auto"/>
              <w:right w:val="single" w:sz="4" w:space="0" w:color="auto"/>
            </w:tcBorders>
            <w:shd w:val="clear" w:color="auto" w:fill="BFBFBF" w:themeFill="background1" w:themeFillShade="BF"/>
            <w:vAlign w:val="bottom"/>
            <w:hideMark/>
          </w:tcPr>
          <w:p w14:paraId="369B3743" w14:textId="77777777" w:rsidR="00865540" w:rsidRPr="00CD02EA" w:rsidRDefault="00865540" w:rsidP="00865540">
            <w:pPr>
              <w:pStyle w:val="TAH"/>
              <w:rPr>
                <w:lang w:val="en-US" w:eastAsia="en-US"/>
              </w:rPr>
            </w:pPr>
            <w:r w:rsidRPr="00CD02EA">
              <w:rPr>
                <w:lang w:val="en-US" w:eastAsia="en-US"/>
              </w:rPr>
              <w:t>IMD6</w:t>
            </w:r>
            <w:r w:rsidRPr="00CD02EA">
              <w:rPr>
                <w:lang w:val="en-US" w:eastAsia="en-US"/>
              </w:rPr>
              <w:br/>
              <w:t>(3-3)</w:t>
            </w:r>
          </w:p>
        </w:tc>
        <w:tc>
          <w:tcPr>
            <w:tcW w:w="2196" w:type="dxa"/>
            <w:tcBorders>
              <w:top w:val="nil"/>
              <w:left w:val="nil"/>
              <w:bottom w:val="single" w:sz="4" w:space="0" w:color="auto"/>
              <w:right w:val="single" w:sz="4" w:space="0" w:color="auto"/>
            </w:tcBorders>
            <w:shd w:val="clear" w:color="auto" w:fill="BFBFBF" w:themeFill="background1" w:themeFillShade="BF"/>
            <w:noWrap/>
            <w:vAlign w:val="bottom"/>
            <w:hideMark/>
          </w:tcPr>
          <w:p w14:paraId="7BA3D97B" w14:textId="6174C7E9" w:rsidR="00865540" w:rsidRPr="00CD02EA" w:rsidRDefault="00865540" w:rsidP="00865540">
            <w:pPr>
              <w:pStyle w:val="TAC"/>
              <w:rPr>
                <w:lang w:val="en-US" w:eastAsia="en-US"/>
              </w:rPr>
            </w:pPr>
            <w:r>
              <w:rPr>
                <w:rFonts w:cs="Arial"/>
                <w:color w:val="000000"/>
                <w:szCs w:val="18"/>
              </w:rPr>
              <w:t>3*Min2CCBW</w:t>
            </w:r>
          </w:p>
        </w:tc>
        <w:tc>
          <w:tcPr>
            <w:tcW w:w="2270" w:type="dxa"/>
            <w:tcBorders>
              <w:top w:val="nil"/>
              <w:left w:val="nil"/>
              <w:bottom w:val="single" w:sz="4" w:space="0" w:color="auto"/>
              <w:right w:val="single" w:sz="4" w:space="0" w:color="auto"/>
            </w:tcBorders>
            <w:shd w:val="clear" w:color="auto" w:fill="BFBFBF" w:themeFill="background1" w:themeFillShade="BF"/>
            <w:noWrap/>
            <w:vAlign w:val="bottom"/>
            <w:hideMark/>
          </w:tcPr>
          <w:p w14:paraId="57DB4336" w14:textId="494F0126" w:rsidR="00865540" w:rsidRPr="00CD02EA" w:rsidRDefault="00865540" w:rsidP="00865540">
            <w:pPr>
              <w:pStyle w:val="TAC"/>
              <w:rPr>
                <w:lang w:val="en-US" w:eastAsia="en-US"/>
              </w:rPr>
            </w:pPr>
            <w:r>
              <w:rPr>
                <w:rFonts w:cs="Arial"/>
                <w:color w:val="000000"/>
                <w:szCs w:val="18"/>
              </w:rPr>
              <w:t>3*Max2CCBW</w:t>
            </w:r>
          </w:p>
        </w:tc>
      </w:tr>
      <w:tr w:rsidR="00690313" w:rsidRPr="00CD02EA" w14:paraId="01FE5ADC" w14:textId="77777777" w:rsidTr="003E1E18">
        <w:trPr>
          <w:trHeight w:val="53"/>
        </w:trPr>
        <w:tc>
          <w:tcPr>
            <w:tcW w:w="985" w:type="dxa"/>
            <w:vMerge/>
            <w:tcBorders>
              <w:top w:val="nil"/>
              <w:left w:val="single" w:sz="4" w:space="0" w:color="auto"/>
              <w:bottom w:val="single" w:sz="4" w:space="0" w:color="auto"/>
              <w:right w:val="single" w:sz="4" w:space="0" w:color="auto"/>
            </w:tcBorders>
            <w:vAlign w:val="center"/>
            <w:hideMark/>
          </w:tcPr>
          <w:p w14:paraId="670477D4" w14:textId="77777777" w:rsidR="00865540" w:rsidRPr="00CD02EA" w:rsidRDefault="00865540" w:rsidP="00865540">
            <w:pPr>
              <w:pStyle w:val="TAH"/>
              <w:rPr>
                <w:lang w:val="en-US" w:eastAsia="en-US"/>
              </w:rPr>
            </w:pPr>
          </w:p>
        </w:tc>
        <w:tc>
          <w:tcPr>
            <w:tcW w:w="2157" w:type="dxa"/>
            <w:tcBorders>
              <w:top w:val="nil"/>
              <w:left w:val="nil"/>
              <w:bottom w:val="single" w:sz="4" w:space="0" w:color="auto"/>
              <w:right w:val="single" w:sz="4" w:space="0" w:color="auto"/>
            </w:tcBorders>
            <w:shd w:val="clear" w:color="auto" w:fill="auto"/>
            <w:noWrap/>
            <w:vAlign w:val="bottom"/>
          </w:tcPr>
          <w:p w14:paraId="3175E8FE" w14:textId="7154511B" w:rsidR="00865540" w:rsidRPr="00CD02EA" w:rsidRDefault="00865540" w:rsidP="00865540">
            <w:pPr>
              <w:pStyle w:val="TAC"/>
              <w:rPr>
                <w:lang w:val="en-US" w:eastAsia="en-US"/>
              </w:rPr>
            </w:pPr>
            <w:r>
              <w:rPr>
                <w:rFonts w:cs="Arial"/>
                <w:color w:val="000000"/>
                <w:szCs w:val="18"/>
              </w:rPr>
              <w:t>2200</w:t>
            </w:r>
          </w:p>
        </w:tc>
        <w:tc>
          <w:tcPr>
            <w:tcW w:w="2142" w:type="dxa"/>
            <w:tcBorders>
              <w:top w:val="nil"/>
              <w:left w:val="nil"/>
              <w:bottom w:val="single" w:sz="4" w:space="0" w:color="auto"/>
              <w:right w:val="single" w:sz="4" w:space="0" w:color="auto"/>
            </w:tcBorders>
            <w:shd w:val="clear" w:color="auto" w:fill="auto"/>
            <w:noWrap/>
            <w:vAlign w:val="bottom"/>
          </w:tcPr>
          <w:p w14:paraId="13781E1C" w14:textId="20DC474A" w:rsidR="00865540" w:rsidRPr="00CD02EA" w:rsidRDefault="00865540" w:rsidP="00865540">
            <w:pPr>
              <w:pStyle w:val="TAC"/>
              <w:rPr>
                <w:lang w:val="en-US" w:eastAsia="en-US"/>
              </w:rPr>
            </w:pPr>
            <w:r w:rsidRPr="00865540">
              <w:rPr>
                <w:rFonts w:cs="Arial"/>
                <w:color w:val="000000"/>
                <w:szCs w:val="18"/>
                <w:highlight w:val="red"/>
              </w:rPr>
              <w:t>2500</w:t>
            </w:r>
          </w:p>
        </w:tc>
        <w:tc>
          <w:tcPr>
            <w:tcW w:w="707" w:type="dxa"/>
            <w:vMerge/>
            <w:tcBorders>
              <w:top w:val="nil"/>
              <w:left w:val="single" w:sz="4" w:space="0" w:color="auto"/>
              <w:bottom w:val="single" w:sz="4" w:space="0" w:color="auto"/>
              <w:right w:val="single" w:sz="4" w:space="0" w:color="auto"/>
            </w:tcBorders>
            <w:shd w:val="clear" w:color="auto" w:fill="BFBFBF" w:themeFill="background1" w:themeFillShade="BF"/>
            <w:vAlign w:val="center"/>
            <w:hideMark/>
          </w:tcPr>
          <w:p w14:paraId="0227D6BE" w14:textId="77777777" w:rsidR="00865540" w:rsidRPr="00CD02EA" w:rsidRDefault="00865540" w:rsidP="00865540">
            <w:pPr>
              <w:overflowPunct/>
              <w:autoSpaceDE/>
              <w:autoSpaceDN/>
              <w:adjustRightInd/>
              <w:spacing w:after="0"/>
              <w:textAlignment w:val="auto"/>
              <w:rPr>
                <w:rFonts w:ascii="Arial" w:hAnsi="Arial" w:cs="Arial"/>
                <w:color w:val="000000"/>
                <w:sz w:val="18"/>
                <w:szCs w:val="18"/>
                <w:lang w:val="en-US" w:eastAsia="en-US"/>
              </w:rPr>
            </w:pPr>
          </w:p>
        </w:tc>
        <w:tc>
          <w:tcPr>
            <w:tcW w:w="2196" w:type="dxa"/>
            <w:tcBorders>
              <w:top w:val="nil"/>
              <w:left w:val="nil"/>
              <w:bottom w:val="single" w:sz="4" w:space="0" w:color="auto"/>
              <w:right w:val="single" w:sz="4" w:space="0" w:color="auto"/>
            </w:tcBorders>
            <w:shd w:val="clear" w:color="auto" w:fill="BFBFBF" w:themeFill="background1" w:themeFillShade="BF"/>
            <w:noWrap/>
            <w:vAlign w:val="bottom"/>
          </w:tcPr>
          <w:p w14:paraId="4D65DDD6" w14:textId="50DBEF8C" w:rsidR="00865540" w:rsidRPr="00CD02EA" w:rsidRDefault="00865540" w:rsidP="00865540">
            <w:pPr>
              <w:pStyle w:val="TAC"/>
              <w:rPr>
                <w:lang w:val="en-US" w:eastAsia="en-US"/>
              </w:rPr>
            </w:pPr>
            <w:r>
              <w:rPr>
                <w:rFonts w:cs="Arial"/>
                <w:color w:val="000000"/>
                <w:szCs w:val="18"/>
              </w:rPr>
              <w:t>0</w:t>
            </w:r>
          </w:p>
        </w:tc>
        <w:tc>
          <w:tcPr>
            <w:tcW w:w="2270" w:type="dxa"/>
            <w:tcBorders>
              <w:top w:val="nil"/>
              <w:left w:val="nil"/>
              <w:bottom w:val="single" w:sz="4" w:space="0" w:color="auto"/>
              <w:right w:val="single" w:sz="4" w:space="0" w:color="auto"/>
            </w:tcBorders>
            <w:shd w:val="clear" w:color="auto" w:fill="BFBFBF" w:themeFill="background1" w:themeFillShade="BF"/>
            <w:noWrap/>
            <w:vAlign w:val="bottom"/>
          </w:tcPr>
          <w:p w14:paraId="57FC3807" w14:textId="2A2AC2C5" w:rsidR="00865540" w:rsidRPr="00CD02EA" w:rsidRDefault="00865540" w:rsidP="00865540">
            <w:pPr>
              <w:pStyle w:val="TAC"/>
              <w:rPr>
                <w:lang w:val="en-US" w:eastAsia="en-US"/>
              </w:rPr>
            </w:pPr>
            <w:r>
              <w:rPr>
                <w:rFonts w:cs="Arial"/>
                <w:color w:val="000000"/>
                <w:szCs w:val="18"/>
              </w:rPr>
              <w:t>300</w:t>
            </w:r>
          </w:p>
        </w:tc>
      </w:tr>
      <w:tr w:rsidR="00690313" w:rsidRPr="00690313" w14:paraId="6A63FA9C" w14:textId="77777777" w:rsidTr="002D585D">
        <w:trPr>
          <w:trHeight w:val="53"/>
        </w:trPr>
        <w:tc>
          <w:tcPr>
            <w:tcW w:w="985" w:type="dxa"/>
            <w:vMerge w:val="restart"/>
            <w:tcBorders>
              <w:top w:val="nil"/>
              <w:left w:val="single" w:sz="4" w:space="0" w:color="auto"/>
              <w:bottom w:val="single" w:sz="4" w:space="0" w:color="auto"/>
              <w:right w:val="single" w:sz="4" w:space="0" w:color="auto"/>
            </w:tcBorders>
            <w:shd w:val="clear" w:color="auto" w:fill="auto"/>
            <w:vAlign w:val="bottom"/>
            <w:hideMark/>
          </w:tcPr>
          <w:p w14:paraId="15F05622" w14:textId="77777777" w:rsidR="00865540" w:rsidRPr="00CD02EA" w:rsidRDefault="00865540" w:rsidP="00865540">
            <w:pPr>
              <w:pStyle w:val="TAH"/>
              <w:rPr>
                <w:lang w:val="en-US" w:eastAsia="en-US"/>
              </w:rPr>
            </w:pPr>
            <w:r w:rsidRPr="00CD02EA">
              <w:rPr>
                <w:lang w:val="en-US" w:eastAsia="en-US"/>
              </w:rPr>
              <w:t>IMD5</w:t>
            </w:r>
            <w:r w:rsidRPr="00CD02EA">
              <w:rPr>
                <w:lang w:val="en-US" w:eastAsia="en-US"/>
              </w:rPr>
              <w:br/>
              <w:t>(3-2)</w:t>
            </w:r>
          </w:p>
        </w:tc>
        <w:tc>
          <w:tcPr>
            <w:tcW w:w="2157" w:type="dxa"/>
            <w:tcBorders>
              <w:top w:val="nil"/>
              <w:left w:val="nil"/>
              <w:bottom w:val="single" w:sz="4" w:space="0" w:color="auto"/>
              <w:right w:val="single" w:sz="4" w:space="0" w:color="auto"/>
            </w:tcBorders>
            <w:shd w:val="clear" w:color="auto" w:fill="auto"/>
            <w:noWrap/>
            <w:vAlign w:val="bottom"/>
            <w:hideMark/>
          </w:tcPr>
          <w:p w14:paraId="40251046" w14:textId="0BB1ECB1" w:rsidR="00865540" w:rsidRPr="00CD02EA" w:rsidRDefault="00865540" w:rsidP="00865540">
            <w:pPr>
              <w:pStyle w:val="TAC"/>
              <w:rPr>
                <w:lang w:val="en-US" w:eastAsia="en-US"/>
              </w:rPr>
            </w:pPr>
            <w:r>
              <w:rPr>
                <w:rFonts w:cs="Arial"/>
                <w:color w:val="000000"/>
                <w:szCs w:val="18"/>
              </w:rPr>
              <w:t>fULlow-2*</w:t>
            </w:r>
            <w:r w:rsidR="00866F14">
              <w:rPr>
                <w:rFonts w:cs="Arial"/>
                <w:color w:val="000000"/>
                <w:szCs w:val="18"/>
              </w:rPr>
              <w:t>Max2CC</w:t>
            </w:r>
            <w:r>
              <w:rPr>
                <w:rFonts w:cs="Arial"/>
                <w:color w:val="000000"/>
                <w:szCs w:val="18"/>
              </w:rPr>
              <w:t>BW</w:t>
            </w:r>
          </w:p>
        </w:tc>
        <w:tc>
          <w:tcPr>
            <w:tcW w:w="2142" w:type="dxa"/>
            <w:tcBorders>
              <w:top w:val="nil"/>
              <w:left w:val="nil"/>
              <w:bottom w:val="single" w:sz="4" w:space="0" w:color="auto"/>
              <w:right w:val="single" w:sz="4" w:space="0" w:color="auto"/>
            </w:tcBorders>
            <w:shd w:val="clear" w:color="auto" w:fill="auto"/>
            <w:noWrap/>
            <w:vAlign w:val="bottom"/>
            <w:hideMark/>
          </w:tcPr>
          <w:p w14:paraId="68EE2791" w14:textId="67AC5206" w:rsidR="00865540" w:rsidRPr="00CD02EA" w:rsidRDefault="00865540" w:rsidP="00865540">
            <w:pPr>
              <w:pStyle w:val="TAC"/>
              <w:rPr>
                <w:lang w:val="en-US" w:eastAsia="en-US"/>
              </w:rPr>
            </w:pPr>
            <w:r>
              <w:rPr>
                <w:rFonts w:cs="Arial"/>
                <w:color w:val="000000"/>
                <w:szCs w:val="18"/>
              </w:rPr>
              <w:t>fULhigh+2*</w:t>
            </w:r>
            <w:r w:rsidR="00866F14">
              <w:rPr>
                <w:rFonts w:cs="Arial"/>
                <w:color w:val="000000"/>
                <w:szCs w:val="18"/>
              </w:rPr>
              <w:t>Max2CC</w:t>
            </w:r>
            <w:r>
              <w:rPr>
                <w:rFonts w:cs="Arial"/>
                <w:color w:val="000000"/>
                <w:szCs w:val="18"/>
              </w:rPr>
              <w:t>BW</w:t>
            </w:r>
          </w:p>
        </w:tc>
        <w:tc>
          <w:tcPr>
            <w:tcW w:w="5173" w:type="dxa"/>
            <w:gridSpan w:val="3"/>
            <w:tcBorders>
              <w:top w:val="single" w:sz="4" w:space="0" w:color="auto"/>
              <w:left w:val="nil"/>
              <w:bottom w:val="single" w:sz="4" w:space="0" w:color="auto"/>
              <w:right w:val="single" w:sz="4" w:space="0" w:color="auto"/>
            </w:tcBorders>
            <w:shd w:val="clear" w:color="auto" w:fill="auto"/>
            <w:noWrap/>
            <w:vAlign w:val="bottom"/>
            <w:hideMark/>
          </w:tcPr>
          <w:p w14:paraId="1370D339" w14:textId="77777777" w:rsidR="00865540" w:rsidRPr="00CD02EA" w:rsidRDefault="00865540" w:rsidP="00865540">
            <w:pPr>
              <w:pStyle w:val="TAH"/>
              <w:rPr>
                <w:lang w:val="en-US" w:eastAsia="en-US"/>
              </w:rPr>
            </w:pPr>
            <w:r>
              <w:rPr>
                <w:lang w:val="en-US" w:eastAsia="en-US"/>
              </w:rPr>
              <w:t>C</w:t>
            </w:r>
            <w:r w:rsidRPr="00CD02EA">
              <w:rPr>
                <w:lang w:val="en-US" w:eastAsia="en-US"/>
              </w:rPr>
              <w:t>lose to H2 IMD range</w:t>
            </w:r>
            <w:r w:rsidRPr="00CD02EA">
              <w:rPr>
                <w:vertAlign w:val="superscript"/>
                <w:lang w:val="en-US" w:eastAsia="en-US"/>
              </w:rPr>
              <w:t>4</w:t>
            </w:r>
          </w:p>
        </w:tc>
      </w:tr>
      <w:tr w:rsidR="00690313" w:rsidRPr="00CD02EA" w14:paraId="61DEAB44" w14:textId="77777777" w:rsidTr="002D585D">
        <w:trPr>
          <w:trHeight w:val="53"/>
        </w:trPr>
        <w:tc>
          <w:tcPr>
            <w:tcW w:w="985" w:type="dxa"/>
            <w:vMerge/>
            <w:tcBorders>
              <w:top w:val="nil"/>
              <w:left w:val="single" w:sz="4" w:space="0" w:color="auto"/>
              <w:bottom w:val="single" w:sz="4" w:space="0" w:color="auto"/>
              <w:right w:val="single" w:sz="4" w:space="0" w:color="auto"/>
            </w:tcBorders>
            <w:vAlign w:val="center"/>
            <w:hideMark/>
          </w:tcPr>
          <w:p w14:paraId="189228C3" w14:textId="77777777" w:rsidR="00865540" w:rsidRPr="00CD02EA" w:rsidRDefault="00865540" w:rsidP="00865540">
            <w:pPr>
              <w:pStyle w:val="TAH"/>
              <w:rPr>
                <w:lang w:val="en-US" w:eastAsia="en-US"/>
              </w:rPr>
            </w:pPr>
          </w:p>
        </w:tc>
        <w:tc>
          <w:tcPr>
            <w:tcW w:w="2157" w:type="dxa"/>
            <w:tcBorders>
              <w:top w:val="nil"/>
              <w:left w:val="nil"/>
              <w:bottom w:val="single" w:sz="4" w:space="0" w:color="auto"/>
              <w:right w:val="single" w:sz="4" w:space="0" w:color="auto"/>
            </w:tcBorders>
            <w:shd w:val="clear" w:color="auto" w:fill="auto"/>
            <w:noWrap/>
            <w:vAlign w:val="bottom"/>
          </w:tcPr>
          <w:p w14:paraId="3A327E82" w14:textId="61A087CD" w:rsidR="00865540" w:rsidRPr="00CD02EA" w:rsidRDefault="00865540" w:rsidP="00865540">
            <w:pPr>
              <w:pStyle w:val="TAC"/>
              <w:rPr>
                <w:lang w:val="en-US" w:eastAsia="en-US"/>
              </w:rPr>
            </w:pPr>
            <w:r>
              <w:rPr>
                <w:rFonts w:cs="Arial"/>
                <w:color w:val="000000"/>
                <w:szCs w:val="18"/>
              </w:rPr>
              <w:t>2100</w:t>
            </w:r>
          </w:p>
        </w:tc>
        <w:tc>
          <w:tcPr>
            <w:tcW w:w="2142" w:type="dxa"/>
            <w:tcBorders>
              <w:top w:val="nil"/>
              <w:left w:val="nil"/>
              <w:bottom w:val="single" w:sz="4" w:space="0" w:color="auto"/>
              <w:right w:val="single" w:sz="4" w:space="0" w:color="auto"/>
            </w:tcBorders>
            <w:shd w:val="clear" w:color="auto" w:fill="auto"/>
            <w:noWrap/>
            <w:vAlign w:val="bottom"/>
          </w:tcPr>
          <w:p w14:paraId="3E2C0782" w14:textId="597E077F" w:rsidR="00865540" w:rsidRPr="00CD02EA" w:rsidRDefault="00865540" w:rsidP="00865540">
            <w:pPr>
              <w:pStyle w:val="TAC"/>
              <w:rPr>
                <w:lang w:val="en-US" w:eastAsia="en-US"/>
              </w:rPr>
            </w:pPr>
            <w:r w:rsidRPr="00865540">
              <w:rPr>
                <w:rFonts w:cs="Arial"/>
                <w:color w:val="000000"/>
                <w:szCs w:val="18"/>
                <w:highlight w:val="red"/>
              </w:rPr>
              <w:t>2600</w:t>
            </w:r>
          </w:p>
        </w:tc>
        <w:tc>
          <w:tcPr>
            <w:tcW w:w="707" w:type="dxa"/>
            <w:tcBorders>
              <w:top w:val="nil"/>
              <w:left w:val="nil"/>
              <w:bottom w:val="single" w:sz="4" w:space="0" w:color="auto"/>
              <w:right w:val="single" w:sz="4" w:space="0" w:color="auto"/>
            </w:tcBorders>
            <w:shd w:val="clear" w:color="auto" w:fill="auto"/>
            <w:noWrap/>
            <w:vAlign w:val="bottom"/>
            <w:hideMark/>
          </w:tcPr>
          <w:p w14:paraId="3A28EE9A" w14:textId="77777777" w:rsidR="00865540" w:rsidRPr="00CD02EA" w:rsidRDefault="00865540" w:rsidP="00865540">
            <w:pPr>
              <w:pStyle w:val="TAH"/>
              <w:rPr>
                <w:lang w:val="en-US" w:eastAsia="en-US"/>
              </w:rPr>
            </w:pPr>
            <w:r>
              <w:rPr>
                <w:lang w:val="en-US" w:eastAsia="en-US"/>
              </w:rPr>
              <w:t>O</w:t>
            </w:r>
            <w:r w:rsidRPr="00CD02EA">
              <w:rPr>
                <w:lang w:val="en-US" w:eastAsia="en-US"/>
              </w:rPr>
              <w:t>rder</w:t>
            </w:r>
          </w:p>
        </w:tc>
        <w:tc>
          <w:tcPr>
            <w:tcW w:w="2196" w:type="dxa"/>
            <w:tcBorders>
              <w:top w:val="nil"/>
              <w:left w:val="nil"/>
              <w:bottom w:val="single" w:sz="4" w:space="0" w:color="auto"/>
              <w:right w:val="single" w:sz="4" w:space="0" w:color="auto"/>
            </w:tcBorders>
            <w:shd w:val="clear" w:color="auto" w:fill="auto"/>
            <w:noWrap/>
            <w:vAlign w:val="bottom"/>
            <w:hideMark/>
          </w:tcPr>
          <w:p w14:paraId="4F5664C2" w14:textId="77777777" w:rsidR="00865540" w:rsidRPr="00CD02EA" w:rsidRDefault="00865540" w:rsidP="00865540">
            <w:pPr>
              <w:pStyle w:val="TAH"/>
              <w:rPr>
                <w:lang w:val="en-US" w:eastAsia="en-US"/>
              </w:rPr>
            </w:pPr>
            <w:r w:rsidRPr="00CD02EA">
              <w:rPr>
                <w:lang w:val="en-US" w:eastAsia="en-US"/>
              </w:rPr>
              <w:t>flow</w:t>
            </w:r>
          </w:p>
        </w:tc>
        <w:tc>
          <w:tcPr>
            <w:tcW w:w="2270" w:type="dxa"/>
            <w:tcBorders>
              <w:top w:val="nil"/>
              <w:left w:val="nil"/>
              <w:bottom w:val="single" w:sz="4" w:space="0" w:color="auto"/>
              <w:right w:val="single" w:sz="4" w:space="0" w:color="auto"/>
            </w:tcBorders>
            <w:shd w:val="clear" w:color="auto" w:fill="auto"/>
            <w:noWrap/>
            <w:vAlign w:val="bottom"/>
            <w:hideMark/>
          </w:tcPr>
          <w:p w14:paraId="40644603" w14:textId="77777777" w:rsidR="00865540" w:rsidRPr="00CD02EA" w:rsidRDefault="00865540" w:rsidP="00865540">
            <w:pPr>
              <w:pStyle w:val="TAH"/>
              <w:rPr>
                <w:lang w:val="en-US" w:eastAsia="en-US"/>
              </w:rPr>
            </w:pPr>
            <w:proofErr w:type="spellStart"/>
            <w:r w:rsidRPr="00CD02EA">
              <w:rPr>
                <w:lang w:val="en-US" w:eastAsia="en-US"/>
              </w:rPr>
              <w:t>fhigh</w:t>
            </w:r>
            <w:proofErr w:type="spellEnd"/>
          </w:p>
        </w:tc>
      </w:tr>
      <w:tr w:rsidR="00690313" w:rsidRPr="00CD02EA" w14:paraId="6A18C800" w14:textId="77777777" w:rsidTr="002D585D">
        <w:trPr>
          <w:trHeight w:val="53"/>
        </w:trPr>
        <w:tc>
          <w:tcPr>
            <w:tcW w:w="985" w:type="dxa"/>
            <w:vMerge w:val="restart"/>
            <w:tcBorders>
              <w:top w:val="nil"/>
              <w:left w:val="single" w:sz="4" w:space="0" w:color="auto"/>
              <w:bottom w:val="single" w:sz="4" w:space="0" w:color="auto"/>
              <w:right w:val="single" w:sz="4" w:space="0" w:color="auto"/>
            </w:tcBorders>
            <w:shd w:val="clear" w:color="auto" w:fill="auto"/>
            <w:vAlign w:val="bottom"/>
            <w:hideMark/>
          </w:tcPr>
          <w:p w14:paraId="365D492A" w14:textId="77777777" w:rsidR="00865540" w:rsidRPr="00CD02EA" w:rsidRDefault="00865540" w:rsidP="00865540">
            <w:pPr>
              <w:pStyle w:val="TAH"/>
              <w:rPr>
                <w:lang w:val="en-US" w:eastAsia="en-US"/>
              </w:rPr>
            </w:pPr>
            <w:r w:rsidRPr="00CD02EA">
              <w:rPr>
                <w:lang w:val="en-US" w:eastAsia="en-US"/>
              </w:rPr>
              <w:t>IMD7</w:t>
            </w:r>
            <w:r w:rsidRPr="00CD02EA">
              <w:rPr>
                <w:lang w:val="en-US" w:eastAsia="en-US"/>
              </w:rPr>
              <w:br/>
              <w:t>(4-3)</w:t>
            </w:r>
          </w:p>
        </w:tc>
        <w:tc>
          <w:tcPr>
            <w:tcW w:w="2157" w:type="dxa"/>
            <w:tcBorders>
              <w:top w:val="nil"/>
              <w:left w:val="nil"/>
              <w:bottom w:val="single" w:sz="4" w:space="0" w:color="auto"/>
              <w:right w:val="single" w:sz="4" w:space="0" w:color="auto"/>
            </w:tcBorders>
            <w:shd w:val="clear" w:color="auto" w:fill="auto"/>
            <w:noWrap/>
            <w:vAlign w:val="bottom"/>
            <w:hideMark/>
          </w:tcPr>
          <w:p w14:paraId="33CC9498" w14:textId="4B33DC02" w:rsidR="00865540" w:rsidRPr="00CD02EA" w:rsidRDefault="00865540" w:rsidP="00865540">
            <w:pPr>
              <w:pStyle w:val="TAC"/>
              <w:rPr>
                <w:lang w:val="en-US" w:eastAsia="en-US"/>
              </w:rPr>
            </w:pPr>
            <w:r>
              <w:rPr>
                <w:rFonts w:cs="Arial"/>
                <w:color w:val="000000"/>
                <w:szCs w:val="18"/>
              </w:rPr>
              <w:t>fULlow-3*</w:t>
            </w:r>
            <w:r w:rsidR="00866F14">
              <w:rPr>
                <w:rFonts w:cs="Arial"/>
                <w:color w:val="000000"/>
                <w:szCs w:val="18"/>
              </w:rPr>
              <w:t>Max2CC</w:t>
            </w:r>
            <w:r>
              <w:rPr>
                <w:rFonts w:cs="Arial"/>
                <w:color w:val="000000"/>
                <w:szCs w:val="18"/>
              </w:rPr>
              <w:t>BW</w:t>
            </w:r>
          </w:p>
        </w:tc>
        <w:tc>
          <w:tcPr>
            <w:tcW w:w="2142" w:type="dxa"/>
            <w:tcBorders>
              <w:top w:val="nil"/>
              <w:left w:val="nil"/>
              <w:bottom w:val="single" w:sz="4" w:space="0" w:color="auto"/>
              <w:right w:val="single" w:sz="4" w:space="0" w:color="auto"/>
            </w:tcBorders>
            <w:shd w:val="clear" w:color="auto" w:fill="auto"/>
            <w:noWrap/>
            <w:vAlign w:val="bottom"/>
            <w:hideMark/>
          </w:tcPr>
          <w:p w14:paraId="4A6D57DF" w14:textId="5B243CAF" w:rsidR="00865540" w:rsidRPr="00CD02EA" w:rsidRDefault="00865540" w:rsidP="00865540">
            <w:pPr>
              <w:pStyle w:val="TAC"/>
              <w:rPr>
                <w:lang w:val="en-US" w:eastAsia="en-US"/>
              </w:rPr>
            </w:pPr>
            <w:r>
              <w:rPr>
                <w:rFonts w:cs="Arial"/>
                <w:color w:val="000000"/>
                <w:szCs w:val="18"/>
              </w:rPr>
              <w:t>fULhigh+3*</w:t>
            </w:r>
            <w:r w:rsidR="00866F14">
              <w:rPr>
                <w:rFonts w:cs="Arial"/>
                <w:color w:val="000000"/>
                <w:szCs w:val="18"/>
              </w:rPr>
              <w:t>Max2CC</w:t>
            </w:r>
            <w:r>
              <w:rPr>
                <w:rFonts w:cs="Arial"/>
                <w:color w:val="000000"/>
                <w:szCs w:val="18"/>
              </w:rPr>
              <w:t>BW</w:t>
            </w:r>
          </w:p>
        </w:tc>
        <w:tc>
          <w:tcPr>
            <w:tcW w:w="707" w:type="dxa"/>
            <w:vMerge w:val="restart"/>
            <w:tcBorders>
              <w:top w:val="nil"/>
              <w:left w:val="single" w:sz="4" w:space="0" w:color="auto"/>
              <w:bottom w:val="single" w:sz="4" w:space="0" w:color="auto"/>
              <w:right w:val="single" w:sz="4" w:space="0" w:color="auto"/>
            </w:tcBorders>
            <w:shd w:val="clear" w:color="auto" w:fill="auto"/>
            <w:vAlign w:val="bottom"/>
            <w:hideMark/>
          </w:tcPr>
          <w:p w14:paraId="5FD0D8E1" w14:textId="77777777" w:rsidR="00865540" w:rsidRPr="00CD02EA" w:rsidRDefault="00865540" w:rsidP="00865540">
            <w:pPr>
              <w:pStyle w:val="TAH"/>
              <w:rPr>
                <w:lang w:val="en-US" w:eastAsia="en-US"/>
              </w:rPr>
            </w:pPr>
            <w:r w:rsidRPr="00CD02EA">
              <w:rPr>
                <w:lang w:val="en-US" w:eastAsia="en-US"/>
              </w:rPr>
              <w:t>IMD4</w:t>
            </w:r>
            <w:r w:rsidRPr="00CD02EA">
              <w:rPr>
                <w:lang w:val="en-US" w:eastAsia="en-US"/>
              </w:rPr>
              <w:br/>
              <w:t>(3-1)</w:t>
            </w:r>
          </w:p>
        </w:tc>
        <w:tc>
          <w:tcPr>
            <w:tcW w:w="2196" w:type="dxa"/>
            <w:tcBorders>
              <w:top w:val="nil"/>
              <w:left w:val="nil"/>
              <w:bottom w:val="single" w:sz="4" w:space="0" w:color="auto"/>
              <w:right w:val="single" w:sz="4" w:space="0" w:color="auto"/>
            </w:tcBorders>
            <w:shd w:val="clear" w:color="auto" w:fill="auto"/>
            <w:noWrap/>
            <w:vAlign w:val="bottom"/>
            <w:hideMark/>
          </w:tcPr>
          <w:p w14:paraId="6A1D2BE4" w14:textId="088A50DE" w:rsidR="00865540" w:rsidRPr="00CD02EA" w:rsidRDefault="00865540" w:rsidP="00865540">
            <w:pPr>
              <w:pStyle w:val="TAC"/>
              <w:rPr>
                <w:lang w:val="en-US" w:eastAsia="en-US"/>
              </w:rPr>
            </w:pPr>
            <w:r>
              <w:rPr>
                <w:rFonts w:cs="Arial"/>
                <w:color w:val="000000"/>
                <w:szCs w:val="18"/>
              </w:rPr>
              <w:t>2*fULlow-Max2CCBW</w:t>
            </w:r>
          </w:p>
        </w:tc>
        <w:tc>
          <w:tcPr>
            <w:tcW w:w="2270" w:type="dxa"/>
            <w:tcBorders>
              <w:top w:val="nil"/>
              <w:left w:val="nil"/>
              <w:bottom w:val="single" w:sz="4" w:space="0" w:color="auto"/>
              <w:right w:val="single" w:sz="4" w:space="0" w:color="auto"/>
            </w:tcBorders>
            <w:shd w:val="clear" w:color="auto" w:fill="auto"/>
            <w:noWrap/>
            <w:vAlign w:val="bottom"/>
            <w:hideMark/>
          </w:tcPr>
          <w:p w14:paraId="7C29C934" w14:textId="4F7702B6" w:rsidR="00865540" w:rsidRPr="00CD02EA" w:rsidRDefault="00865540" w:rsidP="00865540">
            <w:pPr>
              <w:pStyle w:val="TAC"/>
              <w:rPr>
                <w:lang w:val="en-US" w:eastAsia="en-US"/>
              </w:rPr>
            </w:pPr>
            <w:r>
              <w:rPr>
                <w:rFonts w:cs="Arial"/>
                <w:color w:val="000000"/>
                <w:szCs w:val="18"/>
              </w:rPr>
              <w:t>2*fULhigh+Max2CCBW</w:t>
            </w:r>
          </w:p>
        </w:tc>
      </w:tr>
      <w:tr w:rsidR="00690313" w:rsidRPr="00CD02EA" w14:paraId="6AA873D5" w14:textId="77777777" w:rsidTr="002D585D">
        <w:trPr>
          <w:trHeight w:val="53"/>
        </w:trPr>
        <w:tc>
          <w:tcPr>
            <w:tcW w:w="985" w:type="dxa"/>
            <w:vMerge/>
            <w:tcBorders>
              <w:top w:val="nil"/>
              <w:left w:val="single" w:sz="4" w:space="0" w:color="auto"/>
              <w:bottom w:val="single" w:sz="4" w:space="0" w:color="auto"/>
              <w:right w:val="single" w:sz="4" w:space="0" w:color="auto"/>
            </w:tcBorders>
            <w:vAlign w:val="center"/>
            <w:hideMark/>
          </w:tcPr>
          <w:p w14:paraId="53BD886F" w14:textId="77777777" w:rsidR="00865540" w:rsidRPr="00CD02EA" w:rsidRDefault="00865540" w:rsidP="00865540">
            <w:pPr>
              <w:pStyle w:val="TAH"/>
              <w:rPr>
                <w:lang w:val="en-US" w:eastAsia="en-US"/>
              </w:rPr>
            </w:pPr>
          </w:p>
        </w:tc>
        <w:tc>
          <w:tcPr>
            <w:tcW w:w="2157" w:type="dxa"/>
            <w:tcBorders>
              <w:top w:val="nil"/>
              <w:left w:val="nil"/>
              <w:bottom w:val="single" w:sz="4" w:space="0" w:color="auto"/>
              <w:right w:val="single" w:sz="4" w:space="0" w:color="auto"/>
            </w:tcBorders>
            <w:shd w:val="clear" w:color="auto" w:fill="auto"/>
            <w:noWrap/>
            <w:vAlign w:val="bottom"/>
          </w:tcPr>
          <w:p w14:paraId="2927DB66" w14:textId="23609929" w:rsidR="00865540" w:rsidRPr="00CD02EA" w:rsidRDefault="00865540" w:rsidP="00865540">
            <w:pPr>
              <w:pStyle w:val="TAC"/>
              <w:rPr>
                <w:lang w:val="en-US" w:eastAsia="en-US"/>
              </w:rPr>
            </w:pPr>
            <w:r>
              <w:rPr>
                <w:rFonts w:cs="Arial"/>
                <w:color w:val="000000"/>
                <w:szCs w:val="18"/>
              </w:rPr>
              <w:t>2000</w:t>
            </w:r>
          </w:p>
        </w:tc>
        <w:tc>
          <w:tcPr>
            <w:tcW w:w="2142" w:type="dxa"/>
            <w:tcBorders>
              <w:top w:val="nil"/>
              <w:left w:val="nil"/>
              <w:bottom w:val="single" w:sz="4" w:space="0" w:color="auto"/>
              <w:right w:val="single" w:sz="4" w:space="0" w:color="auto"/>
            </w:tcBorders>
            <w:shd w:val="clear" w:color="auto" w:fill="auto"/>
            <w:noWrap/>
            <w:vAlign w:val="bottom"/>
          </w:tcPr>
          <w:p w14:paraId="7918A00F" w14:textId="7C3DE244" w:rsidR="00865540" w:rsidRPr="00CD02EA" w:rsidRDefault="00865540" w:rsidP="00865540">
            <w:pPr>
              <w:pStyle w:val="TAC"/>
              <w:rPr>
                <w:lang w:val="en-US" w:eastAsia="en-US"/>
              </w:rPr>
            </w:pPr>
            <w:r w:rsidRPr="00865540">
              <w:rPr>
                <w:rFonts w:cs="Arial"/>
                <w:color w:val="000000"/>
                <w:szCs w:val="18"/>
                <w:highlight w:val="red"/>
              </w:rPr>
              <w:t>2700</w:t>
            </w:r>
          </w:p>
        </w:tc>
        <w:tc>
          <w:tcPr>
            <w:tcW w:w="707" w:type="dxa"/>
            <w:vMerge/>
            <w:tcBorders>
              <w:top w:val="nil"/>
              <w:left w:val="single" w:sz="4" w:space="0" w:color="auto"/>
              <w:bottom w:val="single" w:sz="4" w:space="0" w:color="auto"/>
              <w:right w:val="single" w:sz="4" w:space="0" w:color="auto"/>
            </w:tcBorders>
            <w:vAlign w:val="center"/>
            <w:hideMark/>
          </w:tcPr>
          <w:p w14:paraId="40C14EA5" w14:textId="77777777" w:rsidR="00865540" w:rsidRPr="00CD02EA" w:rsidRDefault="00865540" w:rsidP="00865540">
            <w:pPr>
              <w:pStyle w:val="TAH"/>
              <w:rPr>
                <w:lang w:val="en-US" w:eastAsia="en-US"/>
              </w:rPr>
            </w:pPr>
          </w:p>
        </w:tc>
        <w:tc>
          <w:tcPr>
            <w:tcW w:w="2196" w:type="dxa"/>
            <w:tcBorders>
              <w:top w:val="nil"/>
              <w:left w:val="nil"/>
              <w:bottom w:val="single" w:sz="4" w:space="0" w:color="auto"/>
              <w:right w:val="single" w:sz="4" w:space="0" w:color="auto"/>
            </w:tcBorders>
            <w:shd w:val="clear" w:color="auto" w:fill="auto"/>
            <w:noWrap/>
            <w:vAlign w:val="bottom"/>
          </w:tcPr>
          <w:p w14:paraId="52F2D8B2" w14:textId="2B5DA848" w:rsidR="00865540" w:rsidRPr="00CD02EA" w:rsidRDefault="00865540" w:rsidP="00865540">
            <w:pPr>
              <w:pStyle w:val="TAC"/>
              <w:rPr>
                <w:lang w:val="en-US" w:eastAsia="en-US"/>
              </w:rPr>
            </w:pPr>
            <w:r>
              <w:rPr>
                <w:rFonts w:cs="Arial"/>
                <w:color w:val="000000"/>
                <w:szCs w:val="18"/>
              </w:rPr>
              <w:t>4500</w:t>
            </w:r>
          </w:p>
        </w:tc>
        <w:tc>
          <w:tcPr>
            <w:tcW w:w="2270" w:type="dxa"/>
            <w:tcBorders>
              <w:top w:val="nil"/>
              <w:left w:val="nil"/>
              <w:bottom w:val="single" w:sz="4" w:space="0" w:color="auto"/>
              <w:right w:val="single" w:sz="4" w:space="0" w:color="auto"/>
            </w:tcBorders>
            <w:shd w:val="clear" w:color="auto" w:fill="auto"/>
            <w:noWrap/>
            <w:vAlign w:val="bottom"/>
          </w:tcPr>
          <w:p w14:paraId="49700CD0" w14:textId="7D6134C1" w:rsidR="00865540" w:rsidRPr="00CD02EA" w:rsidRDefault="00865540" w:rsidP="00865540">
            <w:pPr>
              <w:pStyle w:val="TAC"/>
              <w:rPr>
                <w:lang w:val="en-US" w:eastAsia="en-US"/>
              </w:rPr>
            </w:pPr>
            <w:r>
              <w:rPr>
                <w:rFonts w:cs="Arial"/>
                <w:color w:val="000000"/>
                <w:szCs w:val="18"/>
              </w:rPr>
              <w:t>4900</w:t>
            </w:r>
          </w:p>
        </w:tc>
      </w:tr>
      <w:tr w:rsidR="00690313" w:rsidRPr="00CD02EA" w14:paraId="635F1EF0" w14:textId="77777777" w:rsidTr="002D585D">
        <w:trPr>
          <w:trHeight w:val="53"/>
        </w:trPr>
        <w:tc>
          <w:tcPr>
            <w:tcW w:w="985" w:type="dxa"/>
            <w:vMerge w:val="restart"/>
            <w:tcBorders>
              <w:top w:val="nil"/>
              <w:left w:val="single" w:sz="4" w:space="0" w:color="auto"/>
              <w:bottom w:val="single" w:sz="4" w:space="0" w:color="auto"/>
              <w:right w:val="single" w:sz="4" w:space="0" w:color="auto"/>
            </w:tcBorders>
            <w:shd w:val="clear" w:color="auto" w:fill="auto"/>
            <w:vAlign w:val="bottom"/>
            <w:hideMark/>
          </w:tcPr>
          <w:p w14:paraId="5B709E46" w14:textId="77777777" w:rsidR="00865540" w:rsidRPr="00CD02EA" w:rsidRDefault="00865540" w:rsidP="00865540">
            <w:pPr>
              <w:pStyle w:val="TAH"/>
              <w:rPr>
                <w:lang w:val="en-US" w:eastAsia="en-US"/>
              </w:rPr>
            </w:pPr>
            <w:r w:rsidRPr="00CD02EA">
              <w:rPr>
                <w:lang w:val="en-US" w:eastAsia="en-US"/>
              </w:rPr>
              <w:t>IMD9</w:t>
            </w:r>
            <w:r w:rsidRPr="00CD02EA">
              <w:rPr>
                <w:lang w:val="en-US" w:eastAsia="en-US"/>
              </w:rPr>
              <w:br/>
              <w:t>(5-4)</w:t>
            </w:r>
          </w:p>
        </w:tc>
        <w:tc>
          <w:tcPr>
            <w:tcW w:w="2157" w:type="dxa"/>
            <w:tcBorders>
              <w:top w:val="nil"/>
              <w:left w:val="nil"/>
              <w:bottom w:val="single" w:sz="4" w:space="0" w:color="auto"/>
              <w:right w:val="single" w:sz="4" w:space="0" w:color="auto"/>
            </w:tcBorders>
            <w:shd w:val="clear" w:color="auto" w:fill="auto"/>
            <w:noWrap/>
            <w:vAlign w:val="bottom"/>
            <w:hideMark/>
          </w:tcPr>
          <w:p w14:paraId="0A74D2DA" w14:textId="5A52867F" w:rsidR="00865540" w:rsidRPr="00CD02EA" w:rsidRDefault="00865540" w:rsidP="00865540">
            <w:pPr>
              <w:pStyle w:val="TAC"/>
              <w:rPr>
                <w:lang w:val="en-US" w:eastAsia="en-US"/>
              </w:rPr>
            </w:pPr>
            <w:r>
              <w:rPr>
                <w:rFonts w:cs="Arial"/>
                <w:color w:val="000000"/>
                <w:szCs w:val="18"/>
              </w:rPr>
              <w:t>fULlow-4*</w:t>
            </w:r>
            <w:r w:rsidR="00866F14">
              <w:rPr>
                <w:rFonts w:cs="Arial"/>
                <w:color w:val="000000"/>
                <w:szCs w:val="18"/>
              </w:rPr>
              <w:t>Max2CC</w:t>
            </w:r>
            <w:r>
              <w:rPr>
                <w:rFonts w:cs="Arial"/>
                <w:color w:val="000000"/>
                <w:szCs w:val="18"/>
              </w:rPr>
              <w:t>BW</w:t>
            </w:r>
          </w:p>
        </w:tc>
        <w:tc>
          <w:tcPr>
            <w:tcW w:w="2142" w:type="dxa"/>
            <w:tcBorders>
              <w:top w:val="nil"/>
              <w:left w:val="nil"/>
              <w:bottom w:val="single" w:sz="4" w:space="0" w:color="auto"/>
              <w:right w:val="single" w:sz="4" w:space="0" w:color="auto"/>
            </w:tcBorders>
            <w:shd w:val="clear" w:color="auto" w:fill="auto"/>
            <w:noWrap/>
            <w:vAlign w:val="bottom"/>
            <w:hideMark/>
          </w:tcPr>
          <w:p w14:paraId="3EC9AC7E" w14:textId="03A6D2D5" w:rsidR="00865540" w:rsidRPr="00CD02EA" w:rsidRDefault="00865540" w:rsidP="00865540">
            <w:pPr>
              <w:pStyle w:val="TAC"/>
              <w:rPr>
                <w:lang w:val="en-US" w:eastAsia="en-US"/>
              </w:rPr>
            </w:pPr>
            <w:r>
              <w:rPr>
                <w:rFonts w:cs="Arial"/>
                <w:color w:val="000000"/>
                <w:szCs w:val="18"/>
              </w:rPr>
              <w:t>fULhigh+4*</w:t>
            </w:r>
            <w:r w:rsidR="00866F14">
              <w:rPr>
                <w:rFonts w:cs="Arial"/>
                <w:color w:val="000000"/>
                <w:szCs w:val="18"/>
              </w:rPr>
              <w:t>Max2CC</w:t>
            </w:r>
            <w:r>
              <w:rPr>
                <w:rFonts w:cs="Arial"/>
                <w:color w:val="000000"/>
                <w:szCs w:val="18"/>
              </w:rPr>
              <w:t>BW</w:t>
            </w:r>
          </w:p>
        </w:tc>
        <w:tc>
          <w:tcPr>
            <w:tcW w:w="707" w:type="dxa"/>
            <w:vMerge w:val="restart"/>
            <w:tcBorders>
              <w:top w:val="nil"/>
              <w:left w:val="single" w:sz="4" w:space="0" w:color="auto"/>
              <w:bottom w:val="single" w:sz="4" w:space="0" w:color="auto"/>
              <w:right w:val="single" w:sz="4" w:space="0" w:color="auto"/>
            </w:tcBorders>
            <w:shd w:val="clear" w:color="auto" w:fill="auto"/>
            <w:vAlign w:val="bottom"/>
            <w:hideMark/>
          </w:tcPr>
          <w:p w14:paraId="59EB398F" w14:textId="77777777" w:rsidR="00865540" w:rsidRPr="00CD02EA" w:rsidRDefault="00865540" w:rsidP="00865540">
            <w:pPr>
              <w:pStyle w:val="TAH"/>
              <w:rPr>
                <w:lang w:val="en-US" w:eastAsia="en-US"/>
              </w:rPr>
            </w:pPr>
            <w:r w:rsidRPr="00CD02EA">
              <w:rPr>
                <w:lang w:val="en-US" w:eastAsia="en-US"/>
              </w:rPr>
              <w:t>IMD6</w:t>
            </w:r>
            <w:r w:rsidRPr="00CD02EA">
              <w:rPr>
                <w:lang w:val="en-US" w:eastAsia="en-US"/>
              </w:rPr>
              <w:br/>
              <w:t>(4-2)</w:t>
            </w:r>
          </w:p>
        </w:tc>
        <w:tc>
          <w:tcPr>
            <w:tcW w:w="2196" w:type="dxa"/>
            <w:tcBorders>
              <w:top w:val="nil"/>
              <w:left w:val="nil"/>
              <w:bottom w:val="single" w:sz="4" w:space="0" w:color="auto"/>
              <w:right w:val="single" w:sz="4" w:space="0" w:color="auto"/>
            </w:tcBorders>
            <w:shd w:val="clear" w:color="auto" w:fill="auto"/>
            <w:noWrap/>
            <w:vAlign w:val="bottom"/>
            <w:hideMark/>
          </w:tcPr>
          <w:p w14:paraId="300C1059" w14:textId="33FD3A92" w:rsidR="00865540" w:rsidRPr="00CD02EA" w:rsidRDefault="00865540" w:rsidP="00865540">
            <w:pPr>
              <w:pStyle w:val="TAC"/>
              <w:rPr>
                <w:lang w:val="en-US" w:eastAsia="en-US"/>
              </w:rPr>
            </w:pPr>
            <w:r>
              <w:rPr>
                <w:rFonts w:cs="Arial"/>
                <w:color w:val="000000"/>
                <w:szCs w:val="18"/>
              </w:rPr>
              <w:t>2*fULlow-2*Max2CCBW</w:t>
            </w:r>
          </w:p>
        </w:tc>
        <w:tc>
          <w:tcPr>
            <w:tcW w:w="2270" w:type="dxa"/>
            <w:tcBorders>
              <w:top w:val="nil"/>
              <w:left w:val="nil"/>
              <w:bottom w:val="single" w:sz="4" w:space="0" w:color="auto"/>
              <w:right w:val="single" w:sz="4" w:space="0" w:color="auto"/>
            </w:tcBorders>
            <w:shd w:val="clear" w:color="auto" w:fill="auto"/>
            <w:noWrap/>
            <w:vAlign w:val="bottom"/>
            <w:hideMark/>
          </w:tcPr>
          <w:p w14:paraId="59DBE14D" w14:textId="2660AFB4" w:rsidR="00865540" w:rsidRPr="00CD02EA" w:rsidRDefault="00865540" w:rsidP="00865540">
            <w:pPr>
              <w:pStyle w:val="TAC"/>
              <w:rPr>
                <w:lang w:val="en-US" w:eastAsia="en-US"/>
              </w:rPr>
            </w:pPr>
            <w:r>
              <w:rPr>
                <w:rFonts w:cs="Arial"/>
                <w:color w:val="000000"/>
                <w:szCs w:val="18"/>
              </w:rPr>
              <w:t>2*fULhigh+2*Max2CCBW</w:t>
            </w:r>
          </w:p>
        </w:tc>
      </w:tr>
      <w:tr w:rsidR="00690313" w:rsidRPr="00CD02EA" w14:paraId="3F562B64" w14:textId="77777777" w:rsidTr="002D585D">
        <w:trPr>
          <w:trHeight w:val="53"/>
        </w:trPr>
        <w:tc>
          <w:tcPr>
            <w:tcW w:w="985" w:type="dxa"/>
            <w:vMerge/>
            <w:tcBorders>
              <w:top w:val="nil"/>
              <w:left w:val="single" w:sz="4" w:space="0" w:color="auto"/>
              <w:bottom w:val="single" w:sz="4" w:space="0" w:color="auto"/>
              <w:right w:val="single" w:sz="4" w:space="0" w:color="auto"/>
            </w:tcBorders>
            <w:vAlign w:val="center"/>
            <w:hideMark/>
          </w:tcPr>
          <w:p w14:paraId="5332C077" w14:textId="77777777" w:rsidR="00865540" w:rsidRPr="00CD02EA" w:rsidRDefault="00865540" w:rsidP="00865540">
            <w:pPr>
              <w:pStyle w:val="TAH"/>
              <w:rPr>
                <w:lang w:val="en-US" w:eastAsia="en-US"/>
              </w:rPr>
            </w:pPr>
          </w:p>
        </w:tc>
        <w:tc>
          <w:tcPr>
            <w:tcW w:w="2157" w:type="dxa"/>
            <w:tcBorders>
              <w:top w:val="nil"/>
              <w:left w:val="nil"/>
              <w:bottom w:val="single" w:sz="4" w:space="0" w:color="auto"/>
              <w:right w:val="single" w:sz="4" w:space="0" w:color="auto"/>
            </w:tcBorders>
            <w:shd w:val="clear" w:color="auto" w:fill="auto"/>
            <w:noWrap/>
            <w:vAlign w:val="bottom"/>
          </w:tcPr>
          <w:p w14:paraId="5D0E88EB" w14:textId="69DA49D9" w:rsidR="00865540" w:rsidRPr="00CD02EA" w:rsidRDefault="00865540" w:rsidP="00865540">
            <w:pPr>
              <w:pStyle w:val="TAC"/>
              <w:rPr>
                <w:lang w:val="en-US" w:eastAsia="en-US"/>
              </w:rPr>
            </w:pPr>
            <w:r>
              <w:rPr>
                <w:rFonts w:cs="Arial"/>
                <w:color w:val="000000"/>
                <w:szCs w:val="18"/>
              </w:rPr>
              <w:t>1900</w:t>
            </w:r>
          </w:p>
        </w:tc>
        <w:tc>
          <w:tcPr>
            <w:tcW w:w="2142" w:type="dxa"/>
            <w:tcBorders>
              <w:top w:val="nil"/>
              <w:left w:val="nil"/>
              <w:bottom w:val="single" w:sz="4" w:space="0" w:color="auto"/>
              <w:right w:val="single" w:sz="4" w:space="0" w:color="auto"/>
            </w:tcBorders>
            <w:shd w:val="clear" w:color="auto" w:fill="auto"/>
            <w:noWrap/>
            <w:vAlign w:val="bottom"/>
          </w:tcPr>
          <w:p w14:paraId="11A78A99" w14:textId="73148130" w:rsidR="00865540" w:rsidRPr="00CD02EA" w:rsidRDefault="00865540" w:rsidP="00865540">
            <w:pPr>
              <w:pStyle w:val="TAC"/>
              <w:rPr>
                <w:lang w:val="en-US" w:eastAsia="en-US"/>
              </w:rPr>
            </w:pPr>
            <w:r w:rsidRPr="00865540">
              <w:rPr>
                <w:rFonts w:cs="Arial"/>
                <w:color w:val="000000"/>
                <w:szCs w:val="18"/>
                <w:highlight w:val="red"/>
              </w:rPr>
              <w:t>2800</w:t>
            </w:r>
          </w:p>
        </w:tc>
        <w:tc>
          <w:tcPr>
            <w:tcW w:w="707" w:type="dxa"/>
            <w:vMerge/>
            <w:tcBorders>
              <w:top w:val="nil"/>
              <w:left w:val="single" w:sz="4" w:space="0" w:color="auto"/>
              <w:bottom w:val="single" w:sz="4" w:space="0" w:color="auto"/>
              <w:right w:val="single" w:sz="4" w:space="0" w:color="auto"/>
            </w:tcBorders>
            <w:vAlign w:val="center"/>
            <w:hideMark/>
          </w:tcPr>
          <w:p w14:paraId="637CC049" w14:textId="77777777" w:rsidR="00865540" w:rsidRPr="00CD02EA" w:rsidRDefault="00865540" w:rsidP="00865540">
            <w:pPr>
              <w:pStyle w:val="TAH"/>
              <w:rPr>
                <w:lang w:val="en-US" w:eastAsia="en-US"/>
              </w:rPr>
            </w:pPr>
          </w:p>
        </w:tc>
        <w:tc>
          <w:tcPr>
            <w:tcW w:w="2196" w:type="dxa"/>
            <w:tcBorders>
              <w:top w:val="nil"/>
              <w:left w:val="nil"/>
              <w:bottom w:val="single" w:sz="4" w:space="0" w:color="auto"/>
              <w:right w:val="single" w:sz="4" w:space="0" w:color="auto"/>
            </w:tcBorders>
            <w:shd w:val="clear" w:color="auto" w:fill="auto"/>
            <w:noWrap/>
            <w:vAlign w:val="bottom"/>
          </w:tcPr>
          <w:p w14:paraId="43E98CE8" w14:textId="70E591B0" w:rsidR="00865540" w:rsidRPr="00CD02EA" w:rsidRDefault="00865540" w:rsidP="00865540">
            <w:pPr>
              <w:pStyle w:val="TAC"/>
              <w:rPr>
                <w:lang w:val="en-US" w:eastAsia="en-US"/>
              </w:rPr>
            </w:pPr>
            <w:r>
              <w:rPr>
                <w:rFonts w:cs="Arial"/>
                <w:color w:val="000000"/>
                <w:szCs w:val="18"/>
              </w:rPr>
              <w:t>4400</w:t>
            </w:r>
          </w:p>
        </w:tc>
        <w:tc>
          <w:tcPr>
            <w:tcW w:w="2270" w:type="dxa"/>
            <w:tcBorders>
              <w:top w:val="nil"/>
              <w:left w:val="nil"/>
              <w:bottom w:val="single" w:sz="4" w:space="0" w:color="auto"/>
              <w:right w:val="single" w:sz="4" w:space="0" w:color="auto"/>
            </w:tcBorders>
            <w:shd w:val="clear" w:color="auto" w:fill="auto"/>
            <w:noWrap/>
            <w:vAlign w:val="bottom"/>
          </w:tcPr>
          <w:p w14:paraId="71CF78B2" w14:textId="1DE966E7" w:rsidR="00865540" w:rsidRPr="00CD02EA" w:rsidRDefault="00865540" w:rsidP="00865540">
            <w:pPr>
              <w:pStyle w:val="TAC"/>
              <w:rPr>
                <w:lang w:val="en-US" w:eastAsia="en-US"/>
              </w:rPr>
            </w:pPr>
            <w:r>
              <w:rPr>
                <w:rFonts w:cs="Arial"/>
                <w:color w:val="000000"/>
                <w:szCs w:val="18"/>
              </w:rPr>
              <w:t>5000</w:t>
            </w:r>
          </w:p>
        </w:tc>
      </w:tr>
      <w:tr w:rsidR="00690313" w:rsidRPr="00CD02EA" w14:paraId="6680B9B5" w14:textId="77777777" w:rsidTr="002D585D">
        <w:trPr>
          <w:trHeight w:val="53"/>
        </w:trPr>
        <w:tc>
          <w:tcPr>
            <w:tcW w:w="985" w:type="dxa"/>
            <w:vMerge w:val="restart"/>
            <w:tcBorders>
              <w:top w:val="nil"/>
              <w:left w:val="single" w:sz="4" w:space="0" w:color="auto"/>
              <w:bottom w:val="single" w:sz="4" w:space="0" w:color="auto"/>
              <w:right w:val="single" w:sz="4" w:space="0" w:color="auto"/>
            </w:tcBorders>
            <w:shd w:val="clear" w:color="auto" w:fill="BFBFBF" w:themeFill="background1" w:themeFillShade="BF"/>
            <w:vAlign w:val="bottom"/>
            <w:hideMark/>
          </w:tcPr>
          <w:p w14:paraId="67CB765D" w14:textId="77777777" w:rsidR="00865540" w:rsidRPr="00CD02EA" w:rsidRDefault="00865540" w:rsidP="00865540">
            <w:pPr>
              <w:pStyle w:val="TAH"/>
              <w:rPr>
                <w:lang w:val="en-US" w:eastAsia="en-US"/>
              </w:rPr>
            </w:pPr>
            <w:r w:rsidRPr="00CD02EA">
              <w:rPr>
                <w:lang w:val="en-US" w:eastAsia="en-US"/>
              </w:rPr>
              <w:t>IMD11</w:t>
            </w:r>
            <w:r w:rsidRPr="00CD02EA">
              <w:rPr>
                <w:lang w:val="en-US" w:eastAsia="en-US"/>
              </w:rPr>
              <w:br/>
              <w:t>(6-5)</w:t>
            </w:r>
          </w:p>
        </w:tc>
        <w:tc>
          <w:tcPr>
            <w:tcW w:w="2157" w:type="dxa"/>
            <w:tcBorders>
              <w:top w:val="nil"/>
              <w:left w:val="nil"/>
              <w:bottom w:val="single" w:sz="4" w:space="0" w:color="auto"/>
              <w:right w:val="single" w:sz="4" w:space="0" w:color="auto"/>
            </w:tcBorders>
            <w:shd w:val="clear" w:color="auto" w:fill="BFBFBF" w:themeFill="background1" w:themeFillShade="BF"/>
            <w:noWrap/>
            <w:vAlign w:val="bottom"/>
            <w:hideMark/>
          </w:tcPr>
          <w:p w14:paraId="0388C23A" w14:textId="4DA85911" w:rsidR="00865540" w:rsidRPr="00CD02EA" w:rsidRDefault="00865540" w:rsidP="00865540">
            <w:pPr>
              <w:pStyle w:val="TAC"/>
              <w:rPr>
                <w:lang w:val="en-US" w:eastAsia="en-US"/>
              </w:rPr>
            </w:pPr>
            <w:r>
              <w:rPr>
                <w:rFonts w:cs="Arial"/>
                <w:color w:val="000000"/>
                <w:szCs w:val="18"/>
              </w:rPr>
              <w:t>fULlow-5*</w:t>
            </w:r>
            <w:r w:rsidR="00866F14">
              <w:rPr>
                <w:rFonts w:cs="Arial"/>
                <w:color w:val="000000"/>
                <w:szCs w:val="18"/>
              </w:rPr>
              <w:t>Max2CC</w:t>
            </w:r>
            <w:r>
              <w:rPr>
                <w:rFonts w:cs="Arial"/>
                <w:color w:val="000000"/>
                <w:szCs w:val="18"/>
              </w:rPr>
              <w:t>BW</w:t>
            </w:r>
          </w:p>
        </w:tc>
        <w:tc>
          <w:tcPr>
            <w:tcW w:w="2142" w:type="dxa"/>
            <w:tcBorders>
              <w:top w:val="nil"/>
              <w:left w:val="nil"/>
              <w:bottom w:val="single" w:sz="4" w:space="0" w:color="auto"/>
              <w:right w:val="single" w:sz="4" w:space="0" w:color="auto"/>
            </w:tcBorders>
            <w:shd w:val="clear" w:color="auto" w:fill="BFBFBF" w:themeFill="background1" w:themeFillShade="BF"/>
            <w:noWrap/>
            <w:vAlign w:val="bottom"/>
            <w:hideMark/>
          </w:tcPr>
          <w:p w14:paraId="308FE8E3" w14:textId="65725A2E" w:rsidR="00865540" w:rsidRPr="00CD02EA" w:rsidRDefault="00865540" w:rsidP="00865540">
            <w:pPr>
              <w:pStyle w:val="TAC"/>
              <w:rPr>
                <w:lang w:val="en-US" w:eastAsia="en-US"/>
              </w:rPr>
            </w:pPr>
            <w:r>
              <w:rPr>
                <w:rFonts w:cs="Arial"/>
                <w:color w:val="000000"/>
                <w:szCs w:val="18"/>
              </w:rPr>
              <w:t>fULhigh+5*</w:t>
            </w:r>
            <w:r w:rsidR="00866F14">
              <w:rPr>
                <w:rFonts w:cs="Arial"/>
                <w:color w:val="000000"/>
                <w:szCs w:val="18"/>
              </w:rPr>
              <w:t>Max2CC</w:t>
            </w:r>
            <w:r>
              <w:rPr>
                <w:rFonts w:cs="Arial"/>
                <w:color w:val="000000"/>
                <w:szCs w:val="18"/>
              </w:rPr>
              <w:t>BW</w:t>
            </w:r>
          </w:p>
        </w:tc>
        <w:tc>
          <w:tcPr>
            <w:tcW w:w="5173" w:type="dxa"/>
            <w:gridSpan w:val="3"/>
            <w:tcBorders>
              <w:top w:val="single" w:sz="4" w:space="0" w:color="auto"/>
              <w:left w:val="nil"/>
              <w:bottom w:val="single" w:sz="4" w:space="0" w:color="auto"/>
              <w:right w:val="single" w:sz="4" w:space="0" w:color="auto"/>
            </w:tcBorders>
            <w:shd w:val="clear" w:color="auto" w:fill="auto"/>
            <w:noWrap/>
            <w:vAlign w:val="bottom"/>
            <w:hideMark/>
          </w:tcPr>
          <w:p w14:paraId="1BE620B0" w14:textId="77777777" w:rsidR="00865540" w:rsidRPr="00CD02EA" w:rsidRDefault="00865540" w:rsidP="00865540">
            <w:pPr>
              <w:pStyle w:val="TAH"/>
              <w:rPr>
                <w:lang w:val="en-US" w:eastAsia="en-US"/>
              </w:rPr>
            </w:pPr>
            <w:r>
              <w:rPr>
                <w:lang w:val="en-US" w:eastAsia="en-US"/>
              </w:rPr>
              <w:t>C</w:t>
            </w:r>
            <w:r w:rsidRPr="00CD02EA">
              <w:rPr>
                <w:lang w:val="en-US" w:eastAsia="en-US"/>
              </w:rPr>
              <w:t>lose to H3 IMD range</w:t>
            </w:r>
            <w:r w:rsidRPr="00CD02EA">
              <w:rPr>
                <w:vertAlign w:val="superscript"/>
                <w:lang w:val="en-US" w:eastAsia="en-US"/>
              </w:rPr>
              <w:t>4</w:t>
            </w:r>
          </w:p>
        </w:tc>
      </w:tr>
      <w:tr w:rsidR="00690313" w:rsidRPr="00CD02EA" w14:paraId="53EE8036" w14:textId="77777777" w:rsidTr="002D585D">
        <w:trPr>
          <w:trHeight w:val="53"/>
        </w:trPr>
        <w:tc>
          <w:tcPr>
            <w:tcW w:w="985" w:type="dxa"/>
            <w:vMerge/>
            <w:tcBorders>
              <w:top w:val="nil"/>
              <w:left w:val="single" w:sz="4" w:space="0" w:color="auto"/>
              <w:bottom w:val="single" w:sz="4" w:space="0" w:color="auto"/>
              <w:right w:val="single" w:sz="4" w:space="0" w:color="auto"/>
            </w:tcBorders>
            <w:shd w:val="clear" w:color="auto" w:fill="BFBFBF" w:themeFill="background1" w:themeFillShade="BF"/>
            <w:vAlign w:val="center"/>
            <w:hideMark/>
          </w:tcPr>
          <w:p w14:paraId="73613050" w14:textId="77777777" w:rsidR="00865540" w:rsidRPr="00CD02EA" w:rsidRDefault="00865540" w:rsidP="00865540">
            <w:pPr>
              <w:pStyle w:val="TAH"/>
              <w:rPr>
                <w:lang w:val="en-US" w:eastAsia="en-US"/>
              </w:rPr>
            </w:pPr>
          </w:p>
        </w:tc>
        <w:tc>
          <w:tcPr>
            <w:tcW w:w="2157" w:type="dxa"/>
            <w:tcBorders>
              <w:top w:val="nil"/>
              <w:left w:val="nil"/>
              <w:bottom w:val="single" w:sz="4" w:space="0" w:color="auto"/>
              <w:right w:val="single" w:sz="4" w:space="0" w:color="auto"/>
            </w:tcBorders>
            <w:shd w:val="clear" w:color="auto" w:fill="BFBFBF" w:themeFill="background1" w:themeFillShade="BF"/>
            <w:noWrap/>
            <w:vAlign w:val="bottom"/>
          </w:tcPr>
          <w:p w14:paraId="72876BEA" w14:textId="5D1C4F69" w:rsidR="00865540" w:rsidRPr="00CD02EA" w:rsidRDefault="00865540" w:rsidP="00865540">
            <w:pPr>
              <w:pStyle w:val="TAC"/>
              <w:rPr>
                <w:lang w:val="en-US" w:eastAsia="en-US"/>
              </w:rPr>
            </w:pPr>
            <w:r>
              <w:rPr>
                <w:rFonts w:cs="Arial"/>
                <w:color w:val="000000"/>
                <w:szCs w:val="18"/>
              </w:rPr>
              <w:t>1800</w:t>
            </w:r>
          </w:p>
        </w:tc>
        <w:tc>
          <w:tcPr>
            <w:tcW w:w="2142" w:type="dxa"/>
            <w:tcBorders>
              <w:top w:val="nil"/>
              <w:left w:val="nil"/>
              <w:bottom w:val="single" w:sz="4" w:space="0" w:color="auto"/>
              <w:right w:val="single" w:sz="4" w:space="0" w:color="auto"/>
            </w:tcBorders>
            <w:shd w:val="clear" w:color="auto" w:fill="BFBFBF" w:themeFill="background1" w:themeFillShade="BF"/>
            <w:noWrap/>
            <w:vAlign w:val="bottom"/>
          </w:tcPr>
          <w:p w14:paraId="5043DDC7" w14:textId="26E64A36" w:rsidR="00865540" w:rsidRPr="00CD02EA" w:rsidRDefault="00865540" w:rsidP="00865540">
            <w:pPr>
              <w:pStyle w:val="TAC"/>
              <w:rPr>
                <w:lang w:val="en-US" w:eastAsia="en-US"/>
              </w:rPr>
            </w:pPr>
            <w:r>
              <w:rPr>
                <w:rFonts w:cs="Arial"/>
                <w:color w:val="000000"/>
                <w:szCs w:val="18"/>
              </w:rPr>
              <w:t>2900</w:t>
            </w:r>
          </w:p>
        </w:tc>
        <w:tc>
          <w:tcPr>
            <w:tcW w:w="707" w:type="dxa"/>
            <w:tcBorders>
              <w:top w:val="nil"/>
              <w:left w:val="nil"/>
              <w:bottom w:val="single" w:sz="4" w:space="0" w:color="auto"/>
              <w:right w:val="single" w:sz="4" w:space="0" w:color="auto"/>
            </w:tcBorders>
            <w:shd w:val="clear" w:color="auto" w:fill="auto"/>
            <w:noWrap/>
            <w:vAlign w:val="bottom"/>
            <w:hideMark/>
          </w:tcPr>
          <w:p w14:paraId="569FF92D" w14:textId="77777777" w:rsidR="00865540" w:rsidRPr="00CD02EA" w:rsidRDefault="00865540" w:rsidP="00865540">
            <w:pPr>
              <w:pStyle w:val="TAH"/>
              <w:rPr>
                <w:lang w:val="en-US" w:eastAsia="en-US"/>
              </w:rPr>
            </w:pPr>
            <w:r>
              <w:rPr>
                <w:lang w:val="en-US" w:eastAsia="en-US"/>
              </w:rPr>
              <w:t>O</w:t>
            </w:r>
            <w:r w:rsidRPr="00CD02EA">
              <w:rPr>
                <w:lang w:val="en-US" w:eastAsia="en-US"/>
              </w:rPr>
              <w:t>rder</w:t>
            </w:r>
          </w:p>
        </w:tc>
        <w:tc>
          <w:tcPr>
            <w:tcW w:w="2196" w:type="dxa"/>
            <w:tcBorders>
              <w:top w:val="nil"/>
              <w:left w:val="nil"/>
              <w:bottom w:val="single" w:sz="4" w:space="0" w:color="auto"/>
              <w:right w:val="single" w:sz="4" w:space="0" w:color="auto"/>
            </w:tcBorders>
            <w:shd w:val="clear" w:color="auto" w:fill="auto"/>
            <w:noWrap/>
            <w:vAlign w:val="bottom"/>
            <w:hideMark/>
          </w:tcPr>
          <w:p w14:paraId="5227240A" w14:textId="77777777" w:rsidR="00865540" w:rsidRPr="00CD02EA" w:rsidRDefault="00865540" w:rsidP="00865540">
            <w:pPr>
              <w:pStyle w:val="TAH"/>
              <w:rPr>
                <w:lang w:val="en-US" w:eastAsia="en-US"/>
              </w:rPr>
            </w:pPr>
            <w:r w:rsidRPr="00CD02EA">
              <w:rPr>
                <w:lang w:val="en-US" w:eastAsia="en-US"/>
              </w:rPr>
              <w:t>flow</w:t>
            </w:r>
          </w:p>
        </w:tc>
        <w:tc>
          <w:tcPr>
            <w:tcW w:w="2270" w:type="dxa"/>
            <w:tcBorders>
              <w:top w:val="nil"/>
              <w:left w:val="nil"/>
              <w:bottom w:val="single" w:sz="4" w:space="0" w:color="auto"/>
              <w:right w:val="single" w:sz="4" w:space="0" w:color="auto"/>
            </w:tcBorders>
            <w:shd w:val="clear" w:color="auto" w:fill="auto"/>
            <w:noWrap/>
            <w:vAlign w:val="bottom"/>
            <w:hideMark/>
          </w:tcPr>
          <w:p w14:paraId="429E74AA" w14:textId="77777777" w:rsidR="00865540" w:rsidRPr="00CD02EA" w:rsidRDefault="00865540" w:rsidP="00865540">
            <w:pPr>
              <w:pStyle w:val="TAH"/>
              <w:rPr>
                <w:lang w:val="en-US" w:eastAsia="en-US"/>
              </w:rPr>
            </w:pPr>
            <w:proofErr w:type="spellStart"/>
            <w:r w:rsidRPr="00CD02EA">
              <w:rPr>
                <w:lang w:val="en-US" w:eastAsia="en-US"/>
              </w:rPr>
              <w:t>fhigh</w:t>
            </w:r>
            <w:proofErr w:type="spellEnd"/>
          </w:p>
        </w:tc>
      </w:tr>
      <w:tr w:rsidR="00690313" w:rsidRPr="00CD02EA" w14:paraId="5AAC1E39" w14:textId="77777777" w:rsidTr="002D585D">
        <w:trPr>
          <w:trHeight w:val="53"/>
        </w:trPr>
        <w:tc>
          <w:tcPr>
            <w:tcW w:w="985" w:type="dxa"/>
            <w:vMerge w:val="restart"/>
            <w:tcBorders>
              <w:top w:val="nil"/>
              <w:left w:val="single" w:sz="4" w:space="0" w:color="auto"/>
              <w:bottom w:val="single" w:sz="4" w:space="0" w:color="auto"/>
              <w:right w:val="single" w:sz="4" w:space="0" w:color="auto"/>
            </w:tcBorders>
            <w:shd w:val="clear" w:color="auto" w:fill="BFBFBF" w:themeFill="background1" w:themeFillShade="BF"/>
            <w:vAlign w:val="bottom"/>
            <w:hideMark/>
          </w:tcPr>
          <w:p w14:paraId="7FB98B61" w14:textId="77777777" w:rsidR="00865540" w:rsidRPr="00CD02EA" w:rsidRDefault="00865540" w:rsidP="00865540">
            <w:pPr>
              <w:pStyle w:val="TAH"/>
              <w:rPr>
                <w:lang w:val="en-US" w:eastAsia="en-US"/>
              </w:rPr>
            </w:pPr>
            <w:r w:rsidRPr="00CD02EA">
              <w:rPr>
                <w:lang w:val="en-US" w:eastAsia="en-US"/>
              </w:rPr>
              <w:t>IMD13</w:t>
            </w:r>
            <w:r w:rsidRPr="00CD02EA">
              <w:rPr>
                <w:lang w:val="en-US" w:eastAsia="en-US"/>
              </w:rPr>
              <w:br/>
              <w:t>(7-6)</w:t>
            </w:r>
          </w:p>
        </w:tc>
        <w:tc>
          <w:tcPr>
            <w:tcW w:w="2157" w:type="dxa"/>
            <w:tcBorders>
              <w:top w:val="nil"/>
              <w:left w:val="nil"/>
              <w:bottom w:val="single" w:sz="4" w:space="0" w:color="auto"/>
              <w:right w:val="single" w:sz="4" w:space="0" w:color="auto"/>
            </w:tcBorders>
            <w:shd w:val="clear" w:color="auto" w:fill="BFBFBF" w:themeFill="background1" w:themeFillShade="BF"/>
            <w:noWrap/>
            <w:vAlign w:val="bottom"/>
            <w:hideMark/>
          </w:tcPr>
          <w:p w14:paraId="0C24FA6F" w14:textId="1B5A64C4" w:rsidR="00865540" w:rsidRPr="00CD02EA" w:rsidRDefault="00865540" w:rsidP="00865540">
            <w:pPr>
              <w:pStyle w:val="TAC"/>
              <w:rPr>
                <w:lang w:val="en-US" w:eastAsia="en-US"/>
              </w:rPr>
            </w:pPr>
            <w:r>
              <w:rPr>
                <w:rFonts w:cs="Arial"/>
                <w:color w:val="000000"/>
                <w:szCs w:val="18"/>
              </w:rPr>
              <w:t>fULlow-6*</w:t>
            </w:r>
            <w:r w:rsidR="00866F14">
              <w:rPr>
                <w:rFonts w:cs="Arial"/>
                <w:color w:val="000000"/>
                <w:szCs w:val="18"/>
              </w:rPr>
              <w:t>Max2CC</w:t>
            </w:r>
            <w:r>
              <w:rPr>
                <w:rFonts w:cs="Arial"/>
                <w:color w:val="000000"/>
                <w:szCs w:val="18"/>
              </w:rPr>
              <w:t>BW</w:t>
            </w:r>
          </w:p>
        </w:tc>
        <w:tc>
          <w:tcPr>
            <w:tcW w:w="2142" w:type="dxa"/>
            <w:tcBorders>
              <w:top w:val="nil"/>
              <w:left w:val="nil"/>
              <w:bottom w:val="single" w:sz="4" w:space="0" w:color="auto"/>
              <w:right w:val="single" w:sz="4" w:space="0" w:color="auto"/>
            </w:tcBorders>
            <w:shd w:val="clear" w:color="auto" w:fill="BFBFBF" w:themeFill="background1" w:themeFillShade="BF"/>
            <w:noWrap/>
            <w:vAlign w:val="bottom"/>
            <w:hideMark/>
          </w:tcPr>
          <w:p w14:paraId="01A820E9" w14:textId="09AE7579" w:rsidR="00865540" w:rsidRPr="00CD02EA" w:rsidRDefault="00865540" w:rsidP="00865540">
            <w:pPr>
              <w:pStyle w:val="TAC"/>
              <w:rPr>
                <w:lang w:val="en-US" w:eastAsia="en-US"/>
              </w:rPr>
            </w:pPr>
            <w:r>
              <w:rPr>
                <w:rFonts w:cs="Arial"/>
                <w:color w:val="000000"/>
                <w:szCs w:val="18"/>
              </w:rPr>
              <w:t>fULhigh+6*</w:t>
            </w:r>
            <w:r w:rsidR="00866F14">
              <w:rPr>
                <w:rFonts w:cs="Arial"/>
                <w:color w:val="000000"/>
                <w:szCs w:val="18"/>
              </w:rPr>
              <w:t>Max2CC</w:t>
            </w:r>
            <w:r>
              <w:rPr>
                <w:rFonts w:cs="Arial"/>
                <w:color w:val="000000"/>
                <w:szCs w:val="18"/>
              </w:rPr>
              <w:t>BW</w:t>
            </w:r>
          </w:p>
        </w:tc>
        <w:tc>
          <w:tcPr>
            <w:tcW w:w="707" w:type="dxa"/>
            <w:vMerge w:val="restart"/>
            <w:tcBorders>
              <w:top w:val="nil"/>
              <w:left w:val="single" w:sz="4" w:space="0" w:color="auto"/>
              <w:bottom w:val="single" w:sz="4" w:space="0" w:color="auto"/>
              <w:right w:val="single" w:sz="4" w:space="0" w:color="auto"/>
            </w:tcBorders>
            <w:shd w:val="clear" w:color="auto" w:fill="auto"/>
            <w:vAlign w:val="bottom"/>
            <w:hideMark/>
          </w:tcPr>
          <w:p w14:paraId="2A03410B" w14:textId="77777777" w:rsidR="00865540" w:rsidRPr="00CD02EA" w:rsidRDefault="00865540" w:rsidP="00865540">
            <w:pPr>
              <w:pStyle w:val="TAH"/>
              <w:rPr>
                <w:lang w:val="en-US" w:eastAsia="en-US"/>
              </w:rPr>
            </w:pPr>
            <w:r w:rsidRPr="00CD02EA">
              <w:rPr>
                <w:lang w:val="en-US" w:eastAsia="en-US"/>
              </w:rPr>
              <w:t>IMD5</w:t>
            </w:r>
            <w:r w:rsidRPr="00CD02EA">
              <w:rPr>
                <w:lang w:val="en-US" w:eastAsia="en-US"/>
              </w:rPr>
              <w:br/>
              <w:t>(4-1)</w:t>
            </w:r>
          </w:p>
        </w:tc>
        <w:tc>
          <w:tcPr>
            <w:tcW w:w="2196" w:type="dxa"/>
            <w:tcBorders>
              <w:top w:val="nil"/>
              <w:left w:val="nil"/>
              <w:bottom w:val="single" w:sz="4" w:space="0" w:color="auto"/>
              <w:right w:val="single" w:sz="4" w:space="0" w:color="auto"/>
            </w:tcBorders>
            <w:shd w:val="clear" w:color="auto" w:fill="auto"/>
            <w:noWrap/>
            <w:vAlign w:val="bottom"/>
            <w:hideMark/>
          </w:tcPr>
          <w:p w14:paraId="59E317E4" w14:textId="2294AC77" w:rsidR="00865540" w:rsidRPr="00CD02EA" w:rsidRDefault="00865540" w:rsidP="00865540">
            <w:pPr>
              <w:pStyle w:val="TAC"/>
              <w:rPr>
                <w:lang w:val="en-US" w:eastAsia="en-US"/>
              </w:rPr>
            </w:pPr>
            <w:r>
              <w:rPr>
                <w:rFonts w:cs="Arial"/>
                <w:color w:val="000000"/>
                <w:szCs w:val="18"/>
              </w:rPr>
              <w:t>3*fULlow-Max2CCBW</w:t>
            </w:r>
          </w:p>
        </w:tc>
        <w:tc>
          <w:tcPr>
            <w:tcW w:w="2270" w:type="dxa"/>
            <w:tcBorders>
              <w:top w:val="nil"/>
              <w:left w:val="nil"/>
              <w:bottom w:val="single" w:sz="4" w:space="0" w:color="auto"/>
              <w:right w:val="single" w:sz="4" w:space="0" w:color="auto"/>
            </w:tcBorders>
            <w:shd w:val="clear" w:color="auto" w:fill="auto"/>
            <w:noWrap/>
            <w:vAlign w:val="bottom"/>
            <w:hideMark/>
          </w:tcPr>
          <w:p w14:paraId="78186373" w14:textId="3C4018C1" w:rsidR="00865540" w:rsidRPr="00CD02EA" w:rsidRDefault="00865540" w:rsidP="00865540">
            <w:pPr>
              <w:pStyle w:val="TAC"/>
              <w:rPr>
                <w:lang w:val="en-US" w:eastAsia="en-US"/>
              </w:rPr>
            </w:pPr>
            <w:r>
              <w:rPr>
                <w:rFonts w:cs="Arial"/>
                <w:color w:val="000000"/>
                <w:szCs w:val="18"/>
              </w:rPr>
              <w:t>3*fULhigh+Max2CCBW</w:t>
            </w:r>
          </w:p>
        </w:tc>
      </w:tr>
      <w:tr w:rsidR="00690313" w:rsidRPr="00CD02EA" w14:paraId="5C7F359B" w14:textId="77777777" w:rsidTr="002D585D">
        <w:trPr>
          <w:trHeight w:val="53"/>
        </w:trPr>
        <w:tc>
          <w:tcPr>
            <w:tcW w:w="985" w:type="dxa"/>
            <w:vMerge/>
            <w:tcBorders>
              <w:top w:val="nil"/>
              <w:left w:val="single" w:sz="4" w:space="0" w:color="auto"/>
              <w:bottom w:val="single" w:sz="4" w:space="0" w:color="auto"/>
              <w:right w:val="single" w:sz="4" w:space="0" w:color="auto"/>
            </w:tcBorders>
            <w:shd w:val="clear" w:color="auto" w:fill="BFBFBF" w:themeFill="background1" w:themeFillShade="BF"/>
            <w:vAlign w:val="center"/>
            <w:hideMark/>
          </w:tcPr>
          <w:p w14:paraId="18105CD5" w14:textId="77777777" w:rsidR="00865540" w:rsidRPr="00CD02EA" w:rsidRDefault="00865540" w:rsidP="00865540">
            <w:pPr>
              <w:overflowPunct/>
              <w:autoSpaceDE/>
              <w:autoSpaceDN/>
              <w:adjustRightInd/>
              <w:spacing w:after="0"/>
              <w:textAlignment w:val="auto"/>
              <w:rPr>
                <w:rFonts w:ascii="Arial" w:hAnsi="Arial" w:cs="Arial"/>
                <w:color w:val="000000"/>
                <w:sz w:val="18"/>
                <w:szCs w:val="18"/>
                <w:lang w:val="en-US" w:eastAsia="en-US"/>
              </w:rPr>
            </w:pPr>
          </w:p>
        </w:tc>
        <w:tc>
          <w:tcPr>
            <w:tcW w:w="2157" w:type="dxa"/>
            <w:tcBorders>
              <w:top w:val="nil"/>
              <w:left w:val="nil"/>
              <w:bottom w:val="single" w:sz="4" w:space="0" w:color="auto"/>
              <w:right w:val="single" w:sz="4" w:space="0" w:color="auto"/>
            </w:tcBorders>
            <w:shd w:val="clear" w:color="auto" w:fill="BFBFBF" w:themeFill="background1" w:themeFillShade="BF"/>
            <w:noWrap/>
            <w:vAlign w:val="bottom"/>
          </w:tcPr>
          <w:p w14:paraId="46C60EFA" w14:textId="455389FA" w:rsidR="00865540" w:rsidRPr="00CD02EA" w:rsidRDefault="00865540" w:rsidP="00865540">
            <w:pPr>
              <w:pStyle w:val="TAC"/>
              <w:rPr>
                <w:lang w:val="en-US" w:eastAsia="en-US"/>
              </w:rPr>
            </w:pPr>
            <w:r>
              <w:rPr>
                <w:rFonts w:cs="Arial"/>
                <w:color w:val="000000"/>
                <w:szCs w:val="18"/>
              </w:rPr>
              <w:t>1700</w:t>
            </w:r>
          </w:p>
        </w:tc>
        <w:tc>
          <w:tcPr>
            <w:tcW w:w="2142" w:type="dxa"/>
            <w:tcBorders>
              <w:top w:val="nil"/>
              <w:left w:val="nil"/>
              <w:bottom w:val="single" w:sz="4" w:space="0" w:color="auto"/>
              <w:right w:val="single" w:sz="4" w:space="0" w:color="auto"/>
            </w:tcBorders>
            <w:shd w:val="clear" w:color="auto" w:fill="BFBFBF" w:themeFill="background1" w:themeFillShade="BF"/>
            <w:noWrap/>
            <w:vAlign w:val="bottom"/>
          </w:tcPr>
          <w:p w14:paraId="37395E1E" w14:textId="462B4484" w:rsidR="00865540" w:rsidRPr="00CD02EA" w:rsidRDefault="00865540" w:rsidP="00865540">
            <w:pPr>
              <w:pStyle w:val="TAC"/>
              <w:rPr>
                <w:lang w:val="en-US" w:eastAsia="en-US"/>
              </w:rPr>
            </w:pPr>
            <w:r>
              <w:rPr>
                <w:rFonts w:cs="Arial"/>
                <w:color w:val="000000"/>
                <w:szCs w:val="18"/>
              </w:rPr>
              <w:t>3000</w:t>
            </w:r>
          </w:p>
        </w:tc>
        <w:tc>
          <w:tcPr>
            <w:tcW w:w="707" w:type="dxa"/>
            <w:vMerge/>
            <w:tcBorders>
              <w:top w:val="nil"/>
              <w:left w:val="single" w:sz="4" w:space="0" w:color="auto"/>
              <w:bottom w:val="single" w:sz="4" w:space="0" w:color="auto"/>
              <w:right w:val="single" w:sz="4" w:space="0" w:color="auto"/>
            </w:tcBorders>
            <w:vAlign w:val="center"/>
            <w:hideMark/>
          </w:tcPr>
          <w:p w14:paraId="2EDC81D0" w14:textId="77777777" w:rsidR="00865540" w:rsidRPr="00CD02EA" w:rsidRDefault="00865540" w:rsidP="00865540">
            <w:pPr>
              <w:overflowPunct/>
              <w:autoSpaceDE/>
              <w:autoSpaceDN/>
              <w:adjustRightInd/>
              <w:spacing w:after="0"/>
              <w:textAlignment w:val="auto"/>
              <w:rPr>
                <w:rFonts w:ascii="Arial" w:hAnsi="Arial" w:cs="Arial"/>
                <w:color w:val="000000"/>
                <w:sz w:val="18"/>
                <w:szCs w:val="18"/>
                <w:lang w:val="en-US" w:eastAsia="en-US"/>
              </w:rPr>
            </w:pPr>
          </w:p>
        </w:tc>
        <w:tc>
          <w:tcPr>
            <w:tcW w:w="2196" w:type="dxa"/>
            <w:tcBorders>
              <w:top w:val="nil"/>
              <w:left w:val="nil"/>
              <w:bottom w:val="single" w:sz="4" w:space="0" w:color="auto"/>
              <w:right w:val="single" w:sz="4" w:space="0" w:color="auto"/>
            </w:tcBorders>
            <w:shd w:val="clear" w:color="auto" w:fill="auto"/>
            <w:noWrap/>
            <w:vAlign w:val="bottom"/>
          </w:tcPr>
          <w:p w14:paraId="5C6CC507" w14:textId="318D6F02" w:rsidR="00865540" w:rsidRPr="00CD02EA" w:rsidRDefault="00865540" w:rsidP="00865540">
            <w:pPr>
              <w:pStyle w:val="TAC"/>
              <w:rPr>
                <w:lang w:val="en-US" w:eastAsia="en-US"/>
              </w:rPr>
            </w:pPr>
            <w:r>
              <w:rPr>
                <w:rFonts w:cs="Arial"/>
                <w:color w:val="000000"/>
                <w:szCs w:val="18"/>
              </w:rPr>
              <w:t>6800</w:t>
            </w:r>
          </w:p>
        </w:tc>
        <w:tc>
          <w:tcPr>
            <w:tcW w:w="2270" w:type="dxa"/>
            <w:tcBorders>
              <w:top w:val="nil"/>
              <w:left w:val="nil"/>
              <w:bottom w:val="single" w:sz="4" w:space="0" w:color="auto"/>
              <w:right w:val="single" w:sz="4" w:space="0" w:color="auto"/>
            </w:tcBorders>
            <w:shd w:val="clear" w:color="auto" w:fill="auto"/>
            <w:noWrap/>
            <w:vAlign w:val="bottom"/>
          </w:tcPr>
          <w:p w14:paraId="53CF8DC9" w14:textId="0475F069" w:rsidR="00865540" w:rsidRPr="00CD02EA" w:rsidRDefault="00865540" w:rsidP="00865540">
            <w:pPr>
              <w:pStyle w:val="TAC"/>
              <w:rPr>
                <w:lang w:val="en-US" w:eastAsia="en-US"/>
              </w:rPr>
            </w:pPr>
            <w:r>
              <w:rPr>
                <w:rFonts w:cs="Arial"/>
                <w:color w:val="000000"/>
                <w:szCs w:val="18"/>
              </w:rPr>
              <w:t>7300</w:t>
            </w:r>
          </w:p>
        </w:tc>
      </w:tr>
      <w:tr w:rsidR="00865540" w:rsidRPr="00CD02EA" w14:paraId="10D8BF0A" w14:textId="77777777" w:rsidTr="005B49F8">
        <w:trPr>
          <w:trHeight w:val="53"/>
        </w:trPr>
        <w:tc>
          <w:tcPr>
            <w:tcW w:w="985" w:type="dxa"/>
            <w:tcBorders>
              <w:top w:val="nil"/>
              <w:left w:val="single" w:sz="4" w:space="0" w:color="auto"/>
              <w:bottom w:val="single" w:sz="4" w:space="0" w:color="auto"/>
              <w:right w:val="single" w:sz="4" w:space="0" w:color="auto"/>
            </w:tcBorders>
            <w:shd w:val="clear" w:color="auto" w:fill="auto"/>
            <w:noWrap/>
            <w:vAlign w:val="bottom"/>
            <w:hideMark/>
          </w:tcPr>
          <w:p w14:paraId="17385021" w14:textId="77777777" w:rsidR="00865540" w:rsidRPr="00CD02EA" w:rsidRDefault="00865540" w:rsidP="001C6255">
            <w:pPr>
              <w:overflowPunct/>
              <w:autoSpaceDE/>
              <w:autoSpaceDN/>
              <w:adjustRightInd/>
              <w:spacing w:after="0"/>
              <w:jc w:val="center"/>
              <w:textAlignment w:val="auto"/>
              <w:rPr>
                <w:rFonts w:ascii="Arial" w:hAnsi="Arial" w:cs="Arial"/>
                <w:b/>
                <w:bCs/>
                <w:color w:val="000000"/>
                <w:sz w:val="18"/>
                <w:szCs w:val="18"/>
                <w:lang w:val="en-US" w:eastAsia="en-US"/>
              </w:rPr>
            </w:pPr>
            <w:r w:rsidRPr="008B3028">
              <w:rPr>
                <w:rFonts w:ascii="Arial" w:hAnsi="Arial" w:cs="Arial"/>
                <w:b/>
                <w:bCs/>
                <w:color w:val="000000"/>
                <w:sz w:val="18"/>
                <w:szCs w:val="18"/>
                <w:lang w:val="en-US" w:eastAsia="en-US"/>
              </w:rPr>
              <w:t>A</w:t>
            </w:r>
            <w:r w:rsidRPr="00CD02EA">
              <w:rPr>
                <w:rFonts w:ascii="Arial" w:hAnsi="Arial" w:cs="Arial"/>
                <w:b/>
                <w:bCs/>
                <w:color w:val="000000"/>
                <w:sz w:val="18"/>
                <w:szCs w:val="18"/>
                <w:lang w:val="en-US" w:eastAsia="en-US"/>
              </w:rPr>
              <w:t>nalysis</w:t>
            </w:r>
          </w:p>
        </w:tc>
        <w:tc>
          <w:tcPr>
            <w:tcW w:w="9472" w:type="dxa"/>
            <w:gridSpan w:val="5"/>
            <w:tcBorders>
              <w:top w:val="single" w:sz="4" w:space="0" w:color="auto"/>
              <w:left w:val="nil"/>
              <w:bottom w:val="single" w:sz="4" w:space="0" w:color="auto"/>
              <w:right w:val="single" w:sz="4" w:space="0" w:color="auto"/>
            </w:tcBorders>
            <w:shd w:val="clear" w:color="auto" w:fill="auto"/>
            <w:noWrap/>
            <w:vAlign w:val="bottom"/>
            <w:hideMark/>
          </w:tcPr>
          <w:p w14:paraId="6666CD24" w14:textId="5679E04F" w:rsidR="00865540" w:rsidRPr="00CD02EA" w:rsidRDefault="00865540" w:rsidP="00865540">
            <w:pPr>
              <w:overflowPunct/>
              <w:autoSpaceDE/>
              <w:autoSpaceDN/>
              <w:adjustRightInd/>
              <w:spacing w:after="0"/>
              <w:textAlignment w:val="auto"/>
              <w:rPr>
                <w:rFonts w:ascii="Arial" w:hAnsi="Arial" w:cs="Arial"/>
                <w:color w:val="000000"/>
                <w:sz w:val="18"/>
                <w:szCs w:val="18"/>
                <w:lang w:val="en-US" w:eastAsia="en-US"/>
              </w:rPr>
            </w:pPr>
            <w:r>
              <w:rPr>
                <w:rFonts w:ascii="Arial" w:hAnsi="Arial" w:cs="Arial"/>
                <w:color w:val="000000"/>
                <w:sz w:val="18"/>
                <w:szCs w:val="18"/>
                <w:lang w:val="en-US" w:eastAsia="en-US"/>
              </w:rPr>
              <w:t>The DL victim band is higher than the TDD intra-band ULCA band which is contiguous ULCA thus only the n</w:t>
            </w:r>
            <w:r w:rsidR="002D585D">
              <w:rPr>
                <w:rFonts w:ascii="Arial" w:hAnsi="Arial" w:cs="Arial"/>
                <w:color w:val="000000"/>
                <w:sz w:val="18"/>
                <w:szCs w:val="18"/>
                <w:lang w:val="en-US" w:eastAsia="en-US"/>
              </w:rPr>
              <w:t>40B</w:t>
            </w:r>
            <w:r>
              <w:rPr>
                <w:rFonts w:ascii="Arial" w:hAnsi="Arial" w:cs="Arial"/>
                <w:color w:val="000000"/>
                <w:sz w:val="18"/>
                <w:szCs w:val="18"/>
                <w:lang w:val="en-US" w:eastAsia="en-US"/>
              </w:rPr>
              <w:t xml:space="preserve"> </w:t>
            </w:r>
            <w:r w:rsidR="002D585D">
              <w:rPr>
                <w:rFonts w:ascii="Arial" w:hAnsi="Arial" w:cs="Arial"/>
                <w:color w:val="000000"/>
                <w:sz w:val="18"/>
                <w:szCs w:val="18"/>
                <w:lang w:val="en-US" w:eastAsia="en-US"/>
              </w:rPr>
              <w:t xml:space="preserve">near </w:t>
            </w:r>
            <w:r>
              <w:rPr>
                <w:rFonts w:ascii="Arial" w:hAnsi="Arial" w:cs="Arial"/>
                <w:color w:val="000000"/>
                <w:sz w:val="18"/>
                <w:szCs w:val="18"/>
                <w:lang w:val="en-US" w:eastAsia="en-US"/>
              </w:rPr>
              <w:t xml:space="preserve">UL IMD3 to 9 </w:t>
            </w:r>
            <w:r w:rsidR="002D585D">
              <w:rPr>
                <w:rFonts w:ascii="Arial" w:hAnsi="Arial" w:cs="Arial"/>
                <w:color w:val="000000"/>
                <w:sz w:val="18"/>
                <w:szCs w:val="18"/>
                <w:lang w:val="en-US" w:eastAsia="en-US"/>
              </w:rPr>
              <w:t>and close to 2</w:t>
            </w:r>
            <w:r w:rsidR="002D585D" w:rsidRPr="002D585D">
              <w:rPr>
                <w:rFonts w:ascii="Arial" w:hAnsi="Arial" w:cs="Arial"/>
                <w:color w:val="000000"/>
                <w:sz w:val="18"/>
                <w:szCs w:val="18"/>
                <w:vertAlign w:val="superscript"/>
                <w:lang w:val="en-US" w:eastAsia="en-US"/>
              </w:rPr>
              <w:t>nd</w:t>
            </w:r>
            <w:r w:rsidR="002D585D">
              <w:rPr>
                <w:rFonts w:ascii="Arial" w:hAnsi="Arial" w:cs="Arial"/>
                <w:color w:val="000000"/>
                <w:sz w:val="18"/>
                <w:szCs w:val="18"/>
                <w:lang w:val="en-US" w:eastAsia="en-US"/>
              </w:rPr>
              <w:t xml:space="preserve"> and 3</w:t>
            </w:r>
            <w:r w:rsidR="002D585D" w:rsidRPr="002D585D">
              <w:rPr>
                <w:rFonts w:ascii="Arial" w:hAnsi="Arial" w:cs="Arial"/>
                <w:color w:val="000000"/>
                <w:sz w:val="18"/>
                <w:szCs w:val="18"/>
                <w:vertAlign w:val="superscript"/>
                <w:lang w:val="en-US" w:eastAsia="en-US"/>
              </w:rPr>
              <w:t>rd</w:t>
            </w:r>
            <w:r w:rsidR="002D585D">
              <w:rPr>
                <w:rFonts w:ascii="Arial" w:hAnsi="Arial" w:cs="Arial"/>
                <w:color w:val="000000"/>
                <w:sz w:val="18"/>
                <w:szCs w:val="18"/>
                <w:lang w:val="en-US" w:eastAsia="en-US"/>
              </w:rPr>
              <w:t xml:space="preserve"> harmonic products </w:t>
            </w:r>
            <w:r>
              <w:rPr>
                <w:rFonts w:ascii="Arial" w:hAnsi="Arial" w:cs="Arial"/>
                <w:color w:val="000000"/>
                <w:sz w:val="18"/>
                <w:szCs w:val="18"/>
                <w:lang w:val="en-US" w:eastAsia="en-US"/>
              </w:rPr>
              <w:t>should be considered. There is an overlap of IMD3/5/7/9 with the DL band n41. MSD should be analyzed for IMD3</w:t>
            </w:r>
          </w:p>
        </w:tc>
      </w:tr>
    </w:tbl>
    <w:p w14:paraId="662597C1" w14:textId="77777777" w:rsidR="00865540" w:rsidRPr="00865540" w:rsidRDefault="00865540" w:rsidP="00865540">
      <w:pPr>
        <w:spacing w:after="0"/>
        <w:rPr>
          <w:rFonts w:eastAsia="Arial"/>
          <w:lang w:val="en-US" w:eastAsia="zh-CN"/>
        </w:rPr>
      </w:pPr>
    </w:p>
    <w:p w14:paraId="6A280024" w14:textId="4204ECAE" w:rsidR="00865540" w:rsidRDefault="00865540" w:rsidP="00865540">
      <w:pPr>
        <w:pStyle w:val="Heading5"/>
        <w:rPr>
          <w:rFonts w:eastAsia="Arial"/>
          <w:lang w:eastAsia="zh-CN"/>
        </w:rPr>
      </w:pPr>
      <w:r>
        <w:rPr>
          <w:rFonts w:eastAsia="Arial"/>
          <w:lang w:eastAsia="zh-CN"/>
        </w:rPr>
        <w:lastRenderedPageBreak/>
        <w:t>CA_n</w:t>
      </w:r>
      <w:r w:rsidR="00383AFB">
        <w:rPr>
          <w:rFonts w:eastAsia="Arial"/>
          <w:lang w:eastAsia="zh-CN"/>
        </w:rPr>
        <w:t>7B</w:t>
      </w:r>
      <w:r>
        <w:rPr>
          <w:rFonts w:eastAsia="Arial"/>
          <w:lang w:eastAsia="zh-CN"/>
        </w:rPr>
        <w:t>-n79A/</w:t>
      </w:r>
      <w:r w:rsidR="00647985">
        <w:rPr>
          <w:rFonts w:eastAsia="Arial"/>
          <w:lang w:eastAsia="zh-CN"/>
        </w:rPr>
        <w:t>CA_</w:t>
      </w:r>
      <w:r>
        <w:rPr>
          <w:rFonts w:eastAsia="Arial"/>
          <w:lang w:eastAsia="zh-CN"/>
        </w:rPr>
        <w:t>n</w:t>
      </w:r>
      <w:r w:rsidR="000205E9">
        <w:rPr>
          <w:rFonts w:eastAsia="Arial"/>
          <w:lang w:eastAsia="zh-CN"/>
        </w:rPr>
        <w:t>7B</w:t>
      </w:r>
      <w:r>
        <w:rPr>
          <w:rFonts w:eastAsia="Arial"/>
          <w:lang w:eastAsia="zh-CN"/>
        </w:rPr>
        <w:t xml:space="preserve"> DL/UL (not a </w:t>
      </w:r>
      <w:r w:rsidR="00383AFB">
        <w:rPr>
          <w:rFonts w:eastAsia="Arial"/>
          <w:lang w:eastAsia="zh-CN"/>
        </w:rPr>
        <w:t>real case</w:t>
      </w:r>
      <w:r>
        <w:rPr>
          <w:rFonts w:eastAsia="Arial"/>
          <w:lang w:eastAsia="zh-CN"/>
        </w:rPr>
        <w:t>)</w:t>
      </w:r>
    </w:p>
    <w:tbl>
      <w:tblPr>
        <w:tblW w:w="10457" w:type="dxa"/>
        <w:tblLook w:val="04A0" w:firstRow="1" w:lastRow="0" w:firstColumn="1" w:lastColumn="0" w:noHBand="0" w:noVBand="1"/>
      </w:tblPr>
      <w:tblGrid>
        <w:gridCol w:w="1075"/>
        <w:gridCol w:w="2038"/>
        <w:gridCol w:w="2118"/>
        <w:gridCol w:w="707"/>
        <w:gridCol w:w="2157"/>
        <w:gridCol w:w="2362"/>
      </w:tblGrid>
      <w:tr w:rsidR="00865540" w:rsidRPr="00CD02EA" w14:paraId="75D45FEB" w14:textId="77777777" w:rsidTr="00690313">
        <w:trPr>
          <w:trHeight w:val="98"/>
        </w:trPr>
        <w:tc>
          <w:tcPr>
            <w:tcW w:w="10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9A6150" w14:textId="77777777" w:rsidR="00865540" w:rsidRPr="00CD02EA" w:rsidRDefault="00865540" w:rsidP="001C6255">
            <w:pPr>
              <w:pStyle w:val="TAH"/>
              <w:rPr>
                <w:rStyle w:val="btChar3"/>
                <w:lang w:val="en-US" w:eastAsia="en-US"/>
              </w:rPr>
            </w:pPr>
            <w:r>
              <w:rPr>
                <w:rStyle w:val="btChar3"/>
                <w:lang w:val="en-US" w:eastAsia="en-US"/>
              </w:rPr>
              <w:t>A</w:t>
            </w:r>
            <w:r w:rsidRPr="00CD02EA">
              <w:rPr>
                <w:rStyle w:val="btChar3"/>
                <w:lang w:val="en-US" w:eastAsia="en-US"/>
              </w:rPr>
              <w:t>ll in MHz</w:t>
            </w:r>
          </w:p>
        </w:tc>
        <w:tc>
          <w:tcPr>
            <w:tcW w:w="2038" w:type="dxa"/>
            <w:tcBorders>
              <w:top w:val="single" w:sz="4" w:space="0" w:color="auto"/>
              <w:left w:val="nil"/>
              <w:bottom w:val="single" w:sz="4" w:space="0" w:color="auto"/>
              <w:right w:val="single" w:sz="4" w:space="0" w:color="auto"/>
            </w:tcBorders>
            <w:shd w:val="clear" w:color="auto" w:fill="auto"/>
            <w:noWrap/>
            <w:vAlign w:val="bottom"/>
            <w:hideMark/>
          </w:tcPr>
          <w:p w14:paraId="0C93F3B0" w14:textId="77777777" w:rsidR="00865540" w:rsidRPr="00CD02EA" w:rsidRDefault="00865540" w:rsidP="001C6255">
            <w:pPr>
              <w:pStyle w:val="TAH"/>
              <w:rPr>
                <w:rStyle w:val="btChar3"/>
                <w:lang w:val="en-US" w:eastAsia="en-US"/>
              </w:rPr>
            </w:pPr>
            <w:r w:rsidRPr="00CD02EA">
              <w:rPr>
                <w:rStyle w:val="btChar3"/>
                <w:lang w:val="en-US" w:eastAsia="en-US"/>
              </w:rPr>
              <w:t>flow/Min</w:t>
            </w:r>
          </w:p>
        </w:tc>
        <w:tc>
          <w:tcPr>
            <w:tcW w:w="2118" w:type="dxa"/>
            <w:tcBorders>
              <w:top w:val="single" w:sz="4" w:space="0" w:color="auto"/>
              <w:left w:val="nil"/>
              <w:bottom w:val="single" w:sz="4" w:space="0" w:color="auto"/>
              <w:right w:val="single" w:sz="4" w:space="0" w:color="auto"/>
            </w:tcBorders>
            <w:shd w:val="clear" w:color="auto" w:fill="auto"/>
            <w:noWrap/>
            <w:vAlign w:val="bottom"/>
            <w:hideMark/>
          </w:tcPr>
          <w:p w14:paraId="22F84E34" w14:textId="77777777" w:rsidR="00865540" w:rsidRPr="00CD02EA" w:rsidRDefault="00865540" w:rsidP="001C6255">
            <w:pPr>
              <w:pStyle w:val="TAH"/>
              <w:rPr>
                <w:rStyle w:val="btChar3"/>
                <w:lang w:val="en-US" w:eastAsia="en-US"/>
              </w:rPr>
            </w:pPr>
            <w:proofErr w:type="spellStart"/>
            <w:r w:rsidRPr="00CD02EA">
              <w:rPr>
                <w:rStyle w:val="btChar3"/>
                <w:lang w:val="en-US" w:eastAsia="en-US"/>
              </w:rPr>
              <w:t>fhigh</w:t>
            </w:r>
            <w:proofErr w:type="spellEnd"/>
            <w:r w:rsidRPr="00CD02EA">
              <w:rPr>
                <w:rStyle w:val="btChar3"/>
                <w:lang w:val="en-US" w:eastAsia="en-US"/>
              </w:rPr>
              <w:t>/Max</w:t>
            </w:r>
          </w:p>
        </w:tc>
        <w:tc>
          <w:tcPr>
            <w:tcW w:w="5226" w:type="dxa"/>
            <w:gridSpan w:val="3"/>
            <w:tcBorders>
              <w:top w:val="single" w:sz="4" w:space="0" w:color="auto"/>
              <w:left w:val="nil"/>
              <w:bottom w:val="single" w:sz="4" w:space="0" w:color="auto"/>
              <w:right w:val="single" w:sz="4" w:space="0" w:color="auto"/>
            </w:tcBorders>
            <w:shd w:val="clear" w:color="auto" w:fill="BFBFBF" w:themeFill="background1" w:themeFillShade="BF"/>
            <w:noWrap/>
            <w:vAlign w:val="bottom"/>
            <w:hideMark/>
          </w:tcPr>
          <w:p w14:paraId="2ADCDB43" w14:textId="77777777" w:rsidR="00865540" w:rsidRPr="00CD02EA" w:rsidRDefault="00865540" w:rsidP="001C6255">
            <w:pPr>
              <w:pStyle w:val="TAH"/>
              <w:rPr>
                <w:rStyle w:val="btChar3"/>
                <w:lang w:val="en-US" w:eastAsia="en-US"/>
              </w:rPr>
            </w:pPr>
            <w:r w:rsidRPr="00CD02EA">
              <w:rPr>
                <w:rStyle w:val="btChar3"/>
                <w:lang w:val="en-US" w:eastAsia="en-US"/>
              </w:rPr>
              <w:t>BB IMD range3</w:t>
            </w:r>
          </w:p>
        </w:tc>
      </w:tr>
      <w:tr w:rsidR="00383AFB" w:rsidRPr="00CD02EA" w14:paraId="7D335337" w14:textId="77777777" w:rsidTr="00690313">
        <w:trPr>
          <w:trHeight w:val="53"/>
        </w:trPr>
        <w:tc>
          <w:tcPr>
            <w:tcW w:w="1075" w:type="dxa"/>
            <w:tcBorders>
              <w:top w:val="nil"/>
              <w:left w:val="single" w:sz="4" w:space="0" w:color="auto"/>
              <w:bottom w:val="single" w:sz="4" w:space="0" w:color="auto"/>
              <w:right w:val="single" w:sz="4" w:space="0" w:color="auto"/>
            </w:tcBorders>
            <w:shd w:val="clear" w:color="auto" w:fill="auto"/>
            <w:noWrap/>
            <w:vAlign w:val="bottom"/>
            <w:hideMark/>
          </w:tcPr>
          <w:p w14:paraId="6F70BE9E" w14:textId="77777777" w:rsidR="00383AFB" w:rsidRPr="00CD02EA" w:rsidRDefault="00383AFB" w:rsidP="00383AFB">
            <w:pPr>
              <w:pStyle w:val="TAH"/>
              <w:rPr>
                <w:lang w:val="en-US" w:eastAsia="en-US"/>
              </w:rPr>
            </w:pPr>
            <w:r w:rsidRPr="00CD02EA">
              <w:rPr>
                <w:lang w:val="en-US" w:eastAsia="en-US"/>
              </w:rPr>
              <w:t>fUL</w:t>
            </w:r>
            <w:r w:rsidRPr="00CD02EA">
              <w:rPr>
                <w:vertAlign w:val="superscript"/>
                <w:lang w:val="en-US" w:eastAsia="en-US"/>
              </w:rPr>
              <w:t>5</w:t>
            </w:r>
          </w:p>
        </w:tc>
        <w:tc>
          <w:tcPr>
            <w:tcW w:w="2038" w:type="dxa"/>
            <w:tcBorders>
              <w:top w:val="nil"/>
              <w:left w:val="nil"/>
              <w:bottom w:val="single" w:sz="4" w:space="0" w:color="auto"/>
              <w:right w:val="single" w:sz="4" w:space="0" w:color="auto"/>
            </w:tcBorders>
            <w:shd w:val="clear" w:color="auto" w:fill="auto"/>
            <w:noWrap/>
            <w:vAlign w:val="bottom"/>
          </w:tcPr>
          <w:p w14:paraId="534DA42A" w14:textId="634E6B6F" w:rsidR="00383AFB" w:rsidRPr="001D42B0" w:rsidRDefault="00383AFB" w:rsidP="00383AFB">
            <w:pPr>
              <w:pStyle w:val="TAC"/>
            </w:pPr>
            <w:r>
              <w:rPr>
                <w:rFonts w:cs="Arial"/>
                <w:color w:val="000000"/>
                <w:szCs w:val="18"/>
              </w:rPr>
              <w:t>2500</w:t>
            </w:r>
          </w:p>
        </w:tc>
        <w:tc>
          <w:tcPr>
            <w:tcW w:w="2118" w:type="dxa"/>
            <w:tcBorders>
              <w:top w:val="nil"/>
              <w:left w:val="nil"/>
              <w:bottom w:val="single" w:sz="4" w:space="0" w:color="auto"/>
              <w:right w:val="single" w:sz="4" w:space="0" w:color="auto"/>
            </w:tcBorders>
            <w:shd w:val="clear" w:color="auto" w:fill="auto"/>
            <w:noWrap/>
            <w:vAlign w:val="bottom"/>
          </w:tcPr>
          <w:p w14:paraId="649FC755" w14:textId="0BDE3C9A" w:rsidR="00383AFB" w:rsidRPr="001D42B0" w:rsidRDefault="00383AFB" w:rsidP="00383AFB">
            <w:pPr>
              <w:pStyle w:val="TAC"/>
            </w:pPr>
            <w:r>
              <w:rPr>
                <w:rFonts w:cs="Arial"/>
                <w:color w:val="000000"/>
                <w:szCs w:val="18"/>
              </w:rPr>
              <w:t>2570</w:t>
            </w:r>
          </w:p>
        </w:tc>
        <w:tc>
          <w:tcPr>
            <w:tcW w:w="707" w:type="dxa"/>
            <w:tcBorders>
              <w:top w:val="nil"/>
              <w:left w:val="nil"/>
              <w:bottom w:val="single" w:sz="4" w:space="0" w:color="auto"/>
              <w:right w:val="single" w:sz="4" w:space="0" w:color="auto"/>
            </w:tcBorders>
            <w:shd w:val="clear" w:color="auto" w:fill="auto"/>
            <w:noWrap/>
            <w:vAlign w:val="bottom"/>
            <w:hideMark/>
          </w:tcPr>
          <w:p w14:paraId="60AEED2E" w14:textId="77777777" w:rsidR="00383AFB" w:rsidRPr="00CD02EA" w:rsidRDefault="00383AFB" w:rsidP="00383AFB">
            <w:pPr>
              <w:pStyle w:val="TAH"/>
              <w:rPr>
                <w:lang w:val="en-US" w:eastAsia="en-US"/>
              </w:rPr>
            </w:pPr>
            <w:r>
              <w:rPr>
                <w:lang w:val="en-US" w:eastAsia="en-US"/>
              </w:rPr>
              <w:t>O</w:t>
            </w:r>
            <w:r w:rsidRPr="00CD02EA">
              <w:rPr>
                <w:lang w:val="en-US" w:eastAsia="en-US"/>
              </w:rPr>
              <w:t>rder</w:t>
            </w:r>
          </w:p>
        </w:tc>
        <w:tc>
          <w:tcPr>
            <w:tcW w:w="2157" w:type="dxa"/>
            <w:tcBorders>
              <w:top w:val="nil"/>
              <w:left w:val="nil"/>
              <w:bottom w:val="single" w:sz="4" w:space="0" w:color="auto"/>
              <w:right w:val="single" w:sz="4" w:space="0" w:color="auto"/>
            </w:tcBorders>
            <w:shd w:val="clear" w:color="auto" w:fill="BFBFBF" w:themeFill="background1" w:themeFillShade="BF"/>
            <w:noWrap/>
            <w:vAlign w:val="bottom"/>
            <w:hideMark/>
          </w:tcPr>
          <w:p w14:paraId="31CDEDBB" w14:textId="77777777" w:rsidR="00383AFB" w:rsidRPr="00CD02EA" w:rsidRDefault="00383AFB" w:rsidP="00383AFB">
            <w:pPr>
              <w:pStyle w:val="TAH"/>
              <w:rPr>
                <w:lang w:val="en-US" w:eastAsia="en-US"/>
              </w:rPr>
            </w:pPr>
            <w:r w:rsidRPr="00CD02EA">
              <w:rPr>
                <w:lang w:val="en-US" w:eastAsia="en-US"/>
              </w:rPr>
              <w:t>flow</w:t>
            </w:r>
          </w:p>
        </w:tc>
        <w:tc>
          <w:tcPr>
            <w:tcW w:w="2362" w:type="dxa"/>
            <w:tcBorders>
              <w:top w:val="nil"/>
              <w:left w:val="nil"/>
              <w:bottom w:val="single" w:sz="4" w:space="0" w:color="auto"/>
              <w:right w:val="single" w:sz="4" w:space="0" w:color="auto"/>
            </w:tcBorders>
            <w:shd w:val="clear" w:color="auto" w:fill="BFBFBF" w:themeFill="background1" w:themeFillShade="BF"/>
            <w:noWrap/>
            <w:vAlign w:val="bottom"/>
            <w:hideMark/>
          </w:tcPr>
          <w:p w14:paraId="4425E79D" w14:textId="77777777" w:rsidR="00383AFB" w:rsidRPr="00CD02EA" w:rsidRDefault="00383AFB" w:rsidP="00383AFB">
            <w:pPr>
              <w:pStyle w:val="TAH"/>
              <w:rPr>
                <w:lang w:val="en-US" w:eastAsia="en-US"/>
              </w:rPr>
            </w:pPr>
            <w:proofErr w:type="spellStart"/>
            <w:r w:rsidRPr="00CD02EA">
              <w:rPr>
                <w:lang w:val="en-US" w:eastAsia="en-US"/>
              </w:rPr>
              <w:t>fhigh</w:t>
            </w:r>
            <w:proofErr w:type="spellEnd"/>
          </w:p>
        </w:tc>
      </w:tr>
      <w:tr w:rsidR="00383AFB" w:rsidRPr="00CD02EA" w14:paraId="7F8FB93E" w14:textId="77777777" w:rsidTr="00690313">
        <w:trPr>
          <w:trHeight w:val="53"/>
        </w:trPr>
        <w:tc>
          <w:tcPr>
            <w:tcW w:w="1075" w:type="dxa"/>
            <w:tcBorders>
              <w:top w:val="nil"/>
              <w:left w:val="single" w:sz="4" w:space="0" w:color="auto"/>
              <w:bottom w:val="single" w:sz="4" w:space="0" w:color="auto"/>
              <w:right w:val="single" w:sz="4" w:space="0" w:color="auto"/>
            </w:tcBorders>
            <w:shd w:val="clear" w:color="auto" w:fill="auto"/>
            <w:vAlign w:val="bottom"/>
            <w:hideMark/>
          </w:tcPr>
          <w:p w14:paraId="350C5560" w14:textId="77777777" w:rsidR="00383AFB" w:rsidRPr="00CD02EA" w:rsidRDefault="00383AFB" w:rsidP="00383AFB">
            <w:pPr>
              <w:pStyle w:val="TAH"/>
              <w:rPr>
                <w:lang w:val="en-US" w:eastAsia="en-US"/>
              </w:rPr>
            </w:pPr>
            <w:r w:rsidRPr="00CD02EA">
              <w:rPr>
                <w:lang w:val="en-US" w:eastAsia="en-US"/>
              </w:rPr>
              <w:t>2CCBW</w:t>
            </w:r>
            <w:r w:rsidRPr="00CD02EA">
              <w:rPr>
                <w:vertAlign w:val="superscript"/>
                <w:lang w:val="en-US" w:eastAsia="en-US"/>
              </w:rPr>
              <w:t>1</w:t>
            </w:r>
          </w:p>
        </w:tc>
        <w:tc>
          <w:tcPr>
            <w:tcW w:w="2038" w:type="dxa"/>
            <w:tcBorders>
              <w:top w:val="nil"/>
              <w:left w:val="nil"/>
              <w:bottom w:val="single" w:sz="4" w:space="0" w:color="auto"/>
              <w:right w:val="single" w:sz="4" w:space="0" w:color="auto"/>
            </w:tcBorders>
            <w:shd w:val="clear" w:color="auto" w:fill="auto"/>
            <w:noWrap/>
            <w:vAlign w:val="bottom"/>
          </w:tcPr>
          <w:p w14:paraId="35340909" w14:textId="6C8C7DA1" w:rsidR="00383AFB" w:rsidRPr="001D42B0" w:rsidRDefault="00383AFB" w:rsidP="00383AFB">
            <w:pPr>
              <w:pStyle w:val="TAC"/>
            </w:pPr>
            <w:r>
              <w:rPr>
                <w:rFonts w:cs="Arial"/>
                <w:color w:val="000000"/>
                <w:szCs w:val="18"/>
              </w:rPr>
              <w:t>0</w:t>
            </w:r>
          </w:p>
        </w:tc>
        <w:tc>
          <w:tcPr>
            <w:tcW w:w="2118" w:type="dxa"/>
            <w:tcBorders>
              <w:top w:val="nil"/>
              <w:left w:val="nil"/>
              <w:bottom w:val="single" w:sz="4" w:space="0" w:color="auto"/>
              <w:right w:val="single" w:sz="4" w:space="0" w:color="auto"/>
            </w:tcBorders>
            <w:shd w:val="clear" w:color="auto" w:fill="auto"/>
            <w:noWrap/>
            <w:vAlign w:val="bottom"/>
          </w:tcPr>
          <w:p w14:paraId="284B6AD9" w14:textId="302EDAB9" w:rsidR="00383AFB" w:rsidRPr="00865540" w:rsidRDefault="00383AFB" w:rsidP="00383AFB">
            <w:pPr>
              <w:pStyle w:val="TAC"/>
              <w:rPr>
                <w:rFonts w:cs="Arial"/>
                <w:color w:val="000000"/>
                <w:szCs w:val="18"/>
              </w:rPr>
            </w:pPr>
            <w:r>
              <w:rPr>
                <w:rFonts w:cs="Arial"/>
                <w:color w:val="000000"/>
                <w:szCs w:val="18"/>
              </w:rPr>
              <w:t>70</w:t>
            </w:r>
          </w:p>
        </w:tc>
        <w:tc>
          <w:tcPr>
            <w:tcW w:w="707" w:type="dxa"/>
            <w:vMerge w:val="restart"/>
            <w:tcBorders>
              <w:top w:val="nil"/>
              <w:left w:val="single" w:sz="4" w:space="0" w:color="auto"/>
              <w:bottom w:val="single" w:sz="4" w:space="0" w:color="auto"/>
              <w:right w:val="single" w:sz="4" w:space="0" w:color="auto"/>
            </w:tcBorders>
            <w:shd w:val="clear" w:color="auto" w:fill="auto"/>
            <w:vAlign w:val="bottom"/>
            <w:hideMark/>
          </w:tcPr>
          <w:p w14:paraId="704ED2BB" w14:textId="77777777" w:rsidR="00383AFB" w:rsidRPr="00CD02EA" w:rsidRDefault="00383AFB" w:rsidP="00383AFB">
            <w:pPr>
              <w:pStyle w:val="TAH"/>
              <w:rPr>
                <w:lang w:val="en-US" w:eastAsia="en-US"/>
              </w:rPr>
            </w:pPr>
            <w:r w:rsidRPr="00CD02EA">
              <w:rPr>
                <w:lang w:val="en-US" w:eastAsia="en-US"/>
              </w:rPr>
              <w:t>IMD2</w:t>
            </w:r>
            <w:r w:rsidRPr="00CD02EA">
              <w:rPr>
                <w:lang w:val="en-US" w:eastAsia="en-US"/>
              </w:rPr>
              <w:br/>
              <w:t>(1-1)</w:t>
            </w:r>
          </w:p>
        </w:tc>
        <w:tc>
          <w:tcPr>
            <w:tcW w:w="2157" w:type="dxa"/>
            <w:tcBorders>
              <w:top w:val="nil"/>
              <w:left w:val="nil"/>
              <w:bottom w:val="single" w:sz="4" w:space="0" w:color="auto"/>
              <w:right w:val="single" w:sz="4" w:space="0" w:color="auto"/>
            </w:tcBorders>
            <w:shd w:val="clear" w:color="auto" w:fill="BFBFBF" w:themeFill="background1" w:themeFillShade="BF"/>
            <w:noWrap/>
            <w:vAlign w:val="bottom"/>
            <w:hideMark/>
          </w:tcPr>
          <w:p w14:paraId="1AF75037" w14:textId="2EF654A8" w:rsidR="00383AFB" w:rsidRPr="00CD02EA" w:rsidRDefault="00383AFB" w:rsidP="00383AFB">
            <w:pPr>
              <w:pStyle w:val="TAC"/>
              <w:rPr>
                <w:lang w:val="en-US" w:eastAsia="en-US"/>
              </w:rPr>
            </w:pPr>
            <w:r>
              <w:rPr>
                <w:rFonts w:cs="Arial"/>
                <w:color w:val="000000"/>
                <w:szCs w:val="18"/>
              </w:rPr>
              <w:t>Min2CCBW</w:t>
            </w:r>
          </w:p>
        </w:tc>
        <w:tc>
          <w:tcPr>
            <w:tcW w:w="2362" w:type="dxa"/>
            <w:tcBorders>
              <w:top w:val="nil"/>
              <w:left w:val="nil"/>
              <w:bottom w:val="single" w:sz="4" w:space="0" w:color="auto"/>
              <w:right w:val="single" w:sz="4" w:space="0" w:color="auto"/>
            </w:tcBorders>
            <w:shd w:val="clear" w:color="auto" w:fill="BFBFBF" w:themeFill="background1" w:themeFillShade="BF"/>
            <w:noWrap/>
            <w:vAlign w:val="bottom"/>
            <w:hideMark/>
          </w:tcPr>
          <w:p w14:paraId="1CCD0043" w14:textId="048ABBF9" w:rsidR="00383AFB" w:rsidRPr="00CD02EA" w:rsidRDefault="00383AFB" w:rsidP="00383AFB">
            <w:pPr>
              <w:pStyle w:val="TAC"/>
              <w:rPr>
                <w:lang w:val="en-US" w:eastAsia="en-US"/>
              </w:rPr>
            </w:pPr>
            <w:r>
              <w:rPr>
                <w:rFonts w:cs="Arial"/>
                <w:color w:val="000000"/>
                <w:szCs w:val="18"/>
              </w:rPr>
              <w:t>Max2CCBW</w:t>
            </w:r>
          </w:p>
        </w:tc>
      </w:tr>
      <w:tr w:rsidR="00383AFB" w:rsidRPr="00CD02EA" w14:paraId="73784D25" w14:textId="77777777" w:rsidTr="00690313">
        <w:trPr>
          <w:trHeight w:val="53"/>
        </w:trPr>
        <w:tc>
          <w:tcPr>
            <w:tcW w:w="1075" w:type="dxa"/>
            <w:tcBorders>
              <w:top w:val="nil"/>
              <w:left w:val="single" w:sz="4" w:space="0" w:color="auto"/>
              <w:bottom w:val="single" w:sz="4" w:space="0" w:color="auto"/>
              <w:right w:val="single" w:sz="4" w:space="0" w:color="auto"/>
            </w:tcBorders>
            <w:shd w:val="clear" w:color="auto" w:fill="auto"/>
            <w:noWrap/>
            <w:vAlign w:val="bottom"/>
            <w:hideMark/>
          </w:tcPr>
          <w:p w14:paraId="47C2747D" w14:textId="77777777" w:rsidR="00383AFB" w:rsidRPr="00CD02EA" w:rsidRDefault="00383AFB" w:rsidP="00383AFB">
            <w:pPr>
              <w:pStyle w:val="TAH"/>
              <w:rPr>
                <w:lang w:val="en-US" w:eastAsia="en-US"/>
              </w:rPr>
            </w:pPr>
            <w:proofErr w:type="spellStart"/>
            <w:r w:rsidRPr="00CD02EA">
              <w:rPr>
                <w:lang w:val="en-US" w:eastAsia="en-US"/>
              </w:rPr>
              <w:t>fDL</w:t>
            </w:r>
            <w:proofErr w:type="spellEnd"/>
          </w:p>
        </w:tc>
        <w:tc>
          <w:tcPr>
            <w:tcW w:w="2038" w:type="dxa"/>
            <w:tcBorders>
              <w:top w:val="nil"/>
              <w:left w:val="nil"/>
              <w:bottom w:val="single" w:sz="4" w:space="0" w:color="auto"/>
              <w:right w:val="single" w:sz="4" w:space="0" w:color="auto"/>
            </w:tcBorders>
            <w:shd w:val="clear" w:color="auto" w:fill="auto"/>
            <w:noWrap/>
            <w:vAlign w:val="bottom"/>
          </w:tcPr>
          <w:p w14:paraId="09FBA7B8" w14:textId="0BF5419A" w:rsidR="00383AFB" w:rsidRPr="001D42B0" w:rsidRDefault="00383AFB" w:rsidP="00383AFB">
            <w:pPr>
              <w:pStyle w:val="TAC"/>
            </w:pPr>
            <w:r>
              <w:rPr>
                <w:rFonts w:cs="Arial"/>
                <w:color w:val="000000"/>
                <w:szCs w:val="18"/>
              </w:rPr>
              <w:t>4200</w:t>
            </w:r>
          </w:p>
        </w:tc>
        <w:tc>
          <w:tcPr>
            <w:tcW w:w="2118" w:type="dxa"/>
            <w:tcBorders>
              <w:top w:val="nil"/>
              <w:left w:val="nil"/>
              <w:bottom w:val="single" w:sz="4" w:space="0" w:color="auto"/>
              <w:right w:val="single" w:sz="4" w:space="0" w:color="auto"/>
            </w:tcBorders>
            <w:shd w:val="clear" w:color="auto" w:fill="auto"/>
            <w:noWrap/>
            <w:vAlign w:val="bottom"/>
          </w:tcPr>
          <w:p w14:paraId="165DFC30" w14:textId="3A24F58E" w:rsidR="00383AFB" w:rsidRPr="001D42B0" w:rsidRDefault="00383AFB" w:rsidP="00383AFB">
            <w:pPr>
              <w:pStyle w:val="TAC"/>
            </w:pPr>
            <w:r>
              <w:rPr>
                <w:rFonts w:cs="Arial"/>
                <w:color w:val="000000"/>
                <w:szCs w:val="18"/>
              </w:rPr>
              <w:t>5000</w:t>
            </w:r>
          </w:p>
        </w:tc>
        <w:tc>
          <w:tcPr>
            <w:tcW w:w="707" w:type="dxa"/>
            <w:vMerge/>
            <w:tcBorders>
              <w:top w:val="nil"/>
              <w:left w:val="single" w:sz="4" w:space="0" w:color="auto"/>
              <w:bottom w:val="single" w:sz="4" w:space="0" w:color="auto"/>
              <w:right w:val="single" w:sz="4" w:space="0" w:color="auto"/>
            </w:tcBorders>
            <w:vAlign w:val="center"/>
            <w:hideMark/>
          </w:tcPr>
          <w:p w14:paraId="2EA075B6" w14:textId="77777777" w:rsidR="00383AFB" w:rsidRPr="00CD02EA" w:rsidRDefault="00383AFB" w:rsidP="00383AFB">
            <w:pPr>
              <w:pStyle w:val="TAH"/>
              <w:rPr>
                <w:lang w:val="en-US" w:eastAsia="en-US"/>
              </w:rPr>
            </w:pPr>
          </w:p>
        </w:tc>
        <w:tc>
          <w:tcPr>
            <w:tcW w:w="2157" w:type="dxa"/>
            <w:tcBorders>
              <w:top w:val="nil"/>
              <w:left w:val="nil"/>
              <w:bottom w:val="single" w:sz="4" w:space="0" w:color="auto"/>
              <w:right w:val="single" w:sz="4" w:space="0" w:color="auto"/>
            </w:tcBorders>
            <w:shd w:val="clear" w:color="auto" w:fill="BFBFBF" w:themeFill="background1" w:themeFillShade="BF"/>
            <w:noWrap/>
            <w:vAlign w:val="bottom"/>
          </w:tcPr>
          <w:p w14:paraId="5CD08A67" w14:textId="693FBE36" w:rsidR="00383AFB" w:rsidRPr="00CD02EA" w:rsidRDefault="00383AFB" w:rsidP="00383AFB">
            <w:pPr>
              <w:pStyle w:val="TAC"/>
              <w:rPr>
                <w:lang w:val="en-US" w:eastAsia="en-US"/>
              </w:rPr>
            </w:pPr>
            <w:r>
              <w:rPr>
                <w:rFonts w:cs="Arial"/>
                <w:color w:val="000000"/>
                <w:szCs w:val="18"/>
              </w:rPr>
              <w:t>0</w:t>
            </w:r>
          </w:p>
        </w:tc>
        <w:tc>
          <w:tcPr>
            <w:tcW w:w="2362" w:type="dxa"/>
            <w:tcBorders>
              <w:top w:val="nil"/>
              <w:left w:val="nil"/>
              <w:bottom w:val="single" w:sz="4" w:space="0" w:color="auto"/>
              <w:right w:val="single" w:sz="4" w:space="0" w:color="auto"/>
            </w:tcBorders>
            <w:shd w:val="clear" w:color="auto" w:fill="BFBFBF" w:themeFill="background1" w:themeFillShade="BF"/>
            <w:noWrap/>
            <w:vAlign w:val="bottom"/>
          </w:tcPr>
          <w:p w14:paraId="475A6F9A" w14:textId="05DFC67E" w:rsidR="00383AFB" w:rsidRPr="00CD02EA" w:rsidRDefault="00383AFB" w:rsidP="00383AFB">
            <w:pPr>
              <w:pStyle w:val="TAC"/>
              <w:rPr>
                <w:lang w:val="en-US" w:eastAsia="en-US"/>
              </w:rPr>
            </w:pPr>
            <w:r>
              <w:rPr>
                <w:rFonts w:cs="Arial"/>
                <w:color w:val="000000"/>
                <w:szCs w:val="18"/>
              </w:rPr>
              <w:t>70</w:t>
            </w:r>
          </w:p>
        </w:tc>
      </w:tr>
      <w:tr w:rsidR="00383AFB" w:rsidRPr="00CD02EA" w14:paraId="5216FAED" w14:textId="77777777" w:rsidTr="00383AFB">
        <w:trPr>
          <w:trHeight w:val="53"/>
        </w:trPr>
        <w:tc>
          <w:tcPr>
            <w:tcW w:w="523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347B5A" w14:textId="77777777" w:rsidR="00383AFB" w:rsidRPr="00CD02EA" w:rsidRDefault="00383AFB" w:rsidP="00383AFB">
            <w:pPr>
              <w:pStyle w:val="TAH"/>
              <w:rPr>
                <w:lang w:val="en-US" w:eastAsia="en-US"/>
              </w:rPr>
            </w:pPr>
            <w:r>
              <w:rPr>
                <w:lang w:val="en-US" w:eastAsia="en-US"/>
              </w:rPr>
              <w:t>C</w:t>
            </w:r>
            <w:r w:rsidRPr="00CD02EA">
              <w:rPr>
                <w:lang w:val="en-US" w:eastAsia="en-US"/>
              </w:rPr>
              <w:t>lose to UL IMD range</w:t>
            </w:r>
            <w:r w:rsidRPr="00CD02EA">
              <w:rPr>
                <w:vertAlign w:val="superscript"/>
                <w:lang w:val="en-US" w:eastAsia="en-US"/>
              </w:rPr>
              <w:t>2</w:t>
            </w:r>
          </w:p>
        </w:tc>
        <w:tc>
          <w:tcPr>
            <w:tcW w:w="707" w:type="dxa"/>
            <w:vMerge w:val="restart"/>
            <w:tcBorders>
              <w:top w:val="nil"/>
              <w:left w:val="single" w:sz="4" w:space="0" w:color="auto"/>
              <w:bottom w:val="single" w:sz="4" w:space="0" w:color="auto"/>
              <w:right w:val="single" w:sz="4" w:space="0" w:color="auto"/>
            </w:tcBorders>
            <w:shd w:val="clear" w:color="auto" w:fill="auto"/>
            <w:vAlign w:val="bottom"/>
            <w:hideMark/>
          </w:tcPr>
          <w:p w14:paraId="1D6D0FBA" w14:textId="77777777" w:rsidR="00383AFB" w:rsidRPr="00CD02EA" w:rsidRDefault="00383AFB" w:rsidP="00383AFB">
            <w:pPr>
              <w:pStyle w:val="TAH"/>
              <w:rPr>
                <w:lang w:val="en-US" w:eastAsia="en-US"/>
              </w:rPr>
            </w:pPr>
            <w:r w:rsidRPr="00CD02EA">
              <w:rPr>
                <w:lang w:val="en-US" w:eastAsia="en-US"/>
              </w:rPr>
              <w:t>IMD4</w:t>
            </w:r>
            <w:r w:rsidRPr="00CD02EA">
              <w:rPr>
                <w:lang w:val="en-US" w:eastAsia="en-US"/>
              </w:rPr>
              <w:br/>
              <w:t>(2-2)</w:t>
            </w:r>
          </w:p>
        </w:tc>
        <w:tc>
          <w:tcPr>
            <w:tcW w:w="2157" w:type="dxa"/>
            <w:tcBorders>
              <w:top w:val="nil"/>
              <w:left w:val="nil"/>
              <w:bottom w:val="single" w:sz="4" w:space="0" w:color="auto"/>
              <w:right w:val="single" w:sz="4" w:space="0" w:color="auto"/>
            </w:tcBorders>
            <w:shd w:val="clear" w:color="auto" w:fill="BFBFBF" w:themeFill="background1" w:themeFillShade="BF"/>
            <w:noWrap/>
            <w:vAlign w:val="bottom"/>
            <w:hideMark/>
          </w:tcPr>
          <w:p w14:paraId="7C0118DA" w14:textId="77777777" w:rsidR="00383AFB" w:rsidRPr="00CD02EA" w:rsidRDefault="00383AFB" w:rsidP="00383AFB">
            <w:pPr>
              <w:pStyle w:val="TAC"/>
              <w:rPr>
                <w:lang w:val="en-US" w:eastAsia="en-US"/>
              </w:rPr>
            </w:pPr>
            <w:r w:rsidRPr="00CD02EA">
              <w:rPr>
                <w:lang w:val="en-US" w:eastAsia="en-US"/>
              </w:rPr>
              <w:t>2*Min2CCBW</w:t>
            </w:r>
          </w:p>
        </w:tc>
        <w:tc>
          <w:tcPr>
            <w:tcW w:w="2362" w:type="dxa"/>
            <w:tcBorders>
              <w:top w:val="nil"/>
              <w:left w:val="nil"/>
              <w:bottom w:val="single" w:sz="4" w:space="0" w:color="auto"/>
              <w:right w:val="single" w:sz="4" w:space="0" w:color="auto"/>
            </w:tcBorders>
            <w:shd w:val="clear" w:color="auto" w:fill="BFBFBF" w:themeFill="background1" w:themeFillShade="BF"/>
            <w:noWrap/>
            <w:vAlign w:val="bottom"/>
            <w:hideMark/>
          </w:tcPr>
          <w:p w14:paraId="51234B92" w14:textId="77777777" w:rsidR="00383AFB" w:rsidRPr="00CD02EA" w:rsidRDefault="00383AFB" w:rsidP="00383AFB">
            <w:pPr>
              <w:pStyle w:val="TAC"/>
              <w:rPr>
                <w:lang w:val="en-US" w:eastAsia="en-US"/>
              </w:rPr>
            </w:pPr>
            <w:r w:rsidRPr="00CD02EA">
              <w:rPr>
                <w:lang w:val="en-US" w:eastAsia="en-US"/>
              </w:rPr>
              <w:t>2*Max2CCBW</w:t>
            </w:r>
          </w:p>
        </w:tc>
      </w:tr>
      <w:tr w:rsidR="00383AFB" w:rsidRPr="00CD02EA" w14:paraId="414A90C9" w14:textId="77777777" w:rsidTr="00690313">
        <w:trPr>
          <w:trHeight w:val="53"/>
        </w:trPr>
        <w:tc>
          <w:tcPr>
            <w:tcW w:w="1075" w:type="dxa"/>
            <w:tcBorders>
              <w:top w:val="nil"/>
              <w:left w:val="single" w:sz="4" w:space="0" w:color="auto"/>
              <w:bottom w:val="single" w:sz="4" w:space="0" w:color="auto"/>
              <w:right w:val="single" w:sz="4" w:space="0" w:color="auto"/>
            </w:tcBorders>
            <w:shd w:val="clear" w:color="auto" w:fill="auto"/>
            <w:noWrap/>
            <w:vAlign w:val="bottom"/>
            <w:hideMark/>
          </w:tcPr>
          <w:p w14:paraId="56A53C99" w14:textId="77777777" w:rsidR="00383AFB" w:rsidRPr="00CD02EA" w:rsidRDefault="00383AFB" w:rsidP="00383AFB">
            <w:pPr>
              <w:pStyle w:val="TAH"/>
              <w:rPr>
                <w:lang w:val="en-US" w:eastAsia="en-US"/>
              </w:rPr>
            </w:pPr>
            <w:r>
              <w:rPr>
                <w:lang w:val="en-US" w:eastAsia="en-US"/>
              </w:rPr>
              <w:t>O</w:t>
            </w:r>
            <w:r w:rsidRPr="00CD02EA">
              <w:rPr>
                <w:lang w:val="en-US" w:eastAsia="en-US"/>
              </w:rPr>
              <w:t>rder</w:t>
            </w:r>
          </w:p>
        </w:tc>
        <w:tc>
          <w:tcPr>
            <w:tcW w:w="2038" w:type="dxa"/>
            <w:tcBorders>
              <w:top w:val="nil"/>
              <w:left w:val="nil"/>
              <w:bottom w:val="single" w:sz="4" w:space="0" w:color="auto"/>
              <w:right w:val="single" w:sz="4" w:space="0" w:color="auto"/>
            </w:tcBorders>
            <w:shd w:val="clear" w:color="auto" w:fill="auto"/>
            <w:noWrap/>
            <w:vAlign w:val="bottom"/>
            <w:hideMark/>
          </w:tcPr>
          <w:p w14:paraId="1C12A601" w14:textId="77777777" w:rsidR="00383AFB" w:rsidRPr="00CD02EA" w:rsidRDefault="00383AFB" w:rsidP="00383AFB">
            <w:pPr>
              <w:pStyle w:val="TAH"/>
              <w:rPr>
                <w:lang w:val="en-US" w:eastAsia="en-US"/>
              </w:rPr>
            </w:pPr>
            <w:r w:rsidRPr="00CD02EA">
              <w:rPr>
                <w:lang w:val="en-US" w:eastAsia="en-US"/>
              </w:rPr>
              <w:t>flow</w:t>
            </w:r>
          </w:p>
        </w:tc>
        <w:tc>
          <w:tcPr>
            <w:tcW w:w="2118" w:type="dxa"/>
            <w:tcBorders>
              <w:top w:val="nil"/>
              <w:left w:val="nil"/>
              <w:bottom w:val="single" w:sz="4" w:space="0" w:color="auto"/>
              <w:right w:val="single" w:sz="4" w:space="0" w:color="auto"/>
            </w:tcBorders>
            <w:shd w:val="clear" w:color="auto" w:fill="auto"/>
            <w:noWrap/>
            <w:vAlign w:val="bottom"/>
            <w:hideMark/>
          </w:tcPr>
          <w:p w14:paraId="127747D6" w14:textId="77777777" w:rsidR="00383AFB" w:rsidRPr="00CD02EA" w:rsidRDefault="00383AFB" w:rsidP="00383AFB">
            <w:pPr>
              <w:pStyle w:val="TAH"/>
              <w:rPr>
                <w:lang w:val="en-US" w:eastAsia="en-US"/>
              </w:rPr>
            </w:pPr>
            <w:proofErr w:type="spellStart"/>
            <w:r w:rsidRPr="00CD02EA">
              <w:rPr>
                <w:lang w:val="en-US" w:eastAsia="en-US"/>
              </w:rPr>
              <w:t>fhigh</w:t>
            </w:r>
            <w:proofErr w:type="spellEnd"/>
          </w:p>
        </w:tc>
        <w:tc>
          <w:tcPr>
            <w:tcW w:w="707" w:type="dxa"/>
            <w:vMerge/>
            <w:tcBorders>
              <w:top w:val="nil"/>
              <w:left w:val="single" w:sz="4" w:space="0" w:color="auto"/>
              <w:bottom w:val="single" w:sz="4" w:space="0" w:color="auto"/>
              <w:right w:val="single" w:sz="4" w:space="0" w:color="auto"/>
            </w:tcBorders>
            <w:vAlign w:val="center"/>
            <w:hideMark/>
          </w:tcPr>
          <w:p w14:paraId="050B9D8F" w14:textId="77777777" w:rsidR="00383AFB" w:rsidRPr="00CD02EA" w:rsidRDefault="00383AFB" w:rsidP="00383AFB">
            <w:pPr>
              <w:pStyle w:val="TAH"/>
              <w:rPr>
                <w:lang w:val="en-US" w:eastAsia="en-US"/>
              </w:rPr>
            </w:pPr>
          </w:p>
        </w:tc>
        <w:tc>
          <w:tcPr>
            <w:tcW w:w="2157" w:type="dxa"/>
            <w:tcBorders>
              <w:top w:val="nil"/>
              <w:left w:val="nil"/>
              <w:bottom w:val="single" w:sz="4" w:space="0" w:color="auto"/>
              <w:right w:val="single" w:sz="4" w:space="0" w:color="auto"/>
            </w:tcBorders>
            <w:shd w:val="clear" w:color="auto" w:fill="BFBFBF" w:themeFill="background1" w:themeFillShade="BF"/>
            <w:noWrap/>
            <w:vAlign w:val="bottom"/>
          </w:tcPr>
          <w:p w14:paraId="29A82EFF" w14:textId="32C19216" w:rsidR="00383AFB" w:rsidRPr="00CD02EA" w:rsidRDefault="00383AFB" w:rsidP="00383AFB">
            <w:pPr>
              <w:pStyle w:val="TAC"/>
              <w:rPr>
                <w:lang w:val="en-US" w:eastAsia="en-US"/>
              </w:rPr>
            </w:pPr>
            <w:r>
              <w:rPr>
                <w:rFonts w:cs="Arial"/>
                <w:color w:val="000000"/>
                <w:szCs w:val="18"/>
              </w:rPr>
              <w:t>0</w:t>
            </w:r>
          </w:p>
        </w:tc>
        <w:tc>
          <w:tcPr>
            <w:tcW w:w="2362" w:type="dxa"/>
            <w:tcBorders>
              <w:top w:val="nil"/>
              <w:left w:val="nil"/>
              <w:bottom w:val="single" w:sz="4" w:space="0" w:color="auto"/>
              <w:right w:val="single" w:sz="4" w:space="0" w:color="auto"/>
            </w:tcBorders>
            <w:shd w:val="clear" w:color="auto" w:fill="BFBFBF" w:themeFill="background1" w:themeFillShade="BF"/>
            <w:noWrap/>
            <w:vAlign w:val="bottom"/>
          </w:tcPr>
          <w:p w14:paraId="341FC162" w14:textId="0368316C" w:rsidR="00383AFB" w:rsidRPr="00CD02EA" w:rsidRDefault="00383AFB" w:rsidP="00383AFB">
            <w:pPr>
              <w:pStyle w:val="TAC"/>
              <w:rPr>
                <w:lang w:val="en-US" w:eastAsia="en-US"/>
              </w:rPr>
            </w:pPr>
            <w:r>
              <w:rPr>
                <w:rFonts w:cs="Arial"/>
                <w:color w:val="000000"/>
                <w:szCs w:val="18"/>
              </w:rPr>
              <w:t>140</w:t>
            </w:r>
          </w:p>
        </w:tc>
      </w:tr>
      <w:tr w:rsidR="00383AFB" w:rsidRPr="00CD02EA" w14:paraId="533A7CE6" w14:textId="77777777" w:rsidTr="00690313">
        <w:trPr>
          <w:trHeight w:val="53"/>
        </w:trPr>
        <w:tc>
          <w:tcPr>
            <w:tcW w:w="1075" w:type="dxa"/>
            <w:vMerge w:val="restart"/>
            <w:tcBorders>
              <w:top w:val="nil"/>
              <w:left w:val="single" w:sz="4" w:space="0" w:color="auto"/>
              <w:bottom w:val="single" w:sz="4" w:space="0" w:color="auto"/>
              <w:right w:val="single" w:sz="4" w:space="0" w:color="auto"/>
            </w:tcBorders>
            <w:shd w:val="clear" w:color="auto" w:fill="auto"/>
            <w:vAlign w:val="bottom"/>
            <w:hideMark/>
          </w:tcPr>
          <w:p w14:paraId="64A15419" w14:textId="77777777" w:rsidR="00383AFB" w:rsidRPr="00CD02EA" w:rsidRDefault="00383AFB" w:rsidP="00383AFB">
            <w:pPr>
              <w:pStyle w:val="TAH"/>
              <w:rPr>
                <w:lang w:val="en-US" w:eastAsia="en-US"/>
              </w:rPr>
            </w:pPr>
            <w:r w:rsidRPr="00CD02EA">
              <w:rPr>
                <w:lang w:val="en-US" w:eastAsia="en-US"/>
              </w:rPr>
              <w:t>IMD3</w:t>
            </w:r>
            <w:r w:rsidRPr="00CD02EA">
              <w:rPr>
                <w:lang w:val="en-US" w:eastAsia="en-US"/>
              </w:rPr>
              <w:br/>
              <w:t>(2-1)</w:t>
            </w:r>
          </w:p>
        </w:tc>
        <w:tc>
          <w:tcPr>
            <w:tcW w:w="2038" w:type="dxa"/>
            <w:tcBorders>
              <w:top w:val="nil"/>
              <w:left w:val="nil"/>
              <w:bottom w:val="single" w:sz="4" w:space="0" w:color="auto"/>
              <w:right w:val="single" w:sz="4" w:space="0" w:color="auto"/>
            </w:tcBorders>
            <w:shd w:val="clear" w:color="auto" w:fill="auto"/>
            <w:noWrap/>
            <w:vAlign w:val="bottom"/>
            <w:hideMark/>
          </w:tcPr>
          <w:p w14:paraId="1C241E33" w14:textId="41C875FC" w:rsidR="00383AFB" w:rsidRPr="00CD02EA" w:rsidRDefault="00383AFB" w:rsidP="00383AFB">
            <w:pPr>
              <w:pStyle w:val="TAC"/>
              <w:rPr>
                <w:lang w:val="en-US" w:eastAsia="en-US"/>
              </w:rPr>
            </w:pPr>
            <w:r>
              <w:rPr>
                <w:rFonts w:cs="Arial"/>
                <w:color w:val="000000"/>
                <w:szCs w:val="18"/>
              </w:rPr>
              <w:t>fULlow-</w:t>
            </w:r>
            <w:r w:rsidR="00690313">
              <w:rPr>
                <w:rFonts w:cs="Arial"/>
                <w:color w:val="000000"/>
                <w:szCs w:val="18"/>
              </w:rPr>
              <w:t>Max2CC</w:t>
            </w:r>
            <w:r>
              <w:rPr>
                <w:rFonts w:cs="Arial"/>
                <w:color w:val="000000"/>
                <w:szCs w:val="18"/>
              </w:rPr>
              <w:t>BW</w:t>
            </w:r>
          </w:p>
        </w:tc>
        <w:tc>
          <w:tcPr>
            <w:tcW w:w="2118" w:type="dxa"/>
            <w:tcBorders>
              <w:top w:val="nil"/>
              <w:left w:val="nil"/>
              <w:bottom w:val="single" w:sz="4" w:space="0" w:color="auto"/>
              <w:right w:val="single" w:sz="4" w:space="0" w:color="auto"/>
            </w:tcBorders>
            <w:shd w:val="clear" w:color="auto" w:fill="auto"/>
            <w:noWrap/>
            <w:vAlign w:val="bottom"/>
            <w:hideMark/>
          </w:tcPr>
          <w:p w14:paraId="30A73935" w14:textId="718B76DF" w:rsidR="00383AFB" w:rsidRPr="00CD02EA" w:rsidRDefault="00383AFB" w:rsidP="00383AFB">
            <w:pPr>
              <w:pStyle w:val="TAC"/>
              <w:rPr>
                <w:lang w:val="en-US" w:eastAsia="en-US"/>
              </w:rPr>
            </w:pPr>
            <w:r>
              <w:rPr>
                <w:rFonts w:cs="Arial"/>
                <w:color w:val="000000"/>
                <w:szCs w:val="18"/>
              </w:rPr>
              <w:t>fULhigh+</w:t>
            </w:r>
            <w:r w:rsidR="00690313">
              <w:rPr>
                <w:rFonts w:cs="Arial"/>
                <w:color w:val="000000"/>
                <w:szCs w:val="18"/>
              </w:rPr>
              <w:t>Max2CC</w:t>
            </w:r>
            <w:r>
              <w:rPr>
                <w:rFonts w:cs="Arial"/>
                <w:color w:val="000000"/>
                <w:szCs w:val="18"/>
              </w:rPr>
              <w:t>BW</w:t>
            </w:r>
          </w:p>
        </w:tc>
        <w:tc>
          <w:tcPr>
            <w:tcW w:w="707" w:type="dxa"/>
            <w:vMerge w:val="restart"/>
            <w:tcBorders>
              <w:top w:val="nil"/>
              <w:left w:val="single" w:sz="4" w:space="0" w:color="auto"/>
              <w:bottom w:val="single" w:sz="4" w:space="0" w:color="auto"/>
              <w:right w:val="single" w:sz="4" w:space="0" w:color="auto"/>
            </w:tcBorders>
            <w:shd w:val="clear" w:color="auto" w:fill="auto"/>
            <w:vAlign w:val="bottom"/>
            <w:hideMark/>
          </w:tcPr>
          <w:p w14:paraId="1A4A8651" w14:textId="77777777" w:rsidR="00383AFB" w:rsidRPr="00CD02EA" w:rsidRDefault="00383AFB" w:rsidP="00383AFB">
            <w:pPr>
              <w:pStyle w:val="TAH"/>
              <w:rPr>
                <w:lang w:val="en-US" w:eastAsia="en-US"/>
              </w:rPr>
            </w:pPr>
            <w:r w:rsidRPr="00CD02EA">
              <w:rPr>
                <w:lang w:val="en-US" w:eastAsia="en-US"/>
              </w:rPr>
              <w:t>IMD6</w:t>
            </w:r>
            <w:r w:rsidRPr="00CD02EA">
              <w:rPr>
                <w:lang w:val="en-US" w:eastAsia="en-US"/>
              </w:rPr>
              <w:br/>
              <w:t>(3-3)</w:t>
            </w:r>
          </w:p>
        </w:tc>
        <w:tc>
          <w:tcPr>
            <w:tcW w:w="2157" w:type="dxa"/>
            <w:tcBorders>
              <w:top w:val="nil"/>
              <w:left w:val="nil"/>
              <w:bottom w:val="single" w:sz="4" w:space="0" w:color="auto"/>
              <w:right w:val="single" w:sz="4" w:space="0" w:color="auto"/>
            </w:tcBorders>
            <w:shd w:val="clear" w:color="auto" w:fill="BFBFBF" w:themeFill="background1" w:themeFillShade="BF"/>
            <w:noWrap/>
            <w:vAlign w:val="bottom"/>
            <w:hideMark/>
          </w:tcPr>
          <w:p w14:paraId="380F7FA8" w14:textId="6478BE72" w:rsidR="00383AFB" w:rsidRPr="00CD02EA" w:rsidRDefault="00383AFB" w:rsidP="00383AFB">
            <w:pPr>
              <w:pStyle w:val="TAC"/>
              <w:rPr>
                <w:lang w:val="en-US" w:eastAsia="en-US"/>
              </w:rPr>
            </w:pPr>
            <w:r>
              <w:rPr>
                <w:rFonts w:cs="Arial"/>
                <w:color w:val="000000"/>
                <w:szCs w:val="18"/>
              </w:rPr>
              <w:t>3*Min2CCBW</w:t>
            </w:r>
          </w:p>
        </w:tc>
        <w:tc>
          <w:tcPr>
            <w:tcW w:w="2362" w:type="dxa"/>
            <w:tcBorders>
              <w:top w:val="nil"/>
              <w:left w:val="nil"/>
              <w:bottom w:val="single" w:sz="4" w:space="0" w:color="auto"/>
              <w:right w:val="single" w:sz="4" w:space="0" w:color="auto"/>
            </w:tcBorders>
            <w:shd w:val="clear" w:color="auto" w:fill="BFBFBF" w:themeFill="background1" w:themeFillShade="BF"/>
            <w:noWrap/>
            <w:vAlign w:val="bottom"/>
            <w:hideMark/>
          </w:tcPr>
          <w:p w14:paraId="45A12CA5" w14:textId="31553B56" w:rsidR="00383AFB" w:rsidRPr="00CD02EA" w:rsidRDefault="00383AFB" w:rsidP="00383AFB">
            <w:pPr>
              <w:pStyle w:val="TAC"/>
              <w:rPr>
                <w:lang w:val="en-US" w:eastAsia="en-US"/>
              </w:rPr>
            </w:pPr>
            <w:r>
              <w:rPr>
                <w:rFonts w:cs="Arial"/>
                <w:color w:val="000000"/>
                <w:szCs w:val="18"/>
              </w:rPr>
              <w:t>3*Max2CCBW</w:t>
            </w:r>
          </w:p>
        </w:tc>
      </w:tr>
      <w:tr w:rsidR="00383AFB" w:rsidRPr="00CD02EA" w14:paraId="48AE7831" w14:textId="77777777" w:rsidTr="00690313">
        <w:trPr>
          <w:trHeight w:val="53"/>
        </w:trPr>
        <w:tc>
          <w:tcPr>
            <w:tcW w:w="1075" w:type="dxa"/>
            <w:vMerge/>
            <w:tcBorders>
              <w:top w:val="nil"/>
              <w:left w:val="single" w:sz="4" w:space="0" w:color="auto"/>
              <w:bottom w:val="single" w:sz="4" w:space="0" w:color="auto"/>
              <w:right w:val="single" w:sz="4" w:space="0" w:color="auto"/>
            </w:tcBorders>
            <w:vAlign w:val="center"/>
            <w:hideMark/>
          </w:tcPr>
          <w:p w14:paraId="05D65DEC" w14:textId="77777777" w:rsidR="00383AFB" w:rsidRPr="00CD02EA" w:rsidRDefault="00383AFB" w:rsidP="00383AFB">
            <w:pPr>
              <w:pStyle w:val="TAH"/>
              <w:rPr>
                <w:lang w:val="en-US" w:eastAsia="en-US"/>
              </w:rPr>
            </w:pPr>
          </w:p>
        </w:tc>
        <w:tc>
          <w:tcPr>
            <w:tcW w:w="2038" w:type="dxa"/>
            <w:tcBorders>
              <w:top w:val="nil"/>
              <w:left w:val="nil"/>
              <w:bottom w:val="single" w:sz="4" w:space="0" w:color="auto"/>
              <w:right w:val="single" w:sz="4" w:space="0" w:color="auto"/>
            </w:tcBorders>
            <w:shd w:val="clear" w:color="auto" w:fill="auto"/>
            <w:noWrap/>
            <w:vAlign w:val="bottom"/>
          </w:tcPr>
          <w:p w14:paraId="0BDDDC76" w14:textId="154D1BE6" w:rsidR="00383AFB" w:rsidRPr="00CD02EA" w:rsidRDefault="00383AFB" w:rsidP="00383AFB">
            <w:pPr>
              <w:pStyle w:val="TAC"/>
              <w:rPr>
                <w:lang w:val="en-US" w:eastAsia="en-US"/>
              </w:rPr>
            </w:pPr>
            <w:r>
              <w:rPr>
                <w:rFonts w:cs="Arial"/>
                <w:color w:val="000000"/>
                <w:szCs w:val="18"/>
              </w:rPr>
              <w:t>2430</w:t>
            </w:r>
          </w:p>
        </w:tc>
        <w:tc>
          <w:tcPr>
            <w:tcW w:w="2118" w:type="dxa"/>
            <w:tcBorders>
              <w:top w:val="nil"/>
              <w:left w:val="nil"/>
              <w:bottom w:val="single" w:sz="4" w:space="0" w:color="auto"/>
              <w:right w:val="single" w:sz="4" w:space="0" w:color="auto"/>
            </w:tcBorders>
            <w:shd w:val="clear" w:color="auto" w:fill="auto"/>
            <w:noWrap/>
            <w:vAlign w:val="bottom"/>
          </w:tcPr>
          <w:p w14:paraId="595F5768" w14:textId="47608BC3" w:rsidR="00383AFB" w:rsidRPr="00CD02EA" w:rsidRDefault="00383AFB" w:rsidP="00383AFB">
            <w:pPr>
              <w:pStyle w:val="TAC"/>
              <w:rPr>
                <w:lang w:val="en-US" w:eastAsia="en-US"/>
              </w:rPr>
            </w:pPr>
            <w:r>
              <w:rPr>
                <w:rFonts w:cs="Arial"/>
                <w:color w:val="000000"/>
                <w:szCs w:val="18"/>
              </w:rPr>
              <w:t>2640</w:t>
            </w:r>
          </w:p>
        </w:tc>
        <w:tc>
          <w:tcPr>
            <w:tcW w:w="707" w:type="dxa"/>
            <w:vMerge/>
            <w:tcBorders>
              <w:top w:val="nil"/>
              <w:left w:val="single" w:sz="4" w:space="0" w:color="auto"/>
              <w:bottom w:val="single" w:sz="4" w:space="0" w:color="auto"/>
              <w:right w:val="single" w:sz="4" w:space="0" w:color="auto"/>
            </w:tcBorders>
            <w:vAlign w:val="center"/>
            <w:hideMark/>
          </w:tcPr>
          <w:p w14:paraId="39A927FE" w14:textId="77777777" w:rsidR="00383AFB" w:rsidRPr="00CD02EA" w:rsidRDefault="00383AFB" w:rsidP="00383AFB">
            <w:pPr>
              <w:overflowPunct/>
              <w:autoSpaceDE/>
              <w:autoSpaceDN/>
              <w:adjustRightInd/>
              <w:spacing w:after="0"/>
              <w:textAlignment w:val="auto"/>
              <w:rPr>
                <w:rFonts w:ascii="Arial" w:hAnsi="Arial" w:cs="Arial"/>
                <w:color w:val="000000"/>
                <w:sz w:val="18"/>
                <w:szCs w:val="18"/>
                <w:lang w:val="en-US" w:eastAsia="en-US"/>
              </w:rPr>
            </w:pPr>
          </w:p>
        </w:tc>
        <w:tc>
          <w:tcPr>
            <w:tcW w:w="2157" w:type="dxa"/>
            <w:tcBorders>
              <w:top w:val="nil"/>
              <w:left w:val="nil"/>
              <w:bottom w:val="single" w:sz="4" w:space="0" w:color="auto"/>
              <w:right w:val="single" w:sz="4" w:space="0" w:color="auto"/>
            </w:tcBorders>
            <w:shd w:val="clear" w:color="auto" w:fill="BFBFBF" w:themeFill="background1" w:themeFillShade="BF"/>
            <w:noWrap/>
            <w:vAlign w:val="bottom"/>
          </w:tcPr>
          <w:p w14:paraId="297014BD" w14:textId="70908EB7" w:rsidR="00383AFB" w:rsidRPr="00CD02EA" w:rsidRDefault="00383AFB" w:rsidP="00383AFB">
            <w:pPr>
              <w:pStyle w:val="TAC"/>
              <w:rPr>
                <w:lang w:val="en-US" w:eastAsia="en-US"/>
              </w:rPr>
            </w:pPr>
            <w:r>
              <w:rPr>
                <w:rFonts w:cs="Arial"/>
                <w:color w:val="000000"/>
                <w:szCs w:val="18"/>
              </w:rPr>
              <w:t>0</w:t>
            </w:r>
          </w:p>
        </w:tc>
        <w:tc>
          <w:tcPr>
            <w:tcW w:w="2362" w:type="dxa"/>
            <w:tcBorders>
              <w:top w:val="nil"/>
              <w:left w:val="nil"/>
              <w:bottom w:val="single" w:sz="4" w:space="0" w:color="auto"/>
              <w:right w:val="single" w:sz="4" w:space="0" w:color="auto"/>
            </w:tcBorders>
            <w:shd w:val="clear" w:color="auto" w:fill="BFBFBF" w:themeFill="background1" w:themeFillShade="BF"/>
            <w:noWrap/>
            <w:vAlign w:val="bottom"/>
          </w:tcPr>
          <w:p w14:paraId="4BD86BDA" w14:textId="03D5151A" w:rsidR="00383AFB" w:rsidRPr="00CD02EA" w:rsidRDefault="00383AFB" w:rsidP="00383AFB">
            <w:pPr>
              <w:pStyle w:val="TAC"/>
              <w:rPr>
                <w:lang w:val="en-US" w:eastAsia="en-US"/>
              </w:rPr>
            </w:pPr>
            <w:r>
              <w:rPr>
                <w:rFonts w:cs="Arial"/>
                <w:color w:val="000000"/>
                <w:szCs w:val="18"/>
              </w:rPr>
              <w:t>210</w:t>
            </w:r>
          </w:p>
        </w:tc>
      </w:tr>
      <w:tr w:rsidR="00383AFB" w:rsidRPr="00CD02EA" w14:paraId="12D77B2C" w14:textId="77777777" w:rsidTr="00690313">
        <w:trPr>
          <w:trHeight w:val="53"/>
        </w:trPr>
        <w:tc>
          <w:tcPr>
            <w:tcW w:w="1075" w:type="dxa"/>
            <w:vMerge w:val="restart"/>
            <w:tcBorders>
              <w:top w:val="nil"/>
              <w:left w:val="single" w:sz="4" w:space="0" w:color="auto"/>
              <w:bottom w:val="single" w:sz="4" w:space="0" w:color="auto"/>
              <w:right w:val="single" w:sz="4" w:space="0" w:color="auto"/>
            </w:tcBorders>
            <w:shd w:val="clear" w:color="auto" w:fill="auto"/>
            <w:vAlign w:val="bottom"/>
            <w:hideMark/>
          </w:tcPr>
          <w:p w14:paraId="6845BC27" w14:textId="77777777" w:rsidR="00383AFB" w:rsidRPr="00CD02EA" w:rsidRDefault="00383AFB" w:rsidP="00383AFB">
            <w:pPr>
              <w:pStyle w:val="TAH"/>
              <w:rPr>
                <w:lang w:val="en-US" w:eastAsia="en-US"/>
              </w:rPr>
            </w:pPr>
            <w:r w:rsidRPr="00CD02EA">
              <w:rPr>
                <w:lang w:val="en-US" w:eastAsia="en-US"/>
              </w:rPr>
              <w:t>IMD5</w:t>
            </w:r>
            <w:r w:rsidRPr="00CD02EA">
              <w:rPr>
                <w:lang w:val="en-US" w:eastAsia="en-US"/>
              </w:rPr>
              <w:br/>
              <w:t>(3-2)</w:t>
            </w:r>
          </w:p>
        </w:tc>
        <w:tc>
          <w:tcPr>
            <w:tcW w:w="2038" w:type="dxa"/>
            <w:tcBorders>
              <w:top w:val="nil"/>
              <w:left w:val="nil"/>
              <w:bottom w:val="single" w:sz="4" w:space="0" w:color="auto"/>
              <w:right w:val="single" w:sz="4" w:space="0" w:color="auto"/>
            </w:tcBorders>
            <w:shd w:val="clear" w:color="auto" w:fill="auto"/>
            <w:noWrap/>
            <w:vAlign w:val="bottom"/>
            <w:hideMark/>
          </w:tcPr>
          <w:p w14:paraId="56500187" w14:textId="05EA4F4D" w:rsidR="00383AFB" w:rsidRPr="00CD02EA" w:rsidRDefault="00383AFB" w:rsidP="00383AFB">
            <w:pPr>
              <w:pStyle w:val="TAC"/>
              <w:rPr>
                <w:lang w:val="en-US" w:eastAsia="en-US"/>
              </w:rPr>
            </w:pPr>
            <w:r>
              <w:rPr>
                <w:rFonts w:cs="Arial"/>
                <w:color w:val="000000"/>
                <w:szCs w:val="18"/>
              </w:rPr>
              <w:t>fULlow-2*</w:t>
            </w:r>
            <w:r w:rsidR="00690313">
              <w:rPr>
                <w:rFonts w:cs="Arial"/>
                <w:color w:val="000000"/>
                <w:szCs w:val="18"/>
              </w:rPr>
              <w:t>Max2CC</w:t>
            </w:r>
            <w:r>
              <w:rPr>
                <w:rFonts w:cs="Arial"/>
                <w:color w:val="000000"/>
                <w:szCs w:val="18"/>
              </w:rPr>
              <w:t>BW</w:t>
            </w:r>
          </w:p>
        </w:tc>
        <w:tc>
          <w:tcPr>
            <w:tcW w:w="2118" w:type="dxa"/>
            <w:tcBorders>
              <w:top w:val="nil"/>
              <w:left w:val="nil"/>
              <w:bottom w:val="single" w:sz="4" w:space="0" w:color="auto"/>
              <w:right w:val="single" w:sz="4" w:space="0" w:color="auto"/>
            </w:tcBorders>
            <w:shd w:val="clear" w:color="auto" w:fill="auto"/>
            <w:noWrap/>
            <w:vAlign w:val="bottom"/>
            <w:hideMark/>
          </w:tcPr>
          <w:p w14:paraId="56577E52" w14:textId="1C4E3415" w:rsidR="00383AFB" w:rsidRPr="00CD02EA" w:rsidRDefault="00383AFB" w:rsidP="00383AFB">
            <w:pPr>
              <w:pStyle w:val="TAC"/>
              <w:rPr>
                <w:lang w:val="en-US" w:eastAsia="en-US"/>
              </w:rPr>
            </w:pPr>
            <w:r>
              <w:rPr>
                <w:rFonts w:cs="Arial"/>
                <w:color w:val="000000"/>
                <w:szCs w:val="18"/>
              </w:rPr>
              <w:t>fULhigh+2*</w:t>
            </w:r>
            <w:r w:rsidR="00690313">
              <w:rPr>
                <w:rFonts w:cs="Arial"/>
                <w:color w:val="000000"/>
                <w:szCs w:val="18"/>
              </w:rPr>
              <w:t>Max2CC</w:t>
            </w:r>
            <w:r>
              <w:rPr>
                <w:rFonts w:cs="Arial"/>
                <w:color w:val="000000"/>
                <w:szCs w:val="18"/>
              </w:rPr>
              <w:t>BW</w:t>
            </w:r>
          </w:p>
        </w:tc>
        <w:tc>
          <w:tcPr>
            <w:tcW w:w="5226" w:type="dxa"/>
            <w:gridSpan w:val="3"/>
            <w:tcBorders>
              <w:top w:val="single" w:sz="4" w:space="0" w:color="auto"/>
              <w:left w:val="nil"/>
              <w:bottom w:val="single" w:sz="4" w:space="0" w:color="auto"/>
              <w:right w:val="single" w:sz="4" w:space="0" w:color="auto"/>
            </w:tcBorders>
            <w:shd w:val="clear" w:color="auto" w:fill="auto"/>
            <w:noWrap/>
            <w:vAlign w:val="bottom"/>
            <w:hideMark/>
          </w:tcPr>
          <w:p w14:paraId="7595E74D" w14:textId="77777777" w:rsidR="00383AFB" w:rsidRPr="00CD02EA" w:rsidRDefault="00383AFB" w:rsidP="00383AFB">
            <w:pPr>
              <w:pStyle w:val="TAH"/>
              <w:rPr>
                <w:lang w:val="en-US" w:eastAsia="en-US"/>
              </w:rPr>
            </w:pPr>
            <w:r>
              <w:rPr>
                <w:lang w:val="en-US" w:eastAsia="en-US"/>
              </w:rPr>
              <w:t>C</w:t>
            </w:r>
            <w:r w:rsidRPr="00CD02EA">
              <w:rPr>
                <w:lang w:val="en-US" w:eastAsia="en-US"/>
              </w:rPr>
              <w:t>lose to H2 IMD range</w:t>
            </w:r>
            <w:r w:rsidRPr="00CD02EA">
              <w:rPr>
                <w:vertAlign w:val="superscript"/>
                <w:lang w:val="en-US" w:eastAsia="en-US"/>
              </w:rPr>
              <w:t>4</w:t>
            </w:r>
          </w:p>
        </w:tc>
      </w:tr>
      <w:tr w:rsidR="00383AFB" w:rsidRPr="00CD02EA" w14:paraId="2ECE760B" w14:textId="77777777" w:rsidTr="00690313">
        <w:trPr>
          <w:trHeight w:val="53"/>
        </w:trPr>
        <w:tc>
          <w:tcPr>
            <w:tcW w:w="1075" w:type="dxa"/>
            <w:vMerge/>
            <w:tcBorders>
              <w:top w:val="nil"/>
              <w:left w:val="single" w:sz="4" w:space="0" w:color="auto"/>
              <w:bottom w:val="single" w:sz="4" w:space="0" w:color="auto"/>
              <w:right w:val="single" w:sz="4" w:space="0" w:color="auto"/>
            </w:tcBorders>
            <w:vAlign w:val="center"/>
            <w:hideMark/>
          </w:tcPr>
          <w:p w14:paraId="6F9D06BF" w14:textId="77777777" w:rsidR="00383AFB" w:rsidRPr="00CD02EA" w:rsidRDefault="00383AFB" w:rsidP="00383AFB">
            <w:pPr>
              <w:pStyle w:val="TAH"/>
              <w:rPr>
                <w:lang w:val="en-US" w:eastAsia="en-US"/>
              </w:rPr>
            </w:pPr>
          </w:p>
        </w:tc>
        <w:tc>
          <w:tcPr>
            <w:tcW w:w="2038" w:type="dxa"/>
            <w:tcBorders>
              <w:top w:val="nil"/>
              <w:left w:val="nil"/>
              <w:bottom w:val="single" w:sz="4" w:space="0" w:color="auto"/>
              <w:right w:val="single" w:sz="4" w:space="0" w:color="auto"/>
            </w:tcBorders>
            <w:shd w:val="clear" w:color="auto" w:fill="auto"/>
            <w:noWrap/>
            <w:vAlign w:val="bottom"/>
          </w:tcPr>
          <w:p w14:paraId="7618BD54" w14:textId="36FB4754" w:rsidR="00383AFB" w:rsidRPr="00CD02EA" w:rsidRDefault="00383AFB" w:rsidP="00383AFB">
            <w:pPr>
              <w:pStyle w:val="TAC"/>
              <w:rPr>
                <w:lang w:val="en-US" w:eastAsia="en-US"/>
              </w:rPr>
            </w:pPr>
            <w:r>
              <w:rPr>
                <w:rFonts w:cs="Arial"/>
                <w:color w:val="000000"/>
                <w:szCs w:val="18"/>
              </w:rPr>
              <w:t>2360</w:t>
            </w:r>
          </w:p>
        </w:tc>
        <w:tc>
          <w:tcPr>
            <w:tcW w:w="2118" w:type="dxa"/>
            <w:tcBorders>
              <w:top w:val="nil"/>
              <w:left w:val="nil"/>
              <w:bottom w:val="single" w:sz="4" w:space="0" w:color="auto"/>
              <w:right w:val="single" w:sz="4" w:space="0" w:color="auto"/>
            </w:tcBorders>
            <w:shd w:val="clear" w:color="auto" w:fill="auto"/>
            <w:noWrap/>
            <w:vAlign w:val="bottom"/>
          </w:tcPr>
          <w:p w14:paraId="2E2427BE" w14:textId="62407D22" w:rsidR="00383AFB" w:rsidRPr="00CD02EA" w:rsidRDefault="00383AFB" w:rsidP="00383AFB">
            <w:pPr>
              <w:pStyle w:val="TAC"/>
              <w:rPr>
                <w:lang w:val="en-US" w:eastAsia="en-US"/>
              </w:rPr>
            </w:pPr>
            <w:r>
              <w:rPr>
                <w:rFonts w:cs="Arial"/>
                <w:color w:val="000000"/>
                <w:szCs w:val="18"/>
              </w:rPr>
              <w:t>2710</w:t>
            </w:r>
          </w:p>
        </w:tc>
        <w:tc>
          <w:tcPr>
            <w:tcW w:w="707" w:type="dxa"/>
            <w:tcBorders>
              <w:top w:val="nil"/>
              <w:left w:val="nil"/>
              <w:bottom w:val="single" w:sz="4" w:space="0" w:color="auto"/>
              <w:right w:val="single" w:sz="4" w:space="0" w:color="auto"/>
            </w:tcBorders>
            <w:shd w:val="clear" w:color="auto" w:fill="auto"/>
            <w:noWrap/>
            <w:vAlign w:val="bottom"/>
            <w:hideMark/>
          </w:tcPr>
          <w:p w14:paraId="3C1570FA" w14:textId="77777777" w:rsidR="00383AFB" w:rsidRPr="00CD02EA" w:rsidRDefault="00383AFB" w:rsidP="00383AFB">
            <w:pPr>
              <w:pStyle w:val="TAH"/>
              <w:rPr>
                <w:lang w:val="en-US" w:eastAsia="en-US"/>
              </w:rPr>
            </w:pPr>
            <w:r>
              <w:rPr>
                <w:lang w:val="en-US" w:eastAsia="en-US"/>
              </w:rPr>
              <w:t>O</w:t>
            </w:r>
            <w:r w:rsidRPr="00CD02EA">
              <w:rPr>
                <w:lang w:val="en-US" w:eastAsia="en-US"/>
              </w:rPr>
              <w:t>rder</w:t>
            </w:r>
          </w:p>
        </w:tc>
        <w:tc>
          <w:tcPr>
            <w:tcW w:w="2157" w:type="dxa"/>
            <w:tcBorders>
              <w:top w:val="nil"/>
              <w:left w:val="nil"/>
              <w:bottom w:val="single" w:sz="4" w:space="0" w:color="auto"/>
              <w:right w:val="single" w:sz="4" w:space="0" w:color="auto"/>
            </w:tcBorders>
            <w:shd w:val="clear" w:color="auto" w:fill="auto"/>
            <w:noWrap/>
            <w:vAlign w:val="bottom"/>
            <w:hideMark/>
          </w:tcPr>
          <w:p w14:paraId="1D9BEF34" w14:textId="77777777" w:rsidR="00383AFB" w:rsidRPr="00CD02EA" w:rsidRDefault="00383AFB" w:rsidP="00383AFB">
            <w:pPr>
              <w:pStyle w:val="TAH"/>
              <w:rPr>
                <w:lang w:val="en-US" w:eastAsia="en-US"/>
              </w:rPr>
            </w:pPr>
            <w:r w:rsidRPr="00CD02EA">
              <w:rPr>
                <w:lang w:val="en-US" w:eastAsia="en-US"/>
              </w:rPr>
              <w:t>flow</w:t>
            </w:r>
          </w:p>
        </w:tc>
        <w:tc>
          <w:tcPr>
            <w:tcW w:w="2362" w:type="dxa"/>
            <w:tcBorders>
              <w:top w:val="nil"/>
              <w:left w:val="nil"/>
              <w:bottom w:val="single" w:sz="4" w:space="0" w:color="auto"/>
              <w:right w:val="single" w:sz="4" w:space="0" w:color="auto"/>
            </w:tcBorders>
            <w:shd w:val="clear" w:color="auto" w:fill="auto"/>
            <w:noWrap/>
            <w:vAlign w:val="bottom"/>
            <w:hideMark/>
          </w:tcPr>
          <w:p w14:paraId="02346334" w14:textId="77777777" w:rsidR="00383AFB" w:rsidRPr="00CD02EA" w:rsidRDefault="00383AFB" w:rsidP="00383AFB">
            <w:pPr>
              <w:pStyle w:val="TAH"/>
              <w:rPr>
                <w:lang w:val="en-US" w:eastAsia="en-US"/>
              </w:rPr>
            </w:pPr>
            <w:proofErr w:type="spellStart"/>
            <w:r w:rsidRPr="00CD02EA">
              <w:rPr>
                <w:lang w:val="en-US" w:eastAsia="en-US"/>
              </w:rPr>
              <w:t>fhigh</w:t>
            </w:r>
            <w:proofErr w:type="spellEnd"/>
          </w:p>
        </w:tc>
      </w:tr>
      <w:tr w:rsidR="00383AFB" w:rsidRPr="00CD02EA" w14:paraId="1A4720C8" w14:textId="77777777" w:rsidTr="00690313">
        <w:trPr>
          <w:trHeight w:val="53"/>
        </w:trPr>
        <w:tc>
          <w:tcPr>
            <w:tcW w:w="1075" w:type="dxa"/>
            <w:vMerge w:val="restart"/>
            <w:tcBorders>
              <w:top w:val="nil"/>
              <w:left w:val="single" w:sz="4" w:space="0" w:color="auto"/>
              <w:bottom w:val="single" w:sz="4" w:space="0" w:color="auto"/>
              <w:right w:val="single" w:sz="4" w:space="0" w:color="auto"/>
            </w:tcBorders>
            <w:shd w:val="clear" w:color="auto" w:fill="auto"/>
            <w:vAlign w:val="bottom"/>
            <w:hideMark/>
          </w:tcPr>
          <w:p w14:paraId="419347A9" w14:textId="77777777" w:rsidR="00383AFB" w:rsidRPr="00CD02EA" w:rsidRDefault="00383AFB" w:rsidP="00383AFB">
            <w:pPr>
              <w:pStyle w:val="TAH"/>
              <w:rPr>
                <w:lang w:val="en-US" w:eastAsia="en-US"/>
              </w:rPr>
            </w:pPr>
            <w:r w:rsidRPr="00CD02EA">
              <w:rPr>
                <w:lang w:val="en-US" w:eastAsia="en-US"/>
              </w:rPr>
              <w:t>IMD7</w:t>
            </w:r>
            <w:r w:rsidRPr="00CD02EA">
              <w:rPr>
                <w:lang w:val="en-US" w:eastAsia="en-US"/>
              </w:rPr>
              <w:br/>
              <w:t>(4-3)</w:t>
            </w:r>
          </w:p>
        </w:tc>
        <w:tc>
          <w:tcPr>
            <w:tcW w:w="2038" w:type="dxa"/>
            <w:tcBorders>
              <w:top w:val="nil"/>
              <w:left w:val="nil"/>
              <w:bottom w:val="single" w:sz="4" w:space="0" w:color="auto"/>
              <w:right w:val="single" w:sz="4" w:space="0" w:color="auto"/>
            </w:tcBorders>
            <w:shd w:val="clear" w:color="auto" w:fill="auto"/>
            <w:noWrap/>
            <w:vAlign w:val="bottom"/>
            <w:hideMark/>
          </w:tcPr>
          <w:p w14:paraId="4A30E9B2" w14:textId="1059F25E" w:rsidR="00383AFB" w:rsidRPr="00CD02EA" w:rsidRDefault="00383AFB" w:rsidP="00383AFB">
            <w:pPr>
              <w:pStyle w:val="TAC"/>
              <w:rPr>
                <w:lang w:val="en-US" w:eastAsia="en-US"/>
              </w:rPr>
            </w:pPr>
            <w:r>
              <w:rPr>
                <w:rFonts w:cs="Arial"/>
                <w:color w:val="000000"/>
                <w:szCs w:val="18"/>
              </w:rPr>
              <w:t>fULlow-3*</w:t>
            </w:r>
            <w:r w:rsidR="00690313">
              <w:rPr>
                <w:rFonts w:cs="Arial"/>
                <w:color w:val="000000"/>
                <w:szCs w:val="18"/>
              </w:rPr>
              <w:t>Max2CC</w:t>
            </w:r>
            <w:r>
              <w:rPr>
                <w:rFonts w:cs="Arial"/>
                <w:color w:val="000000"/>
                <w:szCs w:val="18"/>
              </w:rPr>
              <w:t>BW</w:t>
            </w:r>
          </w:p>
        </w:tc>
        <w:tc>
          <w:tcPr>
            <w:tcW w:w="2118" w:type="dxa"/>
            <w:tcBorders>
              <w:top w:val="nil"/>
              <w:left w:val="nil"/>
              <w:bottom w:val="single" w:sz="4" w:space="0" w:color="auto"/>
              <w:right w:val="single" w:sz="4" w:space="0" w:color="auto"/>
            </w:tcBorders>
            <w:shd w:val="clear" w:color="auto" w:fill="auto"/>
            <w:noWrap/>
            <w:vAlign w:val="bottom"/>
            <w:hideMark/>
          </w:tcPr>
          <w:p w14:paraId="5182408F" w14:textId="384426B7" w:rsidR="00383AFB" w:rsidRPr="00CD02EA" w:rsidRDefault="00383AFB" w:rsidP="00383AFB">
            <w:pPr>
              <w:pStyle w:val="TAC"/>
              <w:rPr>
                <w:lang w:val="en-US" w:eastAsia="en-US"/>
              </w:rPr>
            </w:pPr>
            <w:r>
              <w:rPr>
                <w:rFonts w:cs="Arial"/>
                <w:color w:val="000000"/>
                <w:szCs w:val="18"/>
              </w:rPr>
              <w:t>fULhigh+3*</w:t>
            </w:r>
            <w:r w:rsidR="00690313">
              <w:rPr>
                <w:rFonts w:cs="Arial"/>
                <w:color w:val="000000"/>
                <w:szCs w:val="18"/>
              </w:rPr>
              <w:t>Max2CC</w:t>
            </w:r>
            <w:r>
              <w:rPr>
                <w:rFonts w:cs="Arial"/>
                <w:color w:val="000000"/>
                <w:szCs w:val="18"/>
              </w:rPr>
              <w:t>BW</w:t>
            </w:r>
          </w:p>
        </w:tc>
        <w:tc>
          <w:tcPr>
            <w:tcW w:w="707" w:type="dxa"/>
            <w:vMerge w:val="restart"/>
            <w:tcBorders>
              <w:top w:val="nil"/>
              <w:left w:val="single" w:sz="4" w:space="0" w:color="auto"/>
              <w:bottom w:val="single" w:sz="4" w:space="0" w:color="auto"/>
              <w:right w:val="single" w:sz="4" w:space="0" w:color="auto"/>
            </w:tcBorders>
            <w:shd w:val="clear" w:color="auto" w:fill="auto"/>
            <w:vAlign w:val="bottom"/>
            <w:hideMark/>
          </w:tcPr>
          <w:p w14:paraId="0CF38133" w14:textId="77777777" w:rsidR="00383AFB" w:rsidRPr="00CD02EA" w:rsidRDefault="00383AFB" w:rsidP="00383AFB">
            <w:pPr>
              <w:pStyle w:val="TAH"/>
              <w:rPr>
                <w:lang w:val="en-US" w:eastAsia="en-US"/>
              </w:rPr>
            </w:pPr>
            <w:r w:rsidRPr="00CD02EA">
              <w:rPr>
                <w:lang w:val="en-US" w:eastAsia="en-US"/>
              </w:rPr>
              <w:t>IMD4</w:t>
            </w:r>
            <w:r w:rsidRPr="00CD02EA">
              <w:rPr>
                <w:lang w:val="en-US" w:eastAsia="en-US"/>
              </w:rPr>
              <w:br/>
              <w:t>(3-1)</w:t>
            </w:r>
          </w:p>
        </w:tc>
        <w:tc>
          <w:tcPr>
            <w:tcW w:w="2157" w:type="dxa"/>
            <w:tcBorders>
              <w:top w:val="nil"/>
              <w:left w:val="nil"/>
              <w:bottom w:val="single" w:sz="4" w:space="0" w:color="auto"/>
              <w:right w:val="single" w:sz="4" w:space="0" w:color="auto"/>
            </w:tcBorders>
            <w:shd w:val="clear" w:color="auto" w:fill="auto"/>
            <w:noWrap/>
            <w:vAlign w:val="bottom"/>
            <w:hideMark/>
          </w:tcPr>
          <w:p w14:paraId="74B02D6F" w14:textId="36C64E7F" w:rsidR="00383AFB" w:rsidRPr="00CD02EA" w:rsidRDefault="00383AFB" w:rsidP="00383AFB">
            <w:pPr>
              <w:pStyle w:val="TAC"/>
              <w:rPr>
                <w:lang w:val="en-US" w:eastAsia="en-US"/>
              </w:rPr>
            </w:pPr>
            <w:r>
              <w:rPr>
                <w:rFonts w:cs="Arial"/>
                <w:color w:val="000000"/>
                <w:szCs w:val="18"/>
              </w:rPr>
              <w:t>2*fULlow-Max2CCBW</w:t>
            </w:r>
          </w:p>
        </w:tc>
        <w:tc>
          <w:tcPr>
            <w:tcW w:w="2362" w:type="dxa"/>
            <w:tcBorders>
              <w:top w:val="nil"/>
              <w:left w:val="nil"/>
              <w:bottom w:val="single" w:sz="4" w:space="0" w:color="auto"/>
              <w:right w:val="single" w:sz="4" w:space="0" w:color="auto"/>
            </w:tcBorders>
            <w:shd w:val="clear" w:color="auto" w:fill="auto"/>
            <w:noWrap/>
            <w:vAlign w:val="bottom"/>
            <w:hideMark/>
          </w:tcPr>
          <w:p w14:paraId="25CBE619" w14:textId="4B766F00" w:rsidR="00383AFB" w:rsidRPr="00CD02EA" w:rsidRDefault="00383AFB" w:rsidP="00383AFB">
            <w:pPr>
              <w:pStyle w:val="TAC"/>
              <w:rPr>
                <w:lang w:val="en-US" w:eastAsia="en-US"/>
              </w:rPr>
            </w:pPr>
            <w:r>
              <w:rPr>
                <w:rFonts w:cs="Arial"/>
                <w:color w:val="000000"/>
                <w:szCs w:val="18"/>
              </w:rPr>
              <w:t>2*fULhigh+Max2CCBW</w:t>
            </w:r>
          </w:p>
        </w:tc>
      </w:tr>
      <w:tr w:rsidR="00383AFB" w:rsidRPr="00CD02EA" w14:paraId="2DC3CF12" w14:textId="77777777" w:rsidTr="00690313">
        <w:trPr>
          <w:trHeight w:val="53"/>
        </w:trPr>
        <w:tc>
          <w:tcPr>
            <w:tcW w:w="1075" w:type="dxa"/>
            <w:vMerge/>
            <w:tcBorders>
              <w:top w:val="nil"/>
              <w:left w:val="single" w:sz="4" w:space="0" w:color="auto"/>
              <w:bottom w:val="single" w:sz="4" w:space="0" w:color="auto"/>
              <w:right w:val="single" w:sz="4" w:space="0" w:color="auto"/>
            </w:tcBorders>
            <w:vAlign w:val="center"/>
            <w:hideMark/>
          </w:tcPr>
          <w:p w14:paraId="35C14803" w14:textId="77777777" w:rsidR="00383AFB" w:rsidRPr="00CD02EA" w:rsidRDefault="00383AFB" w:rsidP="00383AFB">
            <w:pPr>
              <w:pStyle w:val="TAH"/>
              <w:rPr>
                <w:lang w:val="en-US" w:eastAsia="en-US"/>
              </w:rPr>
            </w:pPr>
          </w:p>
        </w:tc>
        <w:tc>
          <w:tcPr>
            <w:tcW w:w="2038" w:type="dxa"/>
            <w:tcBorders>
              <w:top w:val="nil"/>
              <w:left w:val="nil"/>
              <w:bottom w:val="single" w:sz="4" w:space="0" w:color="auto"/>
              <w:right w:val="single" w:sz="4" w:space="0" w:color="auto"/>
            </w:tcBorders>
            <w:shd w:val="clear" w:color="auto" w:fill="auto"/>
            <w:noWrap/>
            <w:vAlign w:val="bottom"/>
          </w:tcPr>
          <w:p w14:paraId="52F46D23" w14:textId="684193F2" w:rsidR="00383AFB" w:rsidRPr="00CD02EA" w:rsidRDefault="00383AFB" w:rsidP="00383AFB">
            <w:pPr>
              <w:pStyle w:val="TAC"/>
              <w:rPr>
                <w:lang w:val="en-US" w:eastAsia="en-US"/>
              </w:rPr>
            </w:pPr>
            <w:r>
              <w:rPr>
                <w:rFonts w:cs="Arial"/>
                <w:color w:val="000000"/>
                <w:szCs w:val="18"/>
              </w:rPr>
              <w:t>2290</w:t>
            </w:r>
          </w:p>
        </w:tc>
        <w:tc>
          <w:tcPr>
            <w:tcW w:w="2118" w:type="dxa"/>
            <w:tcBorders>
              <w:top w:val="nil"/>
              <w:left w:val="nil"/>
              <w:bottom w:val="single" w:sz="4" w:space="0" w:color="auto"/>
              <w:right w:val="single" w:sz="4" w:space="0" w:color="auto"/>
            </w:tcBorders>
            <w:shd w:val="clear" w:color="auto" w:fill="auto"/>
            <w:noWrap/>
            <w:vAlign w:val="bottom"/>
          </w:tcPr>
          <w:p w14:paraId="060BAD96" w14:textId="3DAAF43A" w:rsidR="00383AFB" w:rsidRPr="00CD02EA" w:rsidRDefault="00383AFB" w:rsidP="00383AFB">
            <w:pPr>
              <w:pStyle w:val="TAC"/>
              <w:rPr>
                <w:lang w:val="en-US" w:eastAsia="en-US"/>
              </w:rPr>
            </w:pPr>
            <w:r>
              <w:rPr>
                <w:rFonts w:cs="Arial"/>
                <w:color w:val="000000"/>
                <w:szCs w:val="18"/>
              </w:rPr>
              <w:t>2780</w:t>
            </w:r>
          </w:p>
        </w:tc>
        <w:tc>
          <w:tcPr>
            <w:tcW w:w="707" w:type="dxa"/>
            <w:vMerge/>
            <w:tcBorders>
              <w:top w:val="nil"/>
              <w:left w:val="single" w:sz="4" w:space="0" w:color="auto"/>
              <w:bottom w:val="single" w:sz="4" w:space="0" w:color="auto"/>
              <w:right w:val="single" w:sz="4" w:space="0" w:color="auto"/>
            </w:tcBorders>
            <w:vAlign w:val="center"/>
            <w:hideMark/>
          </w:tcPr>
          <w:p w14:paraId="090F0D1E" w14:textId="77777777" w:rsidR="00383AFB" w:rsidRPr="00CD02EA" w:rsidRDefault="00383AFB" w:rsidP="00383AFB">
            <w:pPr>
              <w:pStyle w:val="TAH"/>
              <w:rPr>
                <w:lang w:val="en-US" w:eastAsia="en-US"/>
              </w:rPr>
            </w:pPr>
          </w:p>
        </w:tc>
        <w:tc>
          <w:tcPr>
            <w:tcW w:w="2157" w:type="dxa"/>
            <w:tcBorders>
              <w:top w:val="nil"/>
              <w:left w:val="nil"/>
              <w:bottom w:val="single" w:sz="4" w:space="0" w:color="auto"/>
              <w:right w:val="single" w:sz="4" w:space="0" w:color="auto"/>
            </w:tcBorders>
            <w:shd w:val="clear" w:color="auto" w:fill="auto"/>
            <w:noWrap/>
            <w:vAlign w:val="bottom"/>
          </w:tcPr>
          <w:p w14:paraId="2176DF2A" w14:textId="5B28A14E" w:rsidR="00383AFB" w:rsidRPr="00CD02EA" w:rsidRDefault="00383AFB" w:rsidP="00383AFB">
            <w:pPr>
              <w:pStyle w:val="TAC"/>
              <w:rPr>
                <w:lang w:val="en-US" w:eastAsia="en-US"/>
              </w:rPr>
            </w:pPr>
            <w:r w:rsidRPr="00383AFB">
              <w:rPr>
                <w:rFonts w:cs="Arial"/>
                <w:color w:val="000000"/>
                <w:szCs w:val="18"/>
                <w:highlight w:val="red"/>
              </w:rPr>
              <w:t>4930</w:t>
            </w:r>
          </w:p>
        </w:tc>
        <w:tc>
          <w:tcPr>
            <w:tcW w:w="2362" w:type="dxa"/>
            <w:tcBorders>
              <w:top w:val="nil"/>
              <w:left w:val="nil"/>
              <w:bottom w:val="single" w:sz="4" w:space="0" w:color="auto"/>
              <w:right w:val="single" w:sz="4" w:space="0" w:color="auto"/>
            </w:tcBorders>
            <w:shd w:val="clear" w:color="auto" w:fill="auto"/>
            <w:noWrap/>
            <w:vAlign w:val="bottom"/>
          </w:tcPr>
          <w:p w14:paraId="685C08A0" w14:textId="4C3C6CFB" w:rsidR="00383AFB" w:rsidRPr="00CD02EA" w:rsidRDefault="00383AFB" w:rsidP="00383AFB">
            <w:pPr>
              <w:pStyle w:val="TAC"/>
              <w:rPr>
                <w:lang w:val="en-US" w:eastAsia="en-US"/>
              </w:rPr>
            </w:pPr>
            <w:r>
              <w:rPr>
                <w:rFonts w:cs="Arial"/>
                <w:color w:val="000000"/>
                <w:szCs w:val="18"/>
              </w:rPr>
              <w:t>5210</w:t>
            </w:r>
          </w:p>
        </w:tc>
      </w:tr>
      <w:tr w:rsidR="00383AFB" w:rsidRPr="00CD02EA" w14:paraId="2DACC4B6" w14:textId="77777777" w:rsidTr="00690313">
        <w:trPr>
          <w:trHeight w:val="53"/>
        </w:trPr>
        <w:tc>
          <w:tcPr>
            <w:tcW w:w="1075" w:type="dxa"/>
            <w:vMerge w:val="restart"/>
            <w:tcBorders>
              <w:top w:val="nil"/>
              <w:left w:val="single" w:sz="4" w:space="0" w:color="auto"/>
              <w:bottom w:val="single" w:sz="4" w:space="0" w:color="auto"/>
              <w:right w:val="single" w:sz="4" w:space="0" w:color="auto"/>
            </w:tcBorders>
            <w:shd w:val="clear" w:color="auto" w:fill="auto"/>
            <w:vAlign w:val="bottom"/>
            <w:hideMark/>
          </w:tcPr>
          <w:p w14:paraId="4BEBC36C" w14:textId="77777777" w:rsidR="00383AFB" w:rsidRPr="00CD02EA" w:rsidRDefault="00383AFB" w:rsidP="00383AFB">
            <w:pPr>
              <w:pStyle w:val="TAH"/>
              <w:rPr>
                <w:lang w:val="en-US" w:eastAsia="en-US"/>
              </w:rPr>
            </w:pPr>
            <w:r w:rsidRPr="00CD02EA">
              <w:rPr>
                <w:lang w:val="en-US" w:eastAsia="en-US"/>
              </w:rPr>
              <w:t>IMD9</w:t>
            </w:r>
            <w:r w:rsidRPr="00CD02EA">
              <w:rPr>
                <w:lang w:val="en-US" w:eastAsia="en-US"/>
              </w:rPr>
              <w:br/>
              <w:t>(5-4)</w:t>
            </w:r>
          </w:p>
        </w:tc>
        <w:tc>
          <w:tcPr>
            <w:tcW w:w="2038" w:type="dxa"/>
            <w:tcBorders>
              <w:top w:val="nil"/>
              <w:left w:val="nil"/>
              <w:bottom w:val="single" w:sz="4" w:space="0" w:color="auto"/>
              <w:right w:val="single" w:sz="4" w:space="0" w:color="auto"/>
            </w:tcBorders>
            <w:shd w:val="clear" w:color="auto" w:fill="auto"/>
            <w:noWrap/>
            <w:vAlign w:val="bottom"/>
            <w:hideMark/>
          </w:tcPr>
          <w:p w14:paraId="2EB4F6EE" w14:textId="47FC7E80" w:rsidR="00383AFB" w:rsidRPr="00CD02EA" w:rsidRDefault="00383AFB" w:rsidP="00383AFB">
            <w:pPr>
              <w:pStyle w:val="TAC"/>
              <w:rPr>
                <w:lang w:val="en-US" w:eastAsia="en-US"/>
              </w:rPr>
            </w:pPr>
            <w:r>
              <w:rPr>
                <w:rFonts w:cs="Arial"/>
                <w:color w:val="000000"/>
                <w:szCs w:val="18"/>
              </w:rPr>
              <w:t>fULlow-4*</w:t>
            </w:r>
            <w:r w:rsidR="00690313">
              <w:rPr>
                <w:rFonts w:cs="Arial"/>
                <w:color w:val="000000"/>
                <w:szCs w:val="18"/>
              </w:rPr>
              <w:t>Max2CC</w:t>
            </w:r>
            <w:r>
              <w:rPr>
                <w:rFonts w:cs="Arial"/>
                <w:color w:val="000000"/>
                <w:szCs w:val="18"/>
              </w:rPr>
              <w:t>BW</w:t>
            </w:r>
          </w:p>
        </w:tc>
        <w:tc>
          <w:tcPr>
            <w:tcW w:w="2118" w:type="dxa"/>
            <w:tcBorders>
              <w:top w:val="nil"/>
              <w:left w:val="nil"/>
              <w:bottom w:val="single" w:sz="4" w:space="0" w:color="auto"/>
              <w:right w:val="single" w:sz="4" w:space="0" w:color="auto"/>
            </w:tcBorders>
            <w:shd w:val="clear" w:color="auto" w:fill="auto"/>
            <w:noWrap/>
            <w:vAlign w:val="bottom"/>
            <w:hideMark/>
          </w:tcPr>
          <w:p w14:paraId="6F71C321" w14:textId="25DE808A" w:rsidR="00383AFB" w:rsidRPr="00CD02EA" w:rsidRDefault="00383AFB" w:rsidP="00383AFB">
            <w:pPr>
              <w:pStyle w:val="TAC"/>
              <w:rPr>
                <w:lang w:val="en-US" w:eastAsia="en-US"/>
              </w:rPr>
            </w:pPr>
            <w:r>
              <w:rPr>
                <w:rFonts w:cs="Arial"/>
                <w:color w:val="000000"/>
                <w:szCs w:val="18"/>
              </w:rPr>
              <w:t>fULhigh+4*</w:t>
            </w:r>
            <w:r w:rsidR="00690313">
              <w:rPr>
                <w:rFonts w:cs="Arial"/>
                <w:color w:val="000000"/>
                <w:szCs w:val="18"/>
              </w:rPr>
              <w:t>Max2CC</w:t>
            </w:r>
            <w:r>
              <w:rPr>
                <w:rFonts w:cs="Arial"/>
                <w:color w:val="000000"/>
                <w:szCs w:val="18"/>
              </w:rPr>
              <w:t>BW</w:t>
            </w:r>
          </w:p>
        </w:tc>
        <w:tc>
          <w:tcPr>
            <w:tcW w:w="707" w:type="dxa"/>
            <w:vMerge w:val="restart"/>
            <w:tcBorders>
              <w:top w:val="nil"/>
              <w:left w:val="single" w:sz="4" w:space="0" w:color="auto"/>
              <w:bottom w:val="single" w:sz="4" w:space="0" w:color="auto"/>
              <w:right w:val="single" w:sz="4" w:space="0" w:color="auto"/>
            </w:tcBorders>
            <w:shd w:val="clear" w:color="auto" w:fill="auto"/>
            <w:vAlign w:val="bottom"/>
            <w:hideMark/>
          </w:tcPr>
          <w:p w14:paraId="7A57AB71" w14:textId="77777777" w:rsidR="00383AFB" w:rsidRPr="00CD02EA" w:rsidRDefault="00383AFB" w:rsidP="00383AFB">
            <w:pPr>
              <w:pStyle w:val="TAH"/>
              <w:rPr>
                <w:lang w:val="en-US" w:eastAsia="en-US"/>
              </w:rPr>
            </w:pPr>
            <w:r w:rsidRPr="00CD02EA">
              <w:rPr>
                <w:lang w:val="en-US" w:eastAsia="en-US"/>
              </w:rPr>
              <w:t>IMD6</w:t>
            </w:r>
            <w:r w:rsidRPr="00CD02EA">
              <w:rPr>
                <w:lang w:val="en-US" w:eastAsia="en-US"/>
              </w:rPr>
              <w:br/>
              <w:t>(4-2)</w:t>
            </w:r>
          </w:p>
        </w:tc>
        <w:tc>
          <w:tcPr>
            <w:tcW w:w="2157" w:type="dxa"/>
            <w:tcBorders>
              <w:top w:val="nil"/>
              <w:left w:val="nil"/>
              <w:bottom w:val="single" w:sz="4" w:space="0" w:color="auto"/>
              <w:right w:val="single" w:sz="4" w:space="0" w:color="auto"/>
            </w:tcBorders>
            <w:shd w:val="clear" w:color="auto" w:fill="auto"/>
            <w:noWrap/>
            <w:vAlign w:val="bottom"/>
            <w:hideMark/>
          </w:tcPr>
          <w:p w14:paraId="105901F8" w14:textId="03C40FAB" w:rsidR="00383AFB" w:rsidRPr="00CD02EA" w:rsidRDefault="00383AFB" w:rsidP="00383AFB">
            <w:pPr>
              <w:pStyle w:val="TAC"/>
              <w:rPr>
                <w:lang w:val="en-US" w:eastAsia="en-US"/>
              </w:rPr>
            </w:pPr>
            <w:r>
              <w:rPr>
                <w:rFonts w:cs="Arial"/>
                <w:color w:val="000000"/>
                <w:szCs w:val="18"/>
              </w:rPr>
              <w:t>2*fULlow-2*Max2CCBW</w:t>
            </w:r>
          </w:p>
        </w:tc>
        <w:tc>
          <w:tcPr>
            <w:tcW w:w="2362" w:type="dxa"/>
            <w:tcBorders>
              <w:top w:val="nil"/>
              <w:left w:val="nil"/>
              <w:bottom w:val="single" w:sz="4" w:space="0" w:color="auto"/>
              <w:right w:val="single" w:sz="4" w:space="0" w:color="auto"/>
            </w:tcBorders>
            <w:shd w:val="clear" w:color="auto" w:fill="auto"/>
            <w:noWrap/>
            <w:vAlign w:val="bottom"/>
            <w:hideMark/>
          </w:tcPr>
          <w:p w14:paraId="41AD3A92" w14:textId="0D1FB05C" w:rsidR="00383AFB" w:rsidRPr="00CD02EA" w:rsidRDefault="00383AFB" w:rsidP="00383AFB">
            <w:pPr>
              <w:pStyle w:val="TAC"/>
              <w:rPr>
                <w:lang w:val="en-US" w:eastAsia="en-US"/>
              </w:rPr>
            </w:pPr>
            <w:r>
              <w:rPr>
                <w:rFonts w:cs="Arial"/>
                <w:color w:val="000000"/>
                <w:szCs w:val="18"/>
              </w:rPr>
              <w:t>2*fULhigh+2*Max2CCBW</w:t>
            </w:r>
          </w:p>
        </w:tc>
      </w:tr>
      <w:tr w:rsidR="00383AFB" w:rsidRPr="00CD02EA" w14:paraId="7029CA3E" w14:textId="77777777" w:rsidTr="00690313">
        <w:trPr>
          <w:trHeight w:val="53"/>
        </w:trPr>
        <w:tc>
          <w:tcPr>
            <w:tcW w:w="1075" w:type="dxa"/>
            <w:vMerge/>
            <w:tcBorders>
              <w:top w:val="nil"/>
              <w:left w:val="single" w:sz="4" w:space="0" w:color="auto"/>
              <w:bottom w:val="single" w:sz="4" w:space="0" w:color="auto"/>
              <w:right w:val="single" w:sz="4" w:space="0" w:color="auto"/>
            </w:tcBorders>
            <w:vAlign w:val="center"/>
            <w:hideMark/>
          </w:tcPr>
          <w:p w14:paraId="58035381" w14:textId="77777777" w:rsidR="00383AFB" w:rsidRPr="00CD02EA" w:rsidRDefault="00383AFB" w:rsidP="00383AFB">
            <w:pPr>
              <w:pStyle w:val="TAH"/>
              <w:rPr>
                <w:lang w:val="en-US" w:eastAsia="en-US"/>
              </w:rPr>
            </w:pPr>
          </w:p>
        </w:tc>
        <w:tc>
          <w:tcPr>
            <w:tcW w:w="2038" w:type="dxa"/>
            <w:tcBorders>
              <w:top w:val="nil"/>
              <w:left w:val="nil"/>
              <w:bottom w:val="single" w:sz="4" w:space="0" w:color="auto"/>
              <w:right w:val="single" w:sz="4" w:space="0" w:color="auto"/>
            </w:tcBorders>
            <w:shd w:val="clear" w:color="auto" w:fill="auto"/>
            <w:noWrap/>
            <w:vAlign w:val="bottom"/>
          </w:tcPr>
          <w:p w14:paraId="12A77074" w14:textId="181127A3" w:rsidR="00383AFB" w:rsidRPr="00CD02EA" w:rsidRDefault="00383AFB" w:rsidP="00383AFB">
            <w:pPr>
              <w:pStyle w:val="TAC"/>
              <w:rPr>
                <w:lang w:val="en-US" w:eastAsia="en-US"/>
              </w:rPr>
            </w:pPr>
            <w:r>
              <w:rPr>
                <w:rFonts w:cs="Arial"/>
                <w:color w:val="000000"/>
                <w:szCs w:val="18"/>
              </w:rPr>
              <w:t>2220</w:t>
            </w:r>
          </w:p>
        </w:tc>
        <w:tc>
          <w:tcPr>
            <w:tcW w:w="2118" w:type="dxa"/>
            <w:tcBorders>
              <w:top w:val="nil"/>
              <w:left w:val="nil"/>
              <w:bottom w:val="single" w:sz="4" w:space="0" w:color="auto"/>
              <w:right w:val="single" w:sz="4" w:space="0" w:color="auto"/>
            </w:tcBorders>
            <w:shd w:val="clear" w:color="auto" w:fill="auto"/>
            <w:noWrap/>
            <w:vAlign w:val="bottom"/>
          </w:tcPr>
          <w:p w14:paraId="3C91DDE5" w14:textId="25EDF136" w:rsidR="00383AFB" w:rsidRPr="00CD02EA" w:rsidRDefault="00383AFB" w:rsidP="00383AFB">
            <w:pPr>
              <w:pStyle w:val="TAC"/>
              <w:rPr>
                <w:lang w:val="en-US" w:eastAsia="en-US"/>
              </w:rPr>
            </w:pPr>
            <w:r>
              <w:rPr>
                <w:rFonts w:cs="Arial"/>
                <w:color w:val="000000"/>
                <w:szCs w:val="18"/>
              </w:rPr>
              <w:t>2850</w:t>
            </w:r>
          </w:p>
        </w:tc>
        <w:tc>
          <w:tcPr>
            <w:tcW w:w="707" w:type="dxa"/>
            <w:vMerge/>
            <w:tcBorders>
              <w:top w:val="nil"/>
              <w:left w:val="single" w:sz="4" w:space="0" w:color="auto"/>
              <w:bottom w:val="single" w:sz="4" w:space="0" w:color="auto"/>
              <w:right w:val="single" w:sz="4" w:space="0" w:color="auto"/>
            </w:tcBorders>
            <w:vAlign w:val="center"/>
            <w:hideMark/>
          </w:tcPr>
          <w:p w14:paraId="42FA662B" w14:textId="77777777" w:rsidR="00383AFB" w:rsidRPr="00CD02EA" w:rsidRDefault="00383AFB" w:rsidP="00383AFB">
            <w:pPr>
              <w:pStyle w:val="TAH"/>
              <w:rPr>
                <w:lang w:val="en-US" w:eastAsia="en-US"/>
              </w:rPr>
            </w:pPr>
          </w:p>
        </w:tc>
        <w:tc>
          <w:tcPr>
            <w:tcW w:w="2157" w:type="dxa"/>
            <w:tcBorders>
              <w:top w:val="nil"/>
              <w:left w:val="nil"/>
              <w:bottom w:val="single" w:sz="4" w:space="0" w:color="auto"/>
              <w:right w:val="single" w:sz="4" w:space="0" w:color="auto"/>
            </w:tcBorders>
            <w:shd w:val="clear" w:color="auto" w:fill="auto"/>
            <w:noWrap/>
            <w:vAlign w:val="bottom"/>
          </w:tcPr>
          <w:p w14:paraId="1B2E6082" w14:textId="68491FB8" w:rsidR="00383AFB" w:rsidRPr="00CD02EA" w:rsidRDefault="00383AFB" w:rsidP="00383AFB">
            <w:pPr>
              <w:pStyle w:val="TAC"/>
              <w:rPr>
                <w:lang w:val="en-US" w:eastAsia="en-US"/>
              </w:rPr>
            </w:pPr>
            <w:r w:rsidRPr="00383AFB">
              <w:rPr>
                <w:rFonts w:cs="Arial"/>
                <w:color w:val="000000"/>
                <w:szCs w:val="18"/>
                <w:highlight w:val="red"/>
              </w:rPr>
              <w:t>4860</w:t>
            </w:r>
          </w:p>
        </w:tc>
        <w:tc>
          <w:tcPr>
            <w:tcW w:w="2362" w:type="dxa"/>
            <w:tcBorders>
              <w:top w:val="nil"/>
              <w:left w:val="nil"/>
              <w:bottom w:val="single" w:sz="4" w:space="0" w:color="auto"/>
              <w:right w:val="single" w:sz="4" w:space="0" w:color="auto"/>
            </w:tcBorders>
            <w:shd w:val="clear" w:color="auto" w:fill="auto"/>
            <w:noWrap/>
            <w:vAlign w:val="bottom"/>
          </w:tcPr>
          <w:p w14:paraId="5D390962" w14:textId="7BF8E6E4" w:rsidR="00383AFB" w:rsidRPr="00CD02EA" w:rsidRDefault="00383AFB" w:rsidP="00383AFB">
            <w:pPr>
              <w:pStyle w:val="TAC"/>
              <w:rPr>
                <w:lang w:val="en-US" w:eastAsia="en-US"/>
              </w:rPr>
            </w:pPr>
            <w:r>
              <w:rPr>
                <w:rFonts w:cs="Arial"/>
                <w:color w:val="000000"/>
                <w:szCs w:val="18"/>
              </w:rPr>
              <w:t>5280</w:t>
            </w:r>
          </w:p>
        </w:tc>
      </w:tr>
      <w:tr w:rsidR="00383AFB" w:rsidRPr="00CD02EA" w14:paraId="19B30D44" w14:textId="77777777" w:rsidTr="00690313">
        <w:trPr>
          <w:trHeight w:val="53"/>
        </w:trPr>
        <w:tc>
          <w:tcPr>
            <w:tcW w:w="1075" w:type="dxa"/>
            <w:vMerge w:val="restart"/>
            <w:tcBorders>
              <w:top w:val="nil"/>
              <w:left w:val="single" w:sz="4" w:space="0" w:color="auto"/>
              <w:bottom w:val="single" w:sz="4" w:space="0" w:color="auto"/>
              <w:right w:val="single" w:sz="4" w:space="0" w:color="auto"/>
            </w:tcBorders>
            <w:shd w:val="clear" w:color="auto" w:fill="auto"/>
            <w:vAlign w:val="bottom"/>
            <w:hideMark/>
          </w:tcPr>
          <w:p w14:paraId="0E409DF8" w14:textId="77777777" w:rsidR="00383AFB" w:rsidRPr="00CD02EA" w:rsidRDefault="00383AFB" w:rsidP="00383AFB">
            <w:pPr>
              <w:pStyle w:val="TAH"/>
              <w:rPr>
                <w:lang w:val="en-US" w:eastAsia="en-US"/>
              </w:rPr>
            </w:pPr>
            <w:r w:rsidRPr="00CD02EA">
              <w:rPr>
                <w:lang w:val="en-US" w:eastAsia="en-US"/>
              </w:rPr>
              <w:t>IMD11</w:t>
            </w:r>
            <w:r w:rsidRPr="00CD02EA">
              <w:rPr>
                <w:lang w:val="en-US" w:eastAsia="en-US"/>
              </w:rPr>
              <w:br/>
              <w:t>(6-5)</w:t>
            </w:r>
          </w:p>
        </w:tc>
        <w:tc>
          <w:tcPr>
            <w:tcW w:w="2038" w:type="dxa"/>
            <w:tcBorders>
              <w:top w:val="nil"/>
              <w:left w:val="nil"/>
              <w:bottom w:val="single" w:sz="4" w:space="0" w:color="auto"/>
              <w:right w:val="single" w:sz="4" w:space="0" w:color="auto"/>
            </w:tcBorders>
            <w:shd w:val="clear" w:color="auto" w:fill="auto"/>
            <w:noWrap/>
            <w:vAlign w:val="bottom"/>
            <w:hideMark/>
          </w:tcPr>
          <w:p w14:paraId="5FF8E6DE" w14:textId="6EAE435F" w:rsidR="00383AFB" w:rsidRPr="00CD02EA" w:rsidRDefault="00383AFB" w:rsidP="00383AFB">
            <w:pPr>
              <w:pStyle w:val="TAC"/>
              <w:rPr>
                <w:lang w:val="en-US" w:eastAsia="en-US"/>
              </w:rPr>
            </w:pPr>
            <w:r>
              <w:rPr>
                <w:rFonts w:cs="Arial"/>
                <w:color w:val="000000"/>
                <w:szCs w:val="18"/>
              </w:rPr>
              <w:t>fULlow-5*</w:t>
            </w:r>
            <w:r w:rsidR="00690313">
              <w:rPr>
                <w:rFonts w:cs="Arial"/>
                <w:color w:val="000000"/>
                <w:szCs w:val="18"/>
              </w:rPr>
              <w:t>Max2CC</w:t>
            </w:r>
            <w:r>
              <w:rPr>
                <w:rFonts w:cs="Arial"/>
                <w:color w:val="000000"/>
                <w:szCs w:val="18"/>
              </w:rPr>
              <w:t>BW</w:t>
            </w:r>
          </w:p>
        </w:tc>
        <w:tc>
          <w:tcPr>
            <w:tcW w:w="2118" w:type="dxa"/>
            <w:tcBorders>
              <w:top w:val="nil"/>
              <w:left w:val="nil"/>
              <w:bottom w:val="single" w:sz="4" w:space="0" w:color="auto"/>
              <w:right w:val="single" w:sz="4" w:space="0" w:color="auto"/>
            </w:tcBorders>
            <w:shd w:val="clear" w:color="auto" w:fill="auto"/>
            <w:noWrap/>
            <w:vAlign w:val="bottom"/>
            <w:hideMark/>
          </w:tcPr>
          <w:p w14:paraId="6ABDC031" w14:textId="072B08AB" w:rsidR="00383AFB" w:rsidRPr="00CD02EA" w:rsidRDefault="00383AFB" w:rsidP="00383AFB">
            <w:pPr>
              <w:pStyle w:val="TAC"/>
              <w:rPr>
                <w:lang w:val="en-US" w:eastAsia="en-US"/>
              </w:rPr>
            </w:pPr>
            <w:r>
              <w:rPr>
                <w:rFonts w:cs="Arial"/>
                <w:color w:val="000000"/>
                <w:szCs w:val="18"/>
              </w:rPr>
              <w:t>fULhigh+5*</w:t>
            </w:r>
            <w:r w:rsidR="00690313">
              <w:rPr>
                <w:rFonts w:cs="Arial"/>
                <w:color w:val="000000"/>
                <w:szCs w:val="18"/>
              </w:rPr>
              <w:t>Max2CC</w:t>
            </w:r>
            <w:r>
              <w:rPr>
                <w:rFonts w:cs="Arial"/>
                <w:color w:val="000000"/>
                <w:szCs w:val="18"/>
              </w:rPr>
              <w:t>BW</w:t>
            </w:r>
          </w:p>
        </w:tc>
        <w:tc>
          <w:tcPr>
            <w:tcW w:w="5226" w:type="dxa"/>
            <w:gridSpan w:val="3"/>
            <w:tcBorders>
              <w:top w:val="single" w:sz="4" w:space="0" w:color="auto"/>
              <w:left w:val="nil"/>
              <w:bottom w:val="single" w:sz="4" w:space="0" w:color="auto"/>
              <w:right w:val="single" w:sz="4" w:space="0" w:color="auto"/>
            </w:tcBorders>
            <w:shd w:val="clear" w:color="auto" w:fill="auto"/>
            <w:noWrap/>
            <w:vAlign w:val="bottom"/>
            <w:hideMark/>
          </w:tcPr>
          <w:p w14:paraId="0C830713" w14:textId="77777777" w:rsidR="00383AFB" w:rsidRPr="00CD02EA" w:rsidRDefault="00383AFB" w:rsidP="00383AFB">
            <w:pPr>
              <w:pStyle w:val="TAH"/>
              <w:rPr>
                <w:lang w:val="en-US" w:eastAsia="en-US"/>
              </w:rPr>
            </w:pPr>
            <w:r>
              <w:rPr>
                <w:lang w:val="en-US" w:eastAsia="en-US"/>
              </w:rPr>
              <w:t>C</w:t>
            </w:r>
            <w:r w:rsidRPr="00CD02EA">
              <w:rPr>
                <w:lang w:val="en-US" w:eastAsia="en-US"/>
              </w:rPr>
              <w:t>lose to H3 IMD range</w:t>
            </w:r>
            <w:r w:rsidRPr="00CD02EA">
              <w:rPr>
                <w:vertAlign w:val="superscript"/>
                <w:lang w:val="en-US" w:eastAsia="en-US"/>
              </w:rPr>
              <w:t>4</w:t>
            </w:r>
          </w:p>
        </w:tc>
      </w:tr>
      <w:tr w:rsidR="00383AFB" w:rsidRPr="00CD02EA" w14:paraId="616026F2" w14:textId="77777777" w:rsidTr="00690313">
        <w:trPr>
          <w:trHeight w:val="53"/>
        </w:trPr>
        <w:tc>
          <w:tcPr>
            <w:tcW w:w="1075" w:type="dxa"/>
            <w:vMerge/>
            <w:tcBorders>
              <w:top w:val="nil"/>
              <w:left w:val="single" w:sz="4" w:space="0" w:color="auto"/>
              <w:bottom w:val="single" w:sz="4" w:space="0" w:color="auto"/>
              <w:right w:val="single" w:sz="4" w:space="0" w:color="auto"/>
            </w:tcBorders>
            <w:vAlign w:val="center"/>
            <w:hideMark/>
          </w:tcPr>
          <w:p w14:paraId="0510A75F" w14:textId="77777777" w:rsidR="00383AFB" w:rsidRPr="00CD02EA" w:rsidRDefault="00383AFB" w:rsidP="00383AFB">
            <w:pPr>
              <w:pStyle w:val="TAH"/>
              <w:rPr>
                <w:lang w:val="en-US" w:eastAsia="en-US"/>
              </w:rPr>
            </w:pPr>
          </w:p>
        </w:tc>
        <w:tc>
          <w:tcPr>
            <w:tcW w:w="2038" w:type="dxa"/>
            <w:tcBorders>
              <w:top w:val="nil"/>
              <w:left w:val="nil"/>
              <w:bottom w:val="single" w:sz="4" w:space="0" w:color="auto"/>
              <w:right w:val="single" w:sz="4" w:space="0" w:color="auto"/>
            </w:tcBorders>
            <w:shd w:val="clear" w:color="auto" w:fill="auto"/>
            <w:noWrap/>
            <w:vAlign w:val="bottom"/>
          </w:tcPr>
          <w:p w14:paraId="6AF1ADCB" w14:textId="03253F7A" w:rsidR="00383AFB" w:rsidRPr="00CD02EA" w:rsidRDefault="00383AFB" w:rsidP="00383AFB">
            <w:pPr>
              <w:pStyle w:val="TAC"/>
              <w:rPr>
                <w:lang w:val="en-US" w:eastAsia="en-US"/>
              </w:rPr>
            </w:pPr>
            <w:r>
              <w:rPr>
                <w:rFonts w:cs="Arial"/>
                <w:color w:val="000000"/>
                <w:szCs w:val="18"/>
              </w:rPr>
              <w:t>2150</w:t>
            </w:r>
          </w:p>
        </w:tc>
        <w:tc>
          <w:tcPr>
            <w:tcW w:w="2118" w:type="dxa"/>
            <w:tcBorders>
              <w:top w:val="nil"/>
              <w:left w:val="nil"/>
              <w:bottom w:val="single" w:sz="4" w:space="0" w:color="auto"/>
              <w:right w:val="single" w:sz="4" w:space="0" w:color="auto"/>
            </w:tcBorders>
            <w:shd w:val="clear" w:color="auto" w:fill="auto"/>
            <w:noWrap/>
            <w:vAlign w:val="bottom"/>
          </w:tcPr>
          <w:p w14:paraId="54A52D1F" w14:textId="05C69CED" w:rsidR="00383AFB" w:rsidRPr="00CD02EA" w:rsidRDefault="00383AFB" w:rsidP="00383AFB">
            <w:pPr>
              <w:pStyle w:val="TAC"/>
              <w:rPr>
                <w:lang w:val="en-US" w:eastAsia="en-US"/>
              </w:rPr>
            </w:pPr>
            <w:r>
              <w:rPr>
                <w:rFonts w:cs="Arial"/>
                <w:color w:val="000000"/>
                <w:szCs w:val="18"/>
              </w:rPr>
              <w:t>2920</w:t>
            </w:r>
          </w:p>
        </w:tc>
        <w:tc>
          <w:tcPr>
            <w:tcW w:w="707" w:type="dxa"/>
            <w:tcBorders>
              <w:top w:val="nil"/>
              <w:left w:val="nil"/>
              <w:bottom w:val="single" w:sz="4" w:space="0" w:color="auto"/>
              <w:right w:val="single" w:sz="4" w:space="0" w:color="auto"/>
            </w:tcBorders>
            <w:shd w:val="clear" w:color="auto" w:fill="auto"/>
            <w:noWrap/>
            <w:vAlign w:val="bottom"/>
            <w:hideMark/>
          </w:tcPr>
          <w:p w14:paraId="5FC0D926" w14:textId="77777777" w:rsidR="00383AFB" w:rsidRPr="00CD02EA" w:rsidRDefault="00383AFB" w:rsidP="00383AFB">
            <w:pPr>
              <w:pStyle w:val="TAH"/>
              <w:rPr>
                <w:lang w:val="en-US" w:eastAsia="en-US"/>
              </w:rPr>
            </w:pPr>
            <w:r>
              <w:rPr>
                <w:lang w:val="en-US" w:eastAsia="en-US"/>
              </w:rPr>
              <w:t>O</w:t>
            </w:r>
            <w:r w:rsidRPr="00CD02EA">
              <w:rPr>
                <w:lang w:val="en-US" w:eastAsia="en-US"/>
              </w:rPr>
              <w:t>rder</w:t>
            </w:r>
          </w:p>
        </w:tc>
        <w:tc>
          <w:tcPr>
            <w:tcW w:w="2157" w:type="dxa"/>
            <w:tcBorders>
              <w:top w:val="nil"/>
              <w:left w:val="nil"/>
              <w:bottom w:val="single" w:sz="4" w:space="0" w:color="auto"/>
              <w:right w:val="single" w:sz="4" w:space="0" w:color="auto"/>
            </w:tcBorders>
            <w:shd w:val="clear" w:color="auto" w:fill="auto"/>
            <w:noWrap/>
            <w:vAlign w:val="bottom"/>
            <w:hideMark/>
          </w:tcPr>
          <w:p w14:paraId="04576D50" w14:textId="77777777" w:rsidR="00383AFB" w:rsidRPr="00CD02EA" w:rsidRDefault="00383AFB" w:rsidP="00383AFB">
            <w:pPr>
              <w:pStyle w:val="TAH"/>
              <w:rPr>
                <w:lang w:val="en-US" w:eastAsia="en-US"/>
              </w:rPr>
            </w:pPr>
            <w:r w:rsidRPr="00CD02EA">
              <w:rPr>
                <w:lang w:val="en-US" w:eastAsia="en-US"/>
              </w:rPr>
              <w:t>flow</w:t>
            </w:r>
          </w:p>
        </w:tc>
        <w:tc>
          <w:tcPr>
            <w:tcW w:w="2362" w:type="dxa"/>
            <w:tcBorders>
              <w:top w:val="nil"/>
              <w:left w:val="nil"/>
              <w:bottom w:val="single" w:sz="4" w:space="0" w:color="auto"/>
              <w:right w:val="single" w:sz="4" w:space="0" w:color="auto"/>
            </w:tcBorders>
            <w:shd w:val="clear" w:color="auto" w:fill="auto"/>
            <w:noWrap/>
            <w:vAlign w:val="bottom"/>
            <w:hideMark/>
          </w:tcPr>
          <w:p w14:paraId="290935C2" w14:textId="77777777" w:rsidR="00383AFB" w:rsidRPr="00CD02EA" w:rsidRDefault="00383AFB" w:rsidP="00383AFB">
            <w:pPr>
              <w:pStyle w:val="TAH"/>
              <w:rPr>
                <w:lang w:val="en-US" w:eastAsia="en-US"/>
              </w:rPr>
            </w:pPr>
            <w:proofErr w:type="spellStart"/>
            <w:r w:rsidRPr="00CD02EA">
              <w:rPr>
                <w:lang w:val="en-US" w:eastAsia="en-US"/>
              </w:rPr>
              <w:t>fhigh</w:t>
            </w:r>
            <w:proofErr w:type="spellEnd"/>
          </w:p>
        </w:tc>
      </w:tr>
      <w:tr w:rsidR="00383AFB" w:rsidRPr="00CD02EA" w14:paraId="16A84D85" w14:textId="77777777" w:rsidTr="00690313">
        <w:trPr>
          <w:trHeight w:val="53"/>
        </w:trPr>
        <w:tc>
          <w:tcPr>
            <w:tcW w:w="1075" w:type="dxa"/>
            <w:vMerge w:val="restart"/>
            <w:tcBorders>
              <w:top w:val="nil"/>
              <w:left w:val="single" w:sz="4" w:space="0" w:color="auto"/>
              <w:bottom w:val="single" w:sz="4" w:space="0" w:color="auto"/>
              <w:right w:val="single" w:sz="4" w:space="0" w:color="auto"/>
            </w:tcBorders>
            <w:shd w:val="clear" w:color="auto" w:fill="auto"/>
            <w:vAlign w:val="bottom"/>
            <w:hideMark/>
          </w:tcPr>
          <w:p w14:paraId="40C2F917" w14:textId="77777777" w:rsidR="00383AFB" w:rsidRPr="00CD02EA" w:rsidRDefault="00383AFB" w:rsidP="00383AFB">
            <w:pPr>
              <w:pStyle w:val="TAH"/>
              <w:rPr>
                <w:lang w:val="en-US" w:eastAsia="en-US"/>
              </w:rPr>
            </w:pPr>
            <w:r w:rsidRPr="00CD02EA">
              <w:rPr>
                <w:lang w:val="en-US" w:eastAsia="en-US"/>
              </w:rPr>
              <w:t>IMD13</w:t>
            </w:r>
            <w:r w:rsidRPr="00CD02EA">
              <w:rPr>
                <w:lang w:val="en-US" w:eastAsia="en-US"/>
              </w:rPr>
              <w:br/>
              <w:t>(7-6)</w:t>
            </w:r>
          </w:p>
        </w:tc>
        <w:tc>
          <w:tcPr>
            <w:tcW w:w="2038" w:type="dxa"/>
            <w:tcBorders>
              <w:top w:val="nil"/>
              <w:left w:val="nil"/>
              <w:bottom w:val="single" w:sz="4" w:space="0" w:color="auto"/>
              <w:right w:val="single" w:sz="4" w:space="0" w:color="auto"/>
            </w:tcBorders>
            <w:shd w:val="clear" w:color="auto" w:fill="auto"/>
            <w:noWrap/>
            <w:vAlign w:val="bottom"/>
            <w:hideMark/>
          </w:tcPr>
          <w:p w14:paraId="12DAC5C5" w14:textId="03CBA883" w:rsidR="00383AFB" w:rsidRPr="00CD02EA" w:rsidRDefault="00383AFB" w:rsidP="00383AFB">
            <w:pPr>
              <w:pStyle w:val="TAC"/>
              <w:rPr>
                <w:lang w:val="en-US" w:eastAsia="en-US"/>
              </w:rPr>
            </w:pPr>
            <w:r>
              <w:rPr>
                <w:rFonts w:cs="Arial"/>
                <w:color w:val="000000"/>
                <w:szCs w:val="18"/>
              </w:rPr>
              <w:t>fULlow-6*</w:t>
            </w:r>
            <w:r w:rsidR="00690313">
              <w:rPr>
                <w:rFonts w:cs="Arial"/>
                <w:color w:val="000000"/>
                <w:szCs w:val="18"/>
              </w:rPr>
              <w:t>Max2CC</w:t>
            </w:r>
            <w:r>
              <w:rPr>
                <w:rFonts w:cs="Arial"/>
                <w:color w:val="000000"/>
                <w:szCs w:val="18"/>
              </w:rPr>
              <w:t>BW</w:t>
            </w:r>
          </w:p>
        </w:tc>
        <w:tc>
          <w:tcPr>
            <w:tcW w:w="2118" w:type="dxa"/>
            <w:tcBorders>
              <w:top w:val="nil"/>
              <w:left w:val="nil"/>
              <w:bottom w:val="single" w:sz="4" w:space="0" w:color="auto"/>
              <w:right w:val="single" w:sz="4" w:space="0" w:color="auto"/>
            </w:tcBorders>
            <w:shd w:val="clear" w:color="auto" w:fill="auto"/>
            <w:noWrap/>
            <w:vAlign w:val="bottom"/>
            <w:hideMark/>
          </w:tcPr>
          <w:p w14:paraId="6DE1C4F2" w14:textId="6F2D546D" w:rsidR="00383AFB" w:rsidRPr="00CD02EA" w:rsidRDefault="00383AFB" w:rsidP="00383AFB">
            <w:pPr>
              <w:pStyle w:val="TAC"/>
              <w:rPr>
                <w:lang w:val="en-US" w:eastAsia="en-US"/>
              </w:rPr>
            </w:pPr>
            <w:r>
              <w:rPr>
                <w:rFonts w:cs="Arial"/>
                <w:color w:val="000000"/>
                <w:szCs w:val="18"/>
              </w:rPr>
              <w:t>fULhigh+6*</w:t>
            </w:r>
            <w:r w:rsidR="00690313">
              <w:rPr>
                <w:rFonts w:cs="Arial"/>
                <w:color w:val="000000"/>
                <w:szCs w:val="18"/>
              </w:rPr>
              <w:t>Max2CC</w:t>
            </w:r>
            <w:r>
              <w:rPr>
                <w:rFonts w:cs="Arial"/>
                <w:color w:val="000000"/>
                <w:szCs w:val="18"/>
              </w:rPr>
              <w:t>BW</w:t>
            </w:r>
          </w:p>
        </w:tc>
        <w:tc>
          <w:tcPr>
            <w:tcW w:w="707" w:type="dxa"/>
            <w:vMerge w:val="restart"/>
            <w:tcBorders>
              <w:top w:val="nil"/>
              <w:left w:val="single" w:sz="4" w:space="0" w:color="auto"/>
              <w:bottom w:val="single" w:sz="4" w:space="0" w:color="auto"/>
              <w:right w:val="single" w:sz="4" w:space="0" w:color="auto"/>
            </w:tcBorders>
            <w:shd w:val="clear" w:color="auto" w:fill="auto"/>
            <w:vAlign w:val="bottom"/>
            <w:hideMark/>
          </w:tcPr>
          <w:p w14:paraId="094D6277" w14:textId="77777777" w:rsidR="00383AFB" w:rsidRPr="00CD02EA" w:rsidRDefault="00383AFB" w:rsidP="00383AFB">
            <w:pPr>
              <w:pStyle w:val="TAH"/>
              <w:rPr>
                <w:lang w:val="en-US" w:eastAsia="en-US"/>
              </w:rPr>
            </w:pPr>
            <w:r w:rsidRPr="00CD02EA">
              <w:rPr>
                <w:lang w:val="en-US" w:eastAsia="en-US"/>
              </w:rPr>
              <w:t>IMD5</w:t>
            </w:r>
            <w:r w:rsidRPr="00CD02EA">
              <w:rPr>
                <w:lang w:val="en-US" w:eastAsia="en-US"/>
              </w:rPr>
              <w:br/>
              <w:t>(4-1)</w:t>
            </w:r>
          </w:p>
        </w:tc>
        <w:tc>
          <w:tcPr>
            <w:tcW w:w="2157" w:type="dxa"/>
            <w:tcBorders>
              <w:top w:val="nil"/>
              <w:left w:val="nil"/>
              <w:bottom w:val="single" w:sz="4" w:space="0" w:color="auto"/>
              <w:right w:val="single" w:sz="4" w:space="0" w:color="auto"/>
            </w:tcBorders>
            <w:shd w:val="clear" w:color="auto" w:fill="auto"/>
            <w:noWrap/>
            <w:vAlign w:val="bottom"/>
            <w:hideMark/>
          </w:tcPr>
          <w:p w14:paraId="78C72E18" w14:textId="2AF594AF" w:rsidR="00383AFB" w:rsidRPr="00CD02EA" w:rsidRDefault="00383AFB" w:rsidP="00383AFB">
            <w:pPr>
              <w:pStyle w:val="TAC"/>
              <w:rPr>
                <w:lang w:val="en-US" w:eastAsia="en-US"/>
              </w:rPr>
            </w:pPr>
            <w:r>
              <w:rPr>
                <w:rFonts w:cs="Arial"/>
                <w:color w:val="000000"/>
                <w:szCs w:val="18"/>
              </w:rPr>
              <w:t>3*fULlow-Max2CCBW</w:t>
            </w:r>
          </w:p>
        </w:tc>
        <w:tc>
          <w:tcPr>
            <w:tcW w:w="2362" w:type="dxa"/>
            <w:tcBorders>
              <w:top w:val="nil"/>
              <w:left w:val="nil"/>
              <w:bottom w:val="single" w:sz="4" w:space="0" w:color="auto"/>
              <w:right w:val="single" w:sz="4" w:space="0" w:color="auto"/>
            </w:tcBorders>
            <w:shd w:val="clear" w:color="auto" w:fill="auto"/>
            <w:noWrap/>
            <w:vAlign w:val="bottom"/>
            <w:hideMark/>
          </w:tcPr>
          <w:p w14:paraId="0C4037C6" w14:textId="368F9936" w:rsidR="00383AFB" w:rsidRPr="00CD02EA" w:rsidRDefault="00383AFB" w:rsidP="00383AFB">
            <w:pPr>
              <w:pStyle w:val="TAC"/>
              <w:rPr>
                <w:lang w:val="en-US" w:eastAsia="en-US"/>
              </w:rPr>
            </w:pPr>
            <w:r>
              <w:rPr>
                <w:rFonts w:cs="Arial"/>
                <w:color w:val="000000"/>
                <w:szCs w:val="18"/>
              </w:rPr>
              <w:t>3*fULhigh+Max2CCBW</w:t>
            </w:r>
          </w:p>
        </w:tc>
      </w:tr>
      <w:tr w:rsidR="00383AFB" w:rsidRPr="00CD02EA" w14:paraId="0563EB0F" w14:textId="77777777" w:rsidTr="00690313">
        <w:trPr>
          <w:trHeight w:val="53"/>
        </w:trPr>
        <w:tc>
          <w:tcPr>
            <w:tcW w:w="1075" w:type="dxa"/>
            <w:vMerge/>
            <w:tcBorders>
              <w:top w:val="nil"/>
              <w:left w:val="single" w:sz="4" w:space="0" w:color="auto"/>
              <w:bottom w:val="single" w:sz="4" w:space="0" w:color="auto"/>
              <w:right w:val="single" w:sz="4" w:space="0" w:color="auto"/>
            </w:tcBorders>
            <w:vAlign w:val="center"/>
            <w:hideMark/>
          </w:tcPr>
          <w:p w14:paraId="51B2AFB2" w14:textId="77777777" w:rsidR="00383AFB" w:rsidRPr="00CD02EA" w:rsidRDefault="00383AFB" w:rsidP="00383AFB">
            <w:pPr>
              <w:overflowPunct/>
              <w:autoSpaceDE/>
              <w:autoSpaceDN/>
              <w:adjustRightInd/>
              <w:spacing w:after="0"/>
              <w:textAlignment w:val="auto"/>
              <w:rPr>
                <w:rFonts w:ascii="Arial" w:hAnsi="Arial" w:cs="Arial"/>
                <w:color w:val="000000"/>
                <w:sz w:val="18"/>
                <w:szCs w:val="18"/>
                <w:lang w:val="en-US" w:eastAsia="en-US"/>
              </w:rPr>
            </w:pPr>
          </w:p>
        </w:tc>
        <w:tc>
          <w:tcPr>
            <w:tcW w:w="2038" w:type="dxa"/>
            <w:tcBorders>
              <w:top w:val="nil"/>
              <w:left w:val="nil"/>
              <w:bottom w:val="single" w:sz="4" w:space="0" w:color="auto"/>
              <w:right w:val="single" w:sz="4" w:space="0" w:color="auto"/>
            </w:tcBorders>
            <w:shd w:val="clear" w:color="auto" w:fill="auto"/>
            <w:noWrap/>
            <w:vAlign w:val="bottom"/>
          </w:tcPr>
          <w:p w14:paraId="4F0B2B56" w14:textId="7155ABCC" w:rsidR="00383AFB" w:rsidRPr="00CD02EA" w:rsidRDefault="00383AFB" w:rsidP="00383AFB">
            <w:pPr>
              <w:pStyle w:val="TAC"/>
              <w:rPr>
                <w:lang w:val="en-US" w:eastAsia="en-US"/>
              </w:rPr>
            </w:pPr>
            <w:r>
              <w:rPr>
                <w:rFonts w:cs="Arial"/>
                <w:color w:val="000000"/>
                <w:szCs w:val="18"/>
              </w:rPr>
              <w:t>2080</w:t>
            </w:r>
          </w:p>
        </w:tc>
        <w:tc>
          <w:tcPr>
            <w:tcW w:w="2118" w:type="dxa"/>
            <w:tcBorders>
              <w:top w:val="nil"/>
              <w:left w:val="nil"/>
              <w:bottom w:val="single" w:sz="4" w:space="0" w:color="auto"/>
              <w:right w:val="single" w:sz="4" w:space="0" w:color="auto"/>
            </w:tcBorders>
            <w:shd w:val="clear" w:color="auto" w:fill="auto"/>
            <w:noWrap/>
            <w:vAlign w:val="bottom"/>
          </w:tcPr>
          <w:p w14:paraId="7A8A5CC1" w14:textId="3E554743" w:rsidR="00383AFB" w:rsidRPr="00CD02EA" w:rsidRDefault="00383AFB" w:rsidP="00383AFB">
            <w:pPr>
              <w:pStyle w:val="TAC"/>
              <w:rPr>
                <w:lang w:val="en-US" w:eastAsia="en-US"/>
              </w:rPr>
            </w:pPr>
            <w:r>
              <w:rPr>
                <w:rFonts w:cs="Arial"/>
                <w:color w:val="000000"/>
                <w:szCs w:val="18"/>
              </w:rPr>
              <w:t>2990</w:t>
            </w:r>
          </w:p>
        </w:tc>
        <w:tc>
          <w:tcPr>
            <w:tcW w:w="707" w:type="dxa"/>
            <w:vMerge/>
            <w:tcBorders>
              <w:top w:val="nil"/>
              <w:left w:val="single" w:sz="4" w:space="0" w:color="auto"/>
              <w:bottom w:val="single" w:sz="4" w:space="0" w:color="auto"/>
              <w:right w:val="single" w:sz="4" w:space="0" w:color="auto"/>
            </w:tcBorders>
            <w:vAlign w:val="center"/>
            <w:hideMark/>
          </w:tcPr>
          <w:p w14:paraId="29154223" w14:textId="77777777" w:rsidR="00383AFB" w:rsidRPr="00CD02EA" w:rsidRDefault="00383AFB" w:rsidP="00383AFB">
            <w:pPr>
              <w:overflowPunct/>
              <w:autoSpaceDE/>
              <w:autoSpaceDN/>
              <w:adjustRightInd/>
              <w:spacing w:after="0"/>
              <w:textAlignment w:val="auto"/>
              <w:rPr>
                <w:rFonts w:ascii="Arial" w:hAnsi="Arial" w:cs="Arial"/>
                <w:color w:val="000000"/>
                <w:sz w:val="18"/>
                <w:szCs w:val="18"/>
                <w:lang w:val="en-US" w:eastAsia="en-US"/>
              </w:rPr>
            </w:pPr>
          </w:p>
        </w:tc>
        <w:tc>
          <w:tcPr>
            <w:tcW w:w="2157" w:type="dxa"/>
            <w:tcBorders>
              <w:top w:val="nil"/>
              <w:left w:val="nil"/>
              <w:bottom w:val="single" w:sz="4" w:space="0" w:color="auto"/>
              <w:right w:val="single" w:sz="4" w:space="0" w:color="auto"/>
            </w:tcBorders>
            <w:shd w:val="clear" w:color="auto" w:fill="auto"/>
            <w:noWrap/>
            <w:vAlign w:val="bottom"/>
          </w:tcPr>
          <w:p w14:paraId="2F971374" w14:textId="0EA16EC6" w:rsidR="00383AFB" w:rsidRPr="00CD02EA" w:rsidRDefault="00383AFB" w:rsidP="00383AFB">
            <w:pPr>
              <w:pStyle w:val="TAC"/>
              <w:rPr>
                <w:lang w:val="en-US" w:eastAsia="en-US"/>
              </w:rPr>
            </w:pPr>
            <w:r>
              <w:rPr>
                <w:rFonts w:cs="Arial"/>
                <w:color w:val="000000"/>
                <w:szCs w:val="18"/>
              </w:rPr>
              <w:t>7430</w:t>
            </w:r>
          </w:p>
        </w:tc>
        <w:tc>
          <w:tcPr>
            <w:tcW w:w="2362" w:type="dxa"/>
            <w:tcBorders>
              <w:top w:val="nil"/>
              <w:left w:val="nil"/>
              <w:bottom w:val="single" w:sz="4" w:space="0" w:color="auto"/>
              <w:right w:val="single" w:sz="4" w:space="0" w:color="auto"/>
            </w:tcBorders>
            <w:shd w:val="clear" w:color="auto" w:fill="auto"/>
            <w:noWrap/>
            <w:vAlign w:val="bottom"/>
          </w:tcPr>
          <w:p w14:paraId="51D221B5" w14:textId="033F498C" w:rsidR="00383AFB" w:rsidRPr="00CD02EA" w:rsidRDefault="00383AFB" w:rsidP="00383AFB">
            <w:pPr>
              <w:pStyle w:val="TAC"/>
              <w:rPr>
                <w:lang w:val="en-US" w:eastAsia="en-US"/>
              </w:rPr>
            </w:pPr>
            <w:r>
              <w:rPr>
                <w:rFonts w:cs="Arial"/>
                <w:color w:val="000000"/>
                <w:szCs w:val="18"/>
              </w:rPr>
              <w:t>7780</w:t>
            </w:r>
          </w:p>
        </w:tc>
      </w:tr>
      <w:tr w:rsidR="00865540" w:rsidRPr="00CD02EA" w14:paraId="6D278D57" w14:textId="77777777" w:rsidTr="00690313">
        <w:trPr>
          <w:trHeight w:val="53"/>
        </w:trPr>
        <w:tc>
          <w:tcPr>
            <w:tcW w:w="1075" w:type="dxa"/>
            <w:tcBorders>
              <w:top w:val="nil"/>
              <w:left w:val="single" w:sz="4" w:space="0" w:color="auto"/>
              <w:bottom w:val="single" w:sz="4" w:space="0" w:color="auto"/>
              <w:right w:val="single" w:sz="4" w:space="0" w:color="auto"/>
            </w:tcBorders>
            <w:shd w:val="clear" w:color="auto" w:fill="auto"/>
            <w:noWrap/>
            <w:vAlign w:val="bottom"/>
            <w:hideMark/>
          </w:tcPr>
          <w:p w14:paraId="653D4ACE" w14:textId="77777777" w:rsidR="00865540" w:rsidRPr="00CD02EA" w:rsidRDefault="00865540" w:rsidP="001C6255">
            <w:pPr>
              <w:overflowPunct/>
              <w:autoSpaceDE/>
              <w:autoSpaceDN/>
              <w:adjustRightInd/>
              <w:spacing w:after="0"/>
              <w:jc w:val="center"/>
              <w:textAlignment w:val="auto"/>
              <w:rPr>
                <w:rFonts w:ascii="Arial" w:hAnsi="Arial" w:cs="Arial"/>
                <w:b/>
                <w:bCs/>
                <w:color w:val="000000"/>
                <w:sz w:val="18"/>
                <w:szCs w:val="18"/>
                <w:lang w:val="en-US" w:eastAsia="en-US"/>
              </w:rPr>
            </w:pPr>
            <w:r w:rsidRPr="008B3028">
              <w:rPr>
                <w:rFonts w:ascii="Arial" w:hAnsi="Arial" w:cs="Arial"/>
                <w:b/>
                <w:bCs/>
                <w:color w:val="000000"/>
                <w:sz w:val="18"/>
                <w:szCs w:val="18"/>
                <w:lang w:val="en-US" w:eastAsia="en-US"/>
              </w:rPr>
              <w:t>A</w:t>
            </w:r>
            <w:r w:rsidRPr="00CD02EA">
              <w:rPr>
                <w:rFonts w:ascii="Arial" w:hAnsi="Arial" w:cs="Arial"/>
                <w:b/>
                <w:bCs/>
                <w:color w:val="000000"/>
                <w:sz w:val="18"/>
                <w:szCs w:val="18"/>
                <w:lang w:val="en-US" w:eastAsia="en-US"/>
              </w:rPr>
              <w:t>nalysis</w:t>
            </w:r>
          </w:p>
        </w:tc>
        <w:tc>
          <w:tcPr>
            <w:tcW w:w="9382" w:type="dxa"/>
            <w:gridSpan w:val="5"/>
            <w:tcBorders>
              <w:top w:val="single" w:sz="4" w:space="0" w:color="auto"/>
              <w:left w:val="nil"/>
              <w:bottom w:val="single" w:sz="4" w:space="0" w:color="auto"/>
              <w:right w:val="single" w:sz="4" w:space="0" w:color="auto"/>
            </w:tcBorders>
            <w:shd w:val="clear" w:color="auto" w:fill="auto"/>
            <w:noWrap/>
            <w:vAlign w:val="bottom"/>
            <w:hideMark/>
          </w:tcPr>
          <w:p w14:paraId="7B6BAF0D" w14:textId="6FA5055D" w:rsidR="00865540" w:rsidRPr="00CD02EA" w:rsidRDefault="00865540" w:rsidP="001C6255">
            <w:pPr>
              <w:overflowPunct/>
              <w:autoSpaceDE/>
              <w:autoSpaceDN/>
              <w:adjustRightInd/>
              <w:spacing w:after="0"/>
              <w:textAlignment w:val="auto"/>
              <w:rPr>
                <w:rFonts w:ascii="Arial" w:hAnsi="Arial" w:cs="Arial"/>
                <w:color w:val="000000"/>
                <w:sz w:val="18"/>
                <w:szCs w:val="18"/>
                <w:lang w:val="en-US" w:eastAsia="en-US"/>
              </w:rPr>
            </w:pPr>
            <w:r>
              <w:rPr>
                <w:rFonts w:ascii="Arial" w:hAnsi="Arial" w:cs="Arial"/>
                <w:color w:val="000000"/>
                <w:sz w:val="18"/>
                <w:szCs w:val="18"/>
                <w:lang w:val="en-US" w:eastAsia="en-US"/>
              </w:rPr>
              <w:t xml:space="preserve">The DL victim band is higher than the </w:t>
            </w:r>
            <w:r w:rsidR="00383AFB">
              <w:rPr>
                <w:rFonts w:ascii="Arial" w:hAnsi="Arial" w:cs="Arial"/>
                <w:color w:val="000000"/>
                <w:sz w:val="18"/>
                <w:szCs w:val="18"/>
                <w:lang w:val="en-US" w:eastAsia="en-US"/>
              </w:rPr>
              <w:t>F</w:t>
            </w:r>
            <w:r>
              <w:rPr>
                <w:rFonts w:ascii="Arial" w:hAnsi="Arial" w:cs="Arial"/>
                <w:color w:val="000000"/>
                <w:sz w:val="18"/>
                <w:szCs w:val="18"/>
                <w:lang w:val="en-US" w:eastAsia="en-US"/>
              </w:rPr>
              <w:t>DD intra-band ULCA band which is contiguous ULCA thus only the close n</w:t>
            </w:r>
            <w:r w:rsidR="00383AFB">
              <w:rPr>
                <w:rFonts w:ascii="Arial" w:hAnsi="Arial" w:cs="Arial"/>
                <w:color w:val="000000"/>
                <w:sz w:val="18"/>
                <w:szCs w:val="18"/>
                <w:lang w:val="en-US" w:eastAsia="en-US"/>
              </w:rPr>
              <w:t>7B</w:t>
            </w:r>
            <w:r>
              <w:rPr>
                <w:rFonts w:ascii="Arial" w:hAnsi="Arial" w:cs="Arial"/>
                <w:color w:val="000000"/>
                <w:sz w:val="18"/>
                <w:szCs w:val="18"/>
                <w:lang w:val="en-US" w:eastAsia="en-US"/>
              </w:rPr>
              <w:t xml:space="preserve"> UL </w:t>
            </w:r>
            <w:r w:rsidR="00383AFB">
              <w:rPr>
                <w:rFonts w:ascii="Arial" w:hAnsi="Arial" w:cs="Arial"/>
                <w:color w:val="000000"/>
                <w:sz w:val="18"/>
                <w:szCs w:val="18"/>
                <w:lang w:val="en-US" w:eastAsia="en-US"/>
              </w:rPr>
              <w:t xml:space="preserve">and its harmonics </w:t>
            </w:r>
            <w:r>
              <w:rPr>
                <w:rFonts w:ascii="Arial" w:hAnsi="Arial" w:cs="Arial"/>
                <w:color w:val="000000"/>
                <w:sz w:val="18"/>
                <w:szCs w:val="18"/>
                <w:lang w:val="en-US" w:eastAsia="en-US"/>
              </w:rPr>
              <w:t xml:space="preserve">should be considered. There is an overlap of </w:t>
            </w:r>
            <w:r w:rsidR="00383AFB">
              <w:rPr>
                <w:rFonts w:ascii="Arial" w:hAnsi="Arial" w:cs="Arial"/>
                <w:color w:val="000000"/>
                <w:sz w:val="18"/>
                <w:szCs w:val="18"/>
                <w:lang w:val="en-US" w:eastAsia="en-US"/>
              </w:rPr>
              <w:t xml:space="preserve">the close to n7B H2 </w:t>
            </w:r>
            <w:r>
              <w:rPr>
                <w:rFonts w:ascii="Arial" w:hAnsi="Arial" w:cs="Arial"/>
                <w:color w:val="000000"/>
                <w:sz w:val="18"/>
                <w:szCs w:val="18"/>
                <w:lang w:val="en-US" w:eastAsia="en-US"/>
              </w:rPr>
              <w:t>IMD</w:t>
            </w:r>
            <w:r w:rsidR="00383AFB">
              <w:rPr>
                <w:rFonts w:ascii="Arial" w:hAnsi="Arial" w:cs="Arial"/>
                <w:color w:val="000000"/>
                <w:sz w:val="18"/>
                <w:szCs w:val="18"/>
                <w:lang w:val="en-US" w:eastAsia="en-US"/>
              </w:rPr>
              <w:t xml:space="preserve">4/6 </w:t>
            </w:r>
            <w:r>
              <w:rPr>
                <w:rFonts w:ascii="Arial" w:hAnsi="Arial" w:cs="Arial"/>
                <w:color w:val="000000"/>
                <w:sz w:val="18"/>
                <w:szCs w:val="18"/>
                <w:lang w:val="en-US" w:eastAsia="en-US"/>
              </w:rPr>
              <w:t>with the DL band n</w:t>
            </w:r>
            <w:r w:rsidR="00383AFB">
              <w:rPr>
                <w:rFonts w:ascii="Arial" w:hAnsi="Arial" w:cs="Arial"/>
                <w:color w:val="000000"/>
                <w:sz w:val="18"/>
                <w:szCs w:val="18"/>
                <w:lang w:val="en-US" w:eastAsia="en-US"/>
              </w:rPr>
              <w:t>79</w:t>
            </w:r>
            <w:r>
              <w:rPr>
                <w:rFonts w:ascii="Arial" w:hAnsi="Arial" w:cs="Arial"/>
                <w:color w:val="000000"/>
                <w:sz w:val="18"/>
                <w:szCs w:val="18"/>
                <w:lang w:val="en-US" w:eastAsia="en-US"/>
              </w:rPr>
              <w:t>. MSD should be analyzed for IMD</w:t>
            </w:r>
            <w:r w:rsidR="00383AFB">
              <w:rPr>
                <w:rFonts w:ascii="Arial" w:hAnsi="Arial" w:cs="Arial"/>
                <w:color w:val="000000"/>
                <w:sz w:val="18"/>
                <w:szCs w:val="18"/>
                <w:lang w:val="en-US" w:eastAsia="en-US"/>
              </w:rPr>
              <w:t>4</w:t>
            </w:r>
          </w:p>
        </w:tc>
      </w:tr>
    </w:tbl>
    <w:p w14:paraId="53F29FFC" w14:textId="323B470D" w:rsidR="00FC107F" w:rsidRDefault="00FC107F" w:rsidP="00FC107F">
      <w:pPr>
        <w:pStyle w:val="Heading5"/>
        <w:rPr>
          <w:rFonts w:eastAsia="Arial"/>
          <w:lang w:eastAsia="zh-CN"/>
        </w:rPr>
      </w:pPr>
      <w:r>
        <w:rPr>
          <w:rFonts w:eastAsia="Arial"/>
          <w:lang w:eastAsia="zh-CN"/>
        </w:rPr>
        <w:t>CA_n18A-n77(2A)</w:t>
      </w:r>
      <w:r w:rsidR="00647985">
        <w:rPr>
          <w:rFonts w:eastAsia="Arial"/>
          <w:lang w:eastAsia="zh-CN"/>
        </w:rPr>
        <w:t>/CA_n77(2A)</w:t>
      </w:r>
      <w:r>
        <w:rPr>
          <w:rFonts w:eastAsia="Arial"/>
          <w:lang w:eastAsia="zh-CN"/>
        </w:rPr>
        <w:t xml:space="preserve"> DL/UL</w:t>
      </w:r>
    </w:p>
    <w:tbl>
      <w:tblPr>
        <w:tblW w:w="10457" w:type="dxa"/>
        <w:tblLook w:val="04A0" w:firstRow="1" w:lastRow="0" w:firstColumn="1" w:lastColumn="0" w:noHBand="0" w:noVBand="1"/>
      </w:tblPr>
      <w:tblGrid>
        <w:gridCol w:w="985"/>
        <w:gridCol w:w="2128"/>
        <w:gridCol w:w="2118"/>
        <w:gridCol w:w="707"/>
        <w:gridCol w:w="2157"/>
        <w:gridCol w:w="2362"/>
      </w:tblGrid>
      <w:tr w:rsidR="00FC107F" w:rsidRPr="00CD02EA" w14:paraId="2A48F9E8" w14:textId="77777777" w:rsidTr="00690313">
        <w:trPr>
          <w:trHeight w:val="98"/>
        </w:trPr>
        <w:tc>
          <w:tcPr>
            <w:tcW w:w="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F06FE6" w14:textId="77777777" w:rsidR="00FC107F" w:rsidRPr="00CD02EA" w:rsidRDefault="00FC107F" w:rsidP="001C6255">
            <w:pPr>
              <w:pStyle w:val="TAH"/>
              <w:rPr>
                <w:rStyle w:val="btChar3"/>
                <w:lang w:val="en-US" w:eastAsia="en-US"/>
              </w:rPr>
            </w:pPr>
            <w:r>
              <w:rPr>
                <w:rStyle w:val="btChar3"/>
                <w:lang w:val="en-US" w:eastAsia="en-US"/>
              </w:rPr>
              <w:t>A</w:t>
            </w:r>
            <w:r w:rsidRPr="00CD02EA">
              <w:rPr>
                <w:rStyle w:val="btChar3"/>
                <w:lang w:val="en-US" w:eastAsia="en-US"/>
              </w:rPr>
              <w:t>ll in MHz</w:t>
            </w:r>
          </w:p>
        </w:tc>
        <w:tc>
          <w:tcPr>
            <w:tcW w:w="2128" w:type="dxa"/>
            <w:tcBorders>
              <w:top w:val="single" w:sz="4" w:space="0" w:color="auto"/>
              <w:left w:val="nil"/>
              <w:bottom w:val="single" w:sz="4" w:space="0" w:color="auto"/>
              <w:right w:val="single" w:sz="4" w:space="0" w:color="auto"/>
            </w:tcBorders>
            <w:shd w:val="clear" w:color="auto" w:fill="auto"/>
            <w:noWrap/>
            <w:vAlign w:val="bottom"/>
            <w:hideMark/>
          </w:tcPr>
          <w:p w14:paraId="2C018CDE" w14:textId="77777777" w:rsidR="00FC107F" w:rsidRPr="00CD02EA" w:rsidRDefault="00FC107F" w:rsidP="001C6255">
            <w:pPr>
              <w:pStyle w:val="TAH"/>
              <w:rPr>
                <w:rStyle w:val="btChar3"/>
                <w:lang w:val="en-US" w:eastAsia="en-US"/>
              </w:rPr>
            </w:pPr>
            <w:r w:rsidRPr="00CD02EA">
              <w:rPr>
                <w:rStyle w:val="btChar3"/>
                <w:lang w:val="en-US" w:eastAsia="en-US"/>
              </w:rPr>
              <w:t>flow/Min</w:t>
            </w:r>
          </w:p>
        </w:tc>
        <w:tc>
          <w:tcPr>
            <w:tcW w:w="2118" w:type="dxa"/>
            <w:tcBorders>
              <w:top w:val="single" w:sz="4" w:space="0" w:color="auto"/>
              <w:left w:val="nil"/>
              <w:bottom w:val="single" w:sz="4" w:space="0" w:color="auto"/>
              <w:right w:val="single" w:sz="4" w:space="0" w:color="auto"/>
            </w:tcBorders>
            <w:shd w:val="clear" w:color="auto" w:fill="auto"/>
            <w:noWrap/>
            <w:vAlign w:val="bottom"/>
            <w:hideMark/>
          </w:tcPr>
          <w:p w14:paraId="5285F0F9" w14:textId="77777777" w:rsidR="00FC107F" w:rsidRPr="00CD02EA" w:rsidRDefault="00FC107F" w:rsidP="001C6255">
            <w:pPr>
              <w:pStyle w:val="TAH"/>
              <w:rPr>
                <w:rStyle w:val="btChar3"/>
                <w:lang w:val="en-US" w:eastAsia="en-US"/>
              </w:rPr>
            </w:pPr>
            <w:proofErr w:type="spellStart"/>
            <w:r w:rsidRPr="00CD02EA">
              <w:rPr>
                <w:rStyle w:val="btChar3"/>
                <w:lang w:val="en-US" w:eastAsia="en-US"/>
              </w:rPr>
              <w:t>fhigh</w:t>
            </w:r>
            <w:proofErr w:type="spellEnd"/>
            <w:r w:rsidRPr="00CD02EA">
              <w:rPr>
                <w:rStyle w:val="btChar3"/>
                <w:lang w:val="en-US" w:eastAsia="en-US"/>
              </w:rPr>
              <w:t>/Max</w:t>
            </w:r>
          </w:p>
        </w:tc>
        <w:tc>
          <w:tcPr>
            <w:tcW w:w="5226" w:type="dxa"/>
            <w:gridSpan w:val="3"/>
            <w:tcBorders>
              <w:top w:val="single" w:sz="4" w:space="0" w:color="auto"/>
              <w:left w:val="nil"/>
              <w:bottom w:val="single" w:sz="4" w:space="0" w:color="auto"/>
              <w:right w:val="single" w:sz="4" w:space="0" w:color="auto"/>
            </w:tcBorders>
            <w:shd w:val="clear" w:color="auto" w:fill="auto"/>
            <w:noWrap/>
            <w:vAlign w:val="bottom"/>
            <w:hideMark/>
          </w:tcPr>
          <w:p w14:paraId="777A4F81" w14:textId="77777777" w:rsidR="00FC107F" w:rsidRPr="00CD02EA" w:rsidRDefault="00FC107F" w:rsidP="001C6255">
            <w:pPr>
              <w:pStyle w:val="TAH"/>
              <w:rPr>
                <w:rStyle w:val="btChar3"/>
                <w:lang w:val="en-US" w:eastAsia="en-US"/>
              </w:rPr>
            </w:pPr>
            <w:r w:rsidRPr="00CD02EA">
              <w:rPr>
                <w:rStyle w:val="btChar3"/>
                <w:lang w:val="en-US" w:eastAsia="en-US"/>
              </w:rPr>
              <w:t>BB IMD range3</w:t>
            </w:r>
          </w:p>
        </w:tc>
      </w:tr>
      <w:tr w:rsidR="00FC107F" w:rsidRPr="00CD02EA" w14:paraId="2881EBA5" w14:textId="77777777" w:rsidTr="00690313">
        <w:trPr>
          <w:trHeight w:val="53"/>
        </w:trPr>
        <w:tc>
          <w:tcPr>
            <w:tcW w:w="985" w:type="dxa"/>
            <w:tcBorders>
              <w:top w:val="nil"/>
              <w:left w:val="single" w:sz="4" w:space="0" w:color="auto"/>
              <w:bottom w:val="single" w:sz="4" w:space="0" w:color="auto"/>
              <w:right w:val="single" w:sz="4" w:space="0" w:color="auto"/>
            </w:tcBorders>
            <w:shd w:val="clear" w:color="auto" w:fill="auto"/>
            <w:noWrap/>
            <w:vAlign w:val="bottom"/>
            <w:hideMark/>
          </w:tcPr>
          <w:p w14:paraId="4CA7FE71" w14:textId="77777777" w:rsidR="00FC107F" w:rsidRPr="00CD02EA" w:rsidRDefault="00FC107F" w:rsidP="00FC107F">
            <w:pPr>
              <w:pStyle w:val="TAH"/>
              <w:rPr>
                <w:lang w:val="en-US" w:eastAsia="en-US"/>
              </w:rPr>
            </w:pPr>
            <w:r w:rsidRPr="00CD02EA">
              <w:rPr>
                <w:lang w:val="en-US" w:eastAsia="en-US"/>
              </w:rPr>
              <w:t>fUL</w:t>
            </w:r>
            <w:r w:rsidRPr="00CD02EA">
              <w:rPr>
                <w:vertAlign w:val="superscript"/>
                <w:lang w:val="en-US" w:eastAsia="en-US"/>
              </w:rPr>
              <w:t>5</w:t>
            </w:r>
          </w:p>
        </w:tc>
        <w:tc>
          <w:tcPr>
            <w:tcW w:w="2128" w:type="dxa"/>
            <w:tcBorders>
              <w:top w:val="nil"/>
              <w:left w:val="nil"/>
              <w:bottom w:val="single" w:sz="4" w:space="0" w:color="auto"/>
              <w:right w:val="single" w:sz="4" w:space="0" w:color="auto"/>
            </w:tcBorders>
            <w:shd w:val="clear" w:color="auto" w:fill="auto"/>
            <w:noWrap/>
            <w:vAlign w:val="bottom"/>
          </w:tcPr>
          <w:p w14:paraId="63D901A0" w14:textId="082DABA4" w:rsidR="00FC107F" w:rsidRPr="001D42B0" w:rsidRDefault="00FC107F" w:rsidP="00FC107F">
            <w:pPr>
              <w:pStyle w:val="TAC"/>
            </w:pPr>
            <w:r>
              <w:rPr>
                <w:rFonts w:cs="Arial"/>
                <w:color w:val="000000"/>
                <w:szCs w:val="18"/>
              </w:rPr>
              <w:t>3400</w:t>
            </w:r>
          </w:p>
        </w:tc>
        <w:tc>
          <w:tcPr>
            <w:tcW w:w="2118" w:type="dxa"/>
            <w:tcBorders>
              <w:top w:val="nil"/>
              <w:left w:val="nil"/>
              <w:bottom w:val="single" w:sz="4" w:space="0" w:color="auto"/>
              <w:right w:val="single" w:sz="4" w:space="0" w:color="auto"/>
            </w:tcBorders>
            <w:shd w:val="clear" w:color="auto" w:fill="auto"/>
            <w:noWrap/>
            <w:vAlign w:val="bottom"/>
          </w:tcPr>
          <w:p w14:paraId="17204965" w14:textId="3A436FDB" w:rsidR="00FC107F" w:rsidRPr="001D42B0" w:rsidRDefault="00FC107F" w:rsidP="00FC107F">
            <w:pPr>
              <w:pStyle w:val="TAC"/>
            </w:pPr>
            <w:r>
              <w:rPr>
                <w:rFonts w:cs="Arial"/>
                <w:color w:val="000000"/>
                <w:szCs w:val="18"/>
              </w:rPr>
              <w:t>4100</w:t>
            </w:r>
          </w:p>
        </w:tc>
        <w:tc>
          <w:tcPr>
            <w:tcW w:w="707" w:type="dxa"/>
            <w:tcBorders>
              <w:top w:val="nil"/>
              <w:left w:val="nil"/>
              <w:bottom w:val="single" w:sz="4" w:space="0" w:color="auto"/>
              <w:right w:val="single" w:sz="4" w:space="0" w:color="auto"/>
            </w:tcBorders>
            <w:shd w:val="clear" w:color="auto" w:fill="auto"/>
            <w:noWrap/>
            <w:vAlign w:val="bottom"/>
            <w:hideMark/>
          </w:tcPr>
          <w:p w14:paraId="4CAC5B3E" w14:textId="77777777" w:rsidR="00FC107F" w:rsidRPr="00CD02EA" w:rsidRDefault="00FC107F" w:rsidP="00FC107F">
            <w:pPr>
              <w:pStyle w:val="TAH"/>
              <w:rPr>
                <w:lang w:val="en-US" w:eastAsia="en-US"/>
              </w:rPr>
            </w:pPr>
            <w:r>
              <w:rPr>
                <w:lang w:val="en-US" w:eastAsia="en-US"/>
              </w:rPr>
              <w:t>O</w:t>
            </w:r>
            <w:r w:rsidRPr="00CD02EA">
              <w:rPr>
                <w:lang w:val="en-US" w:eastAsia="en-US"/>
              </w:rPr>
              <w:t>rder</w:t>
            </w:r>
          </w:p>
        </w:tc>
        <w:tc>
          <w:tcPr>
            <w:tcW w:w="2157" w:type="dxa"/>
            <w:tcBorders>
              <w:top w:val="nil"/>
              <w:left w:val="nil"/>
              <w:bottom w:val="single" w:sz="4" w:space="0" w:color="auto"/>
              <w:right w:val="single" w:sz="4" w:space="0" w:color="auto"/>
            </w:tcBorders>
            <w:shd w:val="clear" w:color="auto" w:fill="auto"/>
            <w:noWrap/>
            <w:vAlign w:val="bottom"/>
            <w:hideMark/>
          </w:tcPr>
          <w:p w14:paraId="0B35322B" w14:textId="77777777" w:rsidR="00FC107F" w:rsidRPr="00CD02EA" w:rsidRDefault="00FC107F" w:rsidP="00FC107F">
            <w:pPr>
              <w:pStyle w:val="TAH"/>
              <w:rPr>
                <w:lang w:val="en-US" w:eastAsia="en-US"/>
              </w:rPr>
            </w:pPr>
            <w:r w:rsidRPr="00CD02EA">
              <w:rPr>
                <w:lang w:val="en-US" w:eastAsia="en-US"/>
              </w:rPr>
              <w:t>flow</w:t>
            </w:r>
          </w:p>
        </w:tc>
        <w:tc>
          <w:tcPr>
            <w:tcW w:w="2362" w:type="dxa"/>
            <w:tcBorders>
              <w:top w:val="nil"/>
              <w:left w:val="nil"/>
              <w:bottom w:val="single" w:sz="4" w:space="0" w:color="auto"/>
              <w:right w:val="single" w:sz="4" w:space="0" w:color="auto"/>
            </w:tcBorders>
            <w:shd w:val="clear" w:color="auto" w:fill="auto"/>
            <w:noWrap/>
            <w:vAlign w:val="bottom"/>
            <w:hideMark/>
          </w:tcPr>
          <w:p w14:paraId="12D24A87" w14:textId="77777777" w:rsidR="00FC107F" w:rsidRPr="00CD02EA" w:rsidRDefault="00FC107F" w:rsidP="00FC107F">
            <w:pPr>
              <w:pStyle w:val="TAH"/>
              <w:rPr>
                <w:lang w:val="en-US" w:eastAsia="en-US"/>
              </w:rPr>
            </w:pPr>
            <w:proofErr w:type="spellStart"/>
            <w:r w:rsidRPr="00CD02EA">
              <w:rPr>
                <w:lang w:val="en-US" w:eastAsia="en-US"/>
              </w:rPr>
              <w:t>fhigh</w:t>
            </w:r>
            <w:proofErr w:type="spellEnd"/>
          </w:p>
        </w:tc>
      </w:tr>
      <w:tr w:rsidR="00FC107F" w:rsidRPr="00CD02EA" w14:paraId="6F99D97A" w14:textId="77777777" w:rsidTr="00690313">
        <w:trPr>
          <w:trHeight w:val="53"/>
        </w:trPr>
        <w:tc>
          <w:tcPr>
            <w:tcW w:w="985" w:type="dxa"/>
            <w:tcBorders>
              <w:top w:val="nil"/>
              <w:left w:val="single" w:sz="4" w:space="0" w:color="auto"/>
              <w:bottom w:val="single" w:sz="4" w:space="0" w:color="auto"/>
              <w:right w:val="single" w:sz="4" w:space="0" w:color="auto"/>
            </w:tcBorders>
            <w:shd w:val="clear" w:color="auto" w:fill="auto"/>
            <w:vAlign w:val="bottom"/>
            <w:hideMark/>
          </w:tcPr>
          <w:p w14:paraId="1B39E12D" w14:textId="77777777" w:rsidR="00FC107F" w:rsidRPr="00CD02EA" w:rsidRDefault="00FC107F" w:rsidP="00FC107F">
            <w:pPr>
              <w:pStyle w:val="TAH"/>
              <w:rPr>
                <w:lang w:val="en-US" w:eastAsia="en-US"/>
              </w:rPr>
            </w:pPr>
            <w:r w:rsidRPr="00CD02EA">
              <w:rPr>
                <w:lang w:val="en-US" w:eastAsia="en-US"/>
              </w:rPr>
              <w:t>2CCBW</w:t>
            </w:r>
            <w:r w:rsidRPr="00CD02EA">
              <w:rPr>
                <w:vertAlign w:val="superscript"/>
                <w:lang w:val="en-US" w:eastAsia="en-US"/>
              </w:rPr>
              <w:t>1</w:t>
            </w:r>
          </w:p>
        </w:tc>
        <w:tc>
          <w:tcPr>
            <w:tcW w:w="2128" w:type="dxa"/>
            <w:tcBorders>
              <w:top w:val="nil"/>
              <w:left w:val="nil"/>
              <w:bottom w:val="single" w:sz="4" w:space="0" w:color="auto"/>
              <w:right w:val="single" w:sz="4" w:space="0" w:color="auto"/>
            </w:tcBorders>
            <w:shd w:val="clear" w:color="auto" w:fill="auto"/>
            <w:noWrap/>
            <w:vAlign w:val="bottom"/>
          </w:tcPr>
          <w:p w14:paraId="168032B9" w14:textId="1BB81832" w:rsidR="00FC107F" w:rsidRPr="001D42B0" w:rsidRDefault="00FC107F" w:rsidP="00FC107F">
            <w:pPr>
              <w:pStyle w:val="TAC"/>
            </w:pPr>
            <w:r>
              <w:rPr>
                <w:rFonts w:cs="Arial"/>
                <w:color w:val="000000"/>
                <w:szCs w:val="18"/>
              </w:rPr>
              <w:t>0</w:t>
            </w:r>
          </w:p>
        </w:tc>
        <w:tc>
          <w:tcPr>
            <w:tcW w:w="2118" w:type="dxa"/>
            <w:tcBorders>
              <w:top w:val="nil"/>
              <w:left w:val="nil"/>
              <w:bottom w:val="single" w:sz="4" w:space="0" w:color="auto"/>
              <w:right w:val="single" w:sz="4" w:space="0" w:color="auto"/>
            </w:tcBorders>
            <w:shd w:val="clear" w:color="auto" w:fill="auto"/>
            <w:noWrap/>
            <w:vAlign w:val="bottom"/>
          </w:tcPr>
          <w:p w14:paraId="4F269F99" w14:textId="056E90FB" w:rsidR="00FC107F" w:rsidRPr="00865540" w:rsidRDefault="00FC107F" w:rsidP="00FC107F">
            <w:pPr>
              <w:pStyle w:val="TAC"/>
              <w:rPr>
                <w:rFonts w:cs="Arial"/>
                <w:color w:val="000000"/>
                <w:szCs w:val="18"/>
              </w:rPr>
            </w:pPr>
            <w:r>
              <w:rPr>
                <w:rFonts w:cs="Arial"/>
                <w:color w:val="000000"/>
                <w:szCs w:val="18"/>
              </w:rPr>
              <w:t>600</w:t>
            </w:r>
          </w:p>
        </w:tc>
        <w:tc>
          <w:tcPr>
            <w:tcW w:w="707" w:type="dxa"/>
            <w:vMerge w:val="restart"/>
            <w:tcBorders>
              <w:top w:val="nil"/>
              <w:left w:val="single" w:sz="4" w:space="0" w:color="auto"/>
              <w:bottom w:val="single" w:sz="4" w:space="0" w:color="auto"/>
              <w:right w:val="single" w:sz="4" w:space="0" w:color="auto"/>
            </w:tcBorders>
            <w:shd w:val="clear" w:color="auto" w:fill="auto"/>
            <w:vAlign w:val="bottom"/>
            <w:hideMark/>
          </w:tcPr>
          <w:p w14:paraId="17C599DC" w14:textId="77777777" w:rsidR="00FC107F" w:rsidRPr="00CD02EA" w:rsidRDefault="00FC107F" w:rsidP="00FC107F">
            <w:pPr>
              <w:pStyle w:val="TAH"/>
              <w:rPr>
                <w:lang w:val="en-US" w:eastAsia="en-US"/>
              </w:rPr>
            </w:pPr>
            <w:r w:rsidRPr="00CD02EA">
              <w:rPr>
                <w:lang w:val="en-US" w:eastAsia="en-US"/>
              </w:rPr>
              <w:t>IMD2</w:t>
            </w:r>
            <w:r w:rsidRPr="00CD02EA">
              <w:rPr>
                <w:lang w:val="en-US" w:eastAsia="en-US"/>
              </w:rPr>
              <w:br/>
              <w:t>(1-1)</w:t>
            </w:r>
          </w:p>
        </w:tc>
        <w:tc>
          <w:tcPr>
            <w:tcW w:w="2157" w:type="dxa"/>
            <w:tcBorders>
              <w:top w:val="nil"/>
              <w:left w:val="nil"/>
              <w:bottom w:val="single" w:sz="4" w:space="0" w:color="auto"/>
              <w:right w:val="single" w:sz="4" w:space="0" w:color="auto"/>
            </w:tcBorders>
            <w:shd w:val="clear" w:color="auto" w:fill="BFBFBF" w:themeFill="background1" w:themeFillShade="BF"/>
            <w:noWrap/>
            <w:vAlign w:val="bottom"/>
            <w:hideMark/>
          </w:tcPr>
          <w:p w14:paraId="12AC4845" w14:textId="69E65C45" w:rsidR="00FC107F" w:rsidRPr="00CD02EA" w:rsidRDefault="00FC107F" w:rsidP="00FC107F">
            <w:pPr>
              <w:pStyle w:val="TAC"/>
              <w:rPr>
                <w:lang w:val="en-US" w:eastAsia="en-US"/>
              </w:rPr>
            </w:pPr>
            <w:r>
              <w:rPr>
                <w:rFonts w:cs="Arial"/>
                <w:color w:val="000000"/>
                <w:szCs w:val="18"/>
              </w:rPr>
              <w:t>Min2CCBW</w:t>
            </w:r>
          </w:p>
        </w:tc>
        <w:tc>
          <w:tcPr>
            <w:tcW w:w="2362" w:type="dxa"/>
            <w:tcBorders>
              <w:top w:val="nil"/>
              <w:left w:val="nil"/>
              <w:bottom w:val="single" w:sz="4" w:space="0" w:color="auto"/>
              <w:right w:val="single" w:sz="4" w:space="0" w:color="auto"/>
            </w:tcBorders>
            <w:shd w:val="clear" w:color="auto" w:fill="BFBFBF" w:themeFill="background1" w:themeFillShade="BF"/>
            <w:noWrap/>
            <w:vAlign w:val="bottom"/>
            <w:hideMark/>
          </w:tcPr>
          <w:p w14:paraId="765D2D25" w14:textId="4043F96B" w:rsidR="00FC107F" w:rsidRPr="00CD02EA" w:rsidRDefault="00FC107F" w:rsidP="00FC107F">
            <w:pPr>
              <w:pStyle w:val="TAC"/>
              <w:rPr>
                <w:lang w:val="en-US" w:eastAsia="en-US"/>
              </w:rPr>
            </w:pPr>
            <w:r>
              <w:rPr>
                <w:rFonts w:cs="Arial"/>
                <w:color w:val="000000"/>
                <w:szCs w:val="18"/>
              </w:rPr>
              <w:t>Max2CCBW</w:t>
            </w:r>
          </w:p>
        </w:tc>
      </w:tr>
      <w:tr w:rsidR="00FC107F" w:rsidRPr="00CD02EA" w14:paraId="53AFCEFB" w14:textId="77777777" w:rsidTr="00690313">
        <w:trPr>
          <w:trHeight w:val="53"/>
        </w:trPr>
        <w:tc>
          <w:tcPr>
            <w:tcW w:w="985" w:type="dxa"/>
            <w:tcBorders>
              <w:top w:val="nil"/>
              <w:left w:val="single" w:sz="4" w:space="0" w:color="auto"/>
              <w:bottom w:val="single" w:sz="4" w:space="0" w:color="auto"/>
              <w:right w:val="single" w:sz="4" w:space="0" w:color="auto"/>
            </w:tcBorders>
            <w:shd w:val="clear" w:color="auto" w:fill="auto"/>
            <w:noWrap/>
            <w:vAlign w:val="bottom"/>
            <w:hideMark/>
          </w:tcPr>
          <w:p w14:paraId="7C391308" w14:textId="77777777" w:rsidR="00FC107F" w:rsidRPr="00CD02EA" w:rsidRDefault="00FC107F" w:rsidP="00FC107F">
            <w:pPr>
              <w:pStyle w:val="TAH"/>
              <w:rPr>
                <w:lang w:val="en-US" w:eastAsia="en-US"/>
              </w:rPr>
            </w:pPr>
            <w:proofErr w:type="spellStart"/>
            <w:r w:rsidRPr="00CD02EA">
              <w:rPr>
                <w:lang w:val="en-US" w:eastAsia="en-US"/>
              </w:rPr>
              <w:t>fDL</w:t>
            </w:r>
            <w:proofErr w:type="spellEnd"/>
          </w:p>
        </w:tc>
        <w:tc>
          <w:tcPr>
            <w:tcW w:w="2128" w:type="dxa"/>
            <w:tcBorders>
              <w:top w:val="nil"/>
              <w:left w:val="nil"/>
              <w:bottom w:val="single" w:sz="4" w:space="0" w:color="auto"/>
              <w:right w:val="single" w:sz="4" w:space="0" w:color="auto"/>
            </w:tcBorders>
            <w:shd w:val="clear" w:color="auto" w:fill="auto"/>
            <w:noWrap/>
            <w:vAlign w:val="bottom"/>
          </w:tcPr>
          <w:p w14:paraId="349C0188" w14:textId="45F9ACC2" w:rsidR="00FC107F" w:rsidRPr="001D42B0" w:rsidRDefault="00FC107F" w:rsidP="00FC107F">
            <w:pPr>
              <w:pStyle w:val="TAC"/>
            </w:pPr>
            <w:r>
              <w:rPr>
                <w:rFonts w:cs="Arial"/>
                <w:color w:val="000000"/>
                <w:szCs w:val="18"/>
              </w:rPr>
              <w:t>860</w:t>
            </w:r>
          </w:p>
        </w:tc>
        <w:tc>
          <w:tcPr>
            <w:tcW w:w="2118" w:type="dxa"/>
            <w:tcBorders>
              <w:top w:val="nil"/>
              <w:left w:val="nil"/>
              <w:bottom w:val="single" w:sz="4" w:space="0" w:color="auto"/>
              <w:right w:val="single" w:sz="4" w:space="0" w:color="auto"/>
            </w:tcBorders>
            <w:shd w:val="clear" w:color="auto" w:fill="auto"/>
            <w:noWrap/>
            <w:vAlign w:val="bottom"/>
          </w:tcPr>
          <w:p w14:paraId="5FF3A056" w14:textId="49041841" w:rsidR="00FC107F" w:rsidRPr="001D42B0" w:rsidRDefault="00FC107F" w:rsidP="00FC107F">
            <w:pPr>
              <w:pStyle w:val="TAC"/>
            </w:pPr>
            <w:r>
              <w:rPr>
                <w:rFonts w:cs="Arial"/>
                <w:color w:val="000000"/>
                <w:szCs w:val="18"/>
              </w:rPr>
              <w:t>875</w:t>
            </w:r>
          </w:p>
        </w:tc>
        <w:tc>
          <w:tcPr>
            <w:tcW w:w="707" w:type="dxa"/>
            <w:vMerge/>
            <w:tcBorders>
              <w:top w:val="nil"/>
              <w:left w:val="single" w:sz="4" w:space="0" w:color="auto"/>
              <w:bottom w:val="single" w:sz="4" w:space="0" w:color="auto"/>
              <w:right w:val="single" w:sz="4" w:space="0" w:color="auto"/>
            </w:tcBorders>
            <w:vAlign w:val="center"/>
            <w:hideMark/>
          </w:tcPr>
          <w:p w14:paraId="205AEC98" w14:textId="77777777" w:rsidR="00FC107F" w:rsidRPr="00CD02EA" w:rsidRDefault="00FC107F" w:rsidP="00FC107F">
            <w:pPr>
              <w:pStyle w:val="TAH"/>
              <w:rPr>
                <w:lang w:val="en-US" w:eastAsia="en-US"/>
              </w:rPr>
            </w:pPr>
          </w:p>
        </w:tc>
        <w:tc>
          <w:tcPr>
            <w:tcW w:w="2157" w:type="dxa"/>
            <w:tcBorders>
              <w:top w:val="nil"/>
              <w:left w:val="nil"/>
              <w:bottom w:val="single" w:sz="4" w:space="0" w:color="auto"/>
              <w:right w:val="single" w:sz="4" w:space="0" w:color="auto"/>
            </w:tcBorders>
            <w:shd w:val="clear" w:color="auto" w:fill="BFBFBF" w:themeFill="background1" w:themeFillShade="BF"/>
            <w:noWrap/>
            <w:vAlign w:val="bottom"/>
          </w:tcPr>
          <w:p w14:paraId="5B334587" w14:textId="28D03984" w:rsidR="00FC107F" w:rsidRPr="00CD02EA" w:rsidRDefault="00FC107F" w:rsidP="00FC107F">
            <w:pPr>
              <w:pStyle w:val="TAC"/>
              <w:rPr>
                <w:lang w:val="en-US" w:eastAsia="en-US"/>
              </w:rPr>
            </w:pPr>
            <w:r>
              <w:rPr>
                <w:rFonts w:cs="Arial"/>
                <w:color w:val="000000"/>
                <w:szCs w:val="18"/>
              </w:rPr>
              <w:t>0</w:t>
            </w:r>
          </w:p>
        </w:tc>
        <w:tc>
          <w:tcPr>
            <w:tcW w:w="2362" w:type="dxa"/>
            <w:tcBorders>
              <w:top w:val="nil"/>
              <w:left w:val="nil"/>
              <w:bottom w:val="single" w:sz="4" w:space="0" w:color="auto"/>
              <w:right w:val="single" w:sz="4" w:space="0" w:color="auto"/>
            </w:tcBorders>
            <w:shd w:val="clear" w:color="auto" w:fill="BFBFBF" w:themeFill="background1" w:themeFillShade="BF"/>
            <w:noWrap/>
            <w:vAlign w:val="bottom"/>
          </w:tcPr>
          <w:p w14:paraId="58FF42BA" w14:textId="180AD79D" w:rsidR="00FC107F" w:rsidRPr="00CD02EA" w:rsidRDefault="00FC107F" w:rsidP="00FC107F">
            <w:pPr>
              <w:pStyle w:val="TAC"/>
              <w:rPr>
                <w:lang w:val="en-US" w:eastAsia="en-US"/>
              </w:rPr>
            </w:pPr>
            <w:r>
              <w:rPr>
                <w:rFonts w:cs="Arial"/>
                <w:color w:val="000000"/>
                <w:szCs w:val="18"/>
              </w:rPr>
              <w:t>600</w:t>
            </w:r>
          </w:p>
        </w:tc>
      </w:tr>
      <w:tr w:rsidR="00FC107F" w:rsidRPr="00CD02EA" w14:paraId="0C2456C9" w14:textId="77777777" w:rsidTr="00FC107F">
        <w:trPr>
          <w:trHeight w:val="53"/>
        </w:trPr>
        <w:tc>
          <w:tcPr>
            <w:tcW w:w="523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A4653A" w14:textId="77777777" w:rsidR="00FC107F" w:rsidRPr="00CD02EA" w:rsidRDefault="00FC107F" w:rsidP="00FC107F">
            <w:pPr>
              <w:pStyle w:val="TAH"/>
              <w:rPr>
                <w:lang w:val="en-US" w:eastAsia="en-US"/>
              </w:rPr>
            </w:pPr>
            <w:r>
              <w:rPr>
                <w:lang w:val="en-US" w:eastAsia="en-US"/>
              </w:rPr>
              <w:t>C</w:t>
            </w:r>
            <w:r w:rsidRPr="00CD02EA">
              <w:rPr>
                <w:lang w:val="en-US" w:eastAsia="en-US"/>
              </w:rPr>
              <w:t>lose to UL IMD range</w:t>
            </w:r>
            <w:r w:rsidRPr="00CD02EA">
              <w:rPr>
                <w:vertAlign w:val="superscript"/>
                <w:lang w:val="en-US" w:eastAsia="en-US"/>
              </w:rPr>
              <w:t>2</w:t>
            </w:r>
          </w:p>
        </w:tc>
        <w:tc>
          <w:tcPr>
            <w:tcW w:w="707" w:type="dxa"/>
            <w:vMerge w:val="restart"/>
            <w:tcBorders>
              <w:top w:val="nil"/>
              <w:left w:val="single" w:sz="4" w:space="0" w:color="auto"/>
              <w:bottom w:val="single" w:sz="4" w:space="0" w:color="auto"/>
              <w:right w:val="single" w:sz="4" w:space="0" w:color="auto"/>
            </w:tcBorders>
            <w:shd w:val="clear" w:color="auto" w:fill="auto"/>
            <w:vAlign w:val="bottom"/>
            <w:hideMark/>
          </w:tcPr>
          <w:p w14:paraId="2FCC2715" w14:textId="77777777" w:rsidR="00FC107F" w:rsidRPr="00CD02EA" w:rsidRDefault="00FC107F" w:rsidP="00FC107F">
            <w:pPr>
              <w:pStyle w:val="TAH"/>
              <w:rPr>
                <w:lang w:val="en-US" w:eastAsia="en-US"/>
              </w:rPr>
            </w:pPr>
            <w:r w:rsidRPr="00CD02EA">
              <w:rPr>
                <w:lang w:val="en-US" w:eastAsia="en-US"/>
              </w:rPr>
              <w:t>IMD4</w:t>
            </w:r>
            <w:r w:rsidRPr="00CD02EA">
              <w:rPr>
                <w:lang w:val="en-US" w:eastAsia="en-US"/>
              </w:rPr>
              <w:br/>
              <w:t>(2-2)</w:t>
            </w:r>
          </w:p>
        </w:tc>
        <w:tc>
          <w:tcPr>
            <w:tcW w:w="2157" w:type="dxa"/>
            <w:tcBorders>
              <w:top w:val="nil"/>
              <w:left w:val="nil"/>
              <w:bottom w:val="single" w:sz="4" w:space="0" w:color="auto"/>
              <w:right w:val="single" w:sz="4" w:space="0" w:color="auto"/>
            </w:tcBorders>
            <w:shd w:val="clear" w:color="auto" w:fill="auto"/>
            <w:noWrap/>
            <w:vAlign w:val="bottom"/>
            <w:hideMark/>
          </w:tcPr>
          <w:p w14:paraId="46040F45" w14:textId="77777777" w:rsidR="00FC107F" w:rsidRPr="00CD02EA" w:rsidRDefault="00FC107F" w:rsidP="00FC107F">
            <w:pPr>
              <w:pStyle w:val="TAC"/>
              <w:rPr>
                <w:lang w:val="en-US" w:eastAsia="en-US"/>
              </w:rPr>
            </w:pPr>
            <w:r w:rsidRPr="00CD02EA">
              <w:rPr>
                <w:lang w:val="en-US" w:eastAsia="en-US"/>
              </w:rPr>
              <w:t>2*Min2CCBW</w:t>
            </w:r>
          </w:p>
        </w:tc>
        <w:tc>
          <w:tcPr>
            <w:tcW w:w="2362" w:type="dxa"/>
            <w:tcBorders>
              <w:top w:val="nil"/>
              <w:left w:val="nil"/>
              <w:bottom w:val="single" w:sz="4" w:space="0" w:color="auto"/>
              <w:right w:val="single" w:sz="4" w:space="0" w:color="auto"/>
            </w:tcBorders>
            <w:shd w:val="clear" w:color="auto" w:fill="auto"/>
            <w:noWrap/>
            <w:vAlign w:val="bottom"/>
            <w:hideMark/>
          </w:tcPr>
          <w:p w14:paraId="24CA9E36" w14:textId="77777777" w:rsidR="00FC107F" w:rsidRPr="00CD02EA" w:rsidRDefault="00FC107F" w:rsidP="00FC107F">
            <w:pPr>
              <w:pStyle w:val="TAC"/>
              <w:rPr>
                <w:lang w:val="en-US" w:eastAsia="en-US"/>
              </w:rPr>
            </w:pPr>
            <w:r w:rsidRPr="00CD02EA">
              <w:rPr>
                <w:lang w:val="en-US" w:eastAsia="en-US"/>
              </w:rPr>
              <w:t>2*Max2CCBW</w:t>
            </w:r>
          </w:p>
        </w:tc>
      </w:tr>
      <w:tr w:rsidR="00FC107F" w:rsidRPr="00CD02EA" w14:paraId="4068347A" w14:textId="77777777" w:rsidTr="00690313">
        <w:trPr>
          <w:trHeight w:val="53"/>
        </w:trPr>
        <w:tc>
          <w:tcPr>
            <w:tcW w:w="985" w:type="dxa"/>
            <w:tcBorders>
              <w:top w:val="nil"/>
              <w:left w:val="single" w:sz="4" w:space="0" w:color="auto"/>
              <w:bottom w:val="single" w:sz="4" w:space="0" w:color="auto"/>
              <w:right w:val="single" w:sz="4" w:space="0" w:color="auto"/>
            </w:tcBorders>
            <w:shd w:val="clear" w:color="auto" w:fill="auto"/>
            <w:noWrap/>
            <w:vAlign w:val="bottom"/>
            <w:hideMark/>
          </w:tcPr>
          <w:p w14:paraId="69221656" w14:textId="77777777" w:rsidR="00FC107F" w:rsidRPr="00CD02EA" w:rsidRDefault="00FC107F" w:rsidP="00FC107F">
            <w:pPr>
              <w:pStyle w:val="TAH"/>
              <w:rPr>
                <w:lang w:val="en-US" w:eastAsia="en-US"/>
              </w:rPr>
            </w:pPr>
            <w:r>
              <w:rPr>
                <w:lang w:val="en-US" w:eastAsia="en-US"/>
              </w:rPr>
              <w:t>O</w:t>
            </w:r>
            <w:r w:rsidRPr="00CD02EA">
              <w:rPr>
                <w:lang w:val="en-US" w:eastAsia="en-US"/>
              </w:rPr>
              <w:t>rder</w:t>
            </w:r>
          </w:p>
        </w:tc>
        <w:tc>
          <w:tcPr>
            <w:tcW w:w="2128" w:type="dxa"/>
            <w:tcBorders>
              <w:top w:val="nil"/>
              <w:left w:val="nil"/>
              <w:bottom w:val="single" w:sz="4" w:space="0" w:color="auto"/>
              <w:right w:val="single" w:sz="4" w:space="0" w:color="auto"/>
            </w:tcBorders>
            <w:shd w:val="clear" w:color="auto" w:fill="auto"/>
            <w:noWrap/>
            <w:vAlign w:val="bottom"/>
            <w:hideMark/>
          </w:tcPr>
          <w:p w14:paraId="5BBFDFB8" w14:textId="77777777" w:rsidR="00FC107F" w:rsidRPr="00CD02EA" w:rsidRDefault="00FC107F" w:rsidP="00FC107F">
            <w:pPr>
              <w:pStyle w:val="TAH"/>
              <w:rPr>
                <w:lang w:val="en-US" w:eastAsia="en-US"/>
              </w:rPr>
            </w:pPr>
            <w:r w:rsidRPr="00CD02EA">
              <w:rPr>
                <w:lang w:val="en-US" w:eastAsia="en-US"/>
              </w:rPr>
              <w:t>flow</w:t>
            </w:r>
          </w:p>
        </w:tc>
        <w:tc>
          <w:tcPr>
            <w:tcW w:w="2118" w:type="dxa"/>
            <w:tcBorders>
              <w:top w:val="nil"/>
              <w:left w:val="nil"/>
              <w:bottom w:val="single" w:sz="4" w:space="0" w:color="auto"/>
              <w:right w:val="single" w:sz="4" w:space="0" w:color="auto"/>
            </w:tcBorders>
            <w:shd w:val="clear" w:color="auto" w:fill="auto"/>
            <w:noWrap/>
            <w:vAlign w:val="bottom"/>
            <w:hideMark/>
          </w:tcPr>
          <w:p w14:paraId="6AF6870F" w14:textId="77777777" w:rsidR="00FC107F" w:rsidRPr="00CD02EA" w:rsidRDefault="00FC107F" w:rsidP="00FC107F">
            <w:pPr>
              <w:pStyle w:val="TAH"/>
              <w:rPr>
                <w:lang w:val="en-US" w:eastAsia="en-US"/>
              </w:rPr>
            </w:pPr>
            <w:proofErr w:type="spellStart"/>
            <w:r w:rsidRPr="00CD02EA">
              <w:rPr>
                <w:lang w:val="en-US" w:eastAsia="en-US"/>
              </w:rPr>
              <w:t>fhigh</w:t>
            </w:r>
            <w:proofErr w:type="spellEnd"/>
          </w:p>
        </w:tc>
        <w:tc>
          <w:tcPr>
            <w:tcW w:w="707" w:type="dxa"/>
            <w:vMerge/>
            <w:tcBorders>
              <w:top w:val="nil"/>
              <w:left w:val="single" w:sz="4" w:space="0" w:color="auto"/>
              <w:bottom w:val="single" w:sz="4" w:space="0" w:color="auto"/>
              <w:right w:val="single" w:sz="4" w:space="0" w:color="auto"/>
            </w:tcBorders>
            <w:vAlign w:val="center"/>
            <w:hideMark/>
          </w:tcPr>
          <w:p w14:paraId="0EA835E6" w14:textId="77777777" w:rsidR="00FC107F" w:rsidRPr="00CD02EA" w:rsidRDefault="00FC107F" w:rsidP="00FC107F">
            <w:pPr>
              <w:pStyle w:val="TAH"/>
              <w:rPr>
                <w:lang w:val="en-US" w:eastAsia="en-US"/>
              </w:rPr>
            </w:pPr>
          </w:p>
        </w:tc>
        <w:tc>
          <w:tcPr>
            <w:tcW w:w="2157" w:type="dxa"/>
            <w:tcBorders>
              <w:top w:val="nil"/>
              <w:left w:val="nil"/>
              <w:bottom w:val="single" w:sz="4" w:space="0" w:color="auto"/>
              <w:right w:val="single" w:sz="4" w:space="0" w:color="auto"/>
            </w:tcBorders>
            <w:shd w:val="clear" w:color="auto" w:fill="auto"/>
            <w:noWrap/>
            <w:vAlign w:val="bottom"/>
          </w:tcPr>
          <w:p w14:paraId="66287E50" w14:textId="2479395D" w:rsidR="00FC107F" w:rsidRPr="00CD02EA" w:rsidRDefault="00FC107F" w:rsidP="00FC107F">
            <w:pPr>
              <w:pStyle w:val="TAC"/>
              <w:rPr>
                <w:lang w:val="en-US" w:eastAsia="en-US"/>
              </w:rPr>
            </w:pPr>
            <w:r>
              <w:rPr>
                <w:rFonts w:cs="Arial"/>
                <w:color w:val="000000"/>
                <w:szCs w:val="18"/>
              </w:rPr>
              <w:t>0</w:t>
            </w:r>
          </w:p>
        </w:tc>
        <w:tc>
          <w:tcPr>
            <w:tcW w:w="2362" w:type="dxa"/>
            <w:tcBorders>
              <w:top w:val="nil"/>
              <w:left w:val="nil"/>
              <w:bottom w:val="single" w:sz="4" w:space="0" w:color="auto"/>
              <w:right w:val="single" w:sz="4" w:space="0" w:color="auto"/>
            </w:tcBorders>
            <w:shd w:val="clear" w:color="auto" w:fill="auto"/>
            <w:noWrap/>
            <w:vAlign w:val="bottom"/>
          </w:tcPr>
          <w:p w14:paraId="3A82A106" w14:textId="14F32914" w:rsidR="00FC107F" w:rsidRPr="00CD02EA" w:rsidRDefault="00FC107F" w:rsidP="00FC107F">
            <w:pPr>
              <w:pStyle w:val="TAC"/>
              <w:rPr>
                <w:lang w:val="en-US" w:eastAsia="en-US"/>
              </w:rPr>
            </w:pPr>
            <w:r w:rsidRPr="00FC107F">
              <w:rPr>
                <w:rFonts w:cs="Arial"/>
                <w:color w:val="000000"/>
                <w:szCs w:val="18"/>
                <w:highlight w:val="red"/>
              </w:rPr>
              <w:t>1200</w:t>
            </w:r>
          </w:p>
        </w:tc>
      </w:tr>
      <w:tr w:rsidR="00FC107F" w:rsidRPr="00CD02EA" w14:paraId="36778FF4" w14:textId="77777777" w:rsidTr="00690313">
        <w:trPr>
          <w:trHeight w:val="53"/>
        </w:trPr>
        <w:tc>
          <w:tcPr>
            <w:tcW w:w="985" w:type="dxa"/>
            <w:vMerge w:val="restart"/>
            <w:tcBorders>
              <w:top w:val="nil"/>
              <w:left w:val="single" w:sz="4" w:space="0" w:color="auto"/>
              <w:bottom w:val="single" w:sz="4" w:space="0" w:color="auto"/>
              <w:right w:val="single" w:sz="4" w:space="0" w:color="auto"/>
            </w:tcBorders>
            <w:shd w:val="clear" w:color="auto" w:fill="auto"/>
            <w:vAlign w:val="bottom"/>
            <w:hideMark/>
          </w:tcPr>
          <w:p w14:paraId="78B2093A" w14:textId="77777777" w:rsidR="00FC107F" w:rsidRPr="00CD02EA" w:rsidRDefault="00FC107F" w:rsidP="00FC107F">
            <w:pPr>
              <w:pStyle w:val="TAH"/>
              <w:rPr>
                <w:lang w:val="en-US" w:eastAsia="en-US"/>
              </w:rPr>
            </w:pPr>
            <w:r w:rsidRPr="00CD02EA">
              <w:rPr>
                <w:lang w:val="en-US" w:eastAsia="en-US"/>
              </w:rPr>
              <w:t>IMD3</w:t>
            </w:r>
            <w:r w:rsidRPr="00CD02EA">
              <w:rPr>
                <w:lang w:val="en-US" w:eastAsia="en-US"/>
              </w:rPr>
              <w:br/>
              <w:t>(2-1)</w:t>
            </w:r>
          </w:p>
        </w:tc>
        <w:tc>
          <w:tcPr>
            <w:tcW w:w="2128" w:type="dxa"/>
            <w:tcBorders>
              <w:top w:val="nil"/>
              <w:left w:val="nil"/>
              <w:bottom w:val="single" w:sz="4" w:space="0" w:color="auto"/>
              <w:right w:val="single" w:sz="4" w:space="0" w:color="auto"/>
            </w:tcBorders>
            <w:shd w:val="clear" w:color="auto" w:fill="auto"/>
            <w:noWrap/>
            <w:vAlign w:val="bottom"/>
            <w:hideMark/>
          </w:tcPr>
          <w:p w14:paraId="6118FF43" w14:textId="38D66FA4" w:rsidR="00FC107F" w:rsidRPr="00CD02EA" w:rsidRDefault="00FC107F" w:rsidP="00FC107F">
            <w:pPr>
              <w:pStyle w:val="TAC"/>
              <w:rPr>
                <w:lang w:val="en-US" w:eastAsia="en-US"/>
              </w:rPr>
            </w:pPr>
            <w:r>
              <w:rPr>
                <w:rFonts w:cs="Arial"/>
                <w:color w:val="000000"/>
                <w:szCs w:val="18"/>
              </w:rPr>
              <w:t>fULlow-</w:t>
            </w:r>
            <w:r w:rsidR="00690313">
              <w:rPr>
                <w:rFonts w:cs="Arial"/>
                <w:color w:val="000000"/>
                <w:szCs w:val="18"/>
              </w:rPr>
              <w:t>Max2CC</w:t>
            </w:r>
            <w:r>
              <w:rPr>
                <w:rFonts w:cs="Arial"/>
                <w:color w:val="000000"/>
                <w:szCs w:val="18"/>
              </w:rPr>
              <w:t>BW</w:t>
            </w:r>
          </w:p>
        </w:tc>
        <w:tc>
          <w:tcPr>
            <w:tcW w:w="2118" w:type="dxa"/>
            <w:tcBorders>
              <w:top w:val="nil"/>
              <w:left w:val="nil"/>
              <w:bottom w:val="single" w:sz="4" w:space="0" w:color="auto"/>
              <w:right w:val="single" w:sz="4" w:space="0" w:color="auto"/>
            </w:tcBorders>
            <w:shd w:val="clear" w:color="auto" w:fill="auto"/>
            <w:noWrap/>
            <w:vAlign w:val="bottom"/>
            <w:hideMark/>
          </w:tcPr>
          <w:p w14:paraId="17059DA9" w14:textId="48C32891" w:rsidR="00FC107F" w:rsidRPr="00CD02EA" w:rsidRDefault="00FC107F" w:rsidP="00FC107F">
            <w:pPr>
              <w:pStyle w:val="TAC"/>
              <w:rPr>
                <w:lang w:val="en-US" w:eastAsia="en-US"/>
              </w:rPr>
            </w:pPr>
            <w:r>
              <w:rPr>
                <w:rFonts w:cs="Arial"/>
                <w:color w:val="000000"/>
                <w:szCs w:val="18"/>
              </w:rPr>
              <w:t>fULhigh+</w:t>
            </w:r>
            <w:r w:rsidR="00690313">
              <w:rPr>
                <w:rFonts w:cs="Arial"/>
                <w:color w:val="000000"/>
                <w:szCs w:val="18"/>
              </w:rPr>
              <w:t>Max2CC</w:t>
            </w:r>
            <w:r>
              <w:rPr>
                <w:rFonts w:cs="Arial"/>
                <w:color w:val="000000"/>
                <w:szCs w:val="18"/>
              </w:rPr>
              <w:t>BW</w:t>
            </w:r>
          </w:p>
        </w:tc>
        <w:tc>
          <w:tcPr>
            <w:tcW w:w="707" w:type="dxa"/>
            <w:vMerge w:val="restart"/>
            <w:tcBorders>
              <w:top w:val="nil"/>
              <w:left w:val="single" w:sz="4" w:space="0" w:color="auto"/>
              <w:bottom w:val="single" w:sz="4" w:space="0" w:color="auto"/>
              <w:right w:val="single" w:sz="4" w:space="0" w:color="auto"/>
            </w:tcBorders>
            <w:shd w:val="clear" w:color="auto" w:fill="auto"/>
            <w:vAlign w:val="bottom"/>
            <w:hideMark/>
          </w:tcPr>
          <w:p w14:paraId="4D7E1A96" w14:textId="77777777" w:rsidR="00FC107F" w:rsidRPr="00CD02EA" w:rsidRDefault="00FC107F" w:rsidP="00FC107F">
            <w:pPr>
              <w:pStyle w:val="TAH"/>
              <w:rPr>
                <w:lang w:val="en-US" w:eastAsia="en-US"/>
              </w:rPr>
            </w:pPr>
            <w:r w:rsidRPr="00CD02EA">
              <w:rPr>
                <w:lang w:val="en-US" w:eastAsia="en-US"/>
              </w:rPr>
              <w:t>IMD6</w:t>
            </w:r>
            <w:r w:rsidRPr="00CD02EA">
              <w:rPr>
                <w:lang w:val="en-US" w:eastAsia="en-US"/>
              </w:rPr>
              <w:br/>
              <w:t>(3-3)</w:t>
            </w:r>
          </w:p>
        </w:tc>
        <w:tc>
          <w:tcPr>
            <w:tcW w:w="2157" w:type="dxa"/>
            <w:tcBorders>
              <w:top w:val="nil"/>
              <w:left w:val="nil"/>
              <w:bottom w:val="single" w:sz="4" w:space="0" w:color="auto"/>
              <w:right w:val="single" w:sz="4" w:space="0" w:color="auto"/>
            </w:tcBorders>
            <w:shd w:val="clear" w:color="auto" w:fill="auto"/>
            <w:noWrap/>
            <w:vAlign w:val="bottom"/>
            <w:hideMark/>
          </w:tcPr>
          <w:p w14:paraId="79CEBD30" w14:textId="5556503A" w:rsidR="00FC107F" w:rsidRPr="00CD02EA" w:rsidRDefault="00FC107F" w:rsidP="00FC107F">
            <w:pPr>
              <w:pStyle w:val="TAC"/>
              <w:rPr>
                <w:lang w:val="en-US" w:eastAsia="en-US"/>
              </w:rPr>
            </w:pPr>
            <w:r>
              <w:rPr>
                <w:rFonts w:cs="Arial"/>
                <w:color w:val="000000"/>
                <w:szCs w:val="18"/>
              </w:rPr>
              <w:t>3*Min2CCBW</w:t>
            </w:r>
          </w:p>
        </w:tc>
        <w:tc>
          <w:tcPr>
            <w:tcW w:w="2362" w:type="dxa"/>
            <w:tcBorders>
              <w:top w:val="nil"/>
              <w:left w:val="nil"/>
              <w:bottom w:val="single" w:sz="4" w:space="0" w:color="auto"/>
              <w:right w:val="single" w:sz="4" w:space="0" w:color="auto"/>
            </w:tcBorders>
            <w:shd w:val="clear" w:color="auto" w:fill="auto"/>
            <w:noWrap/>
            <w:vAlign w:val="bottom"/>
            <w:hideMark/>
          </w:tcPr>
          <w:p w14:paraId="0B3CCC55" w14:textId="0F39A3F9" w:rsidR="00FC107F" w:rsidRPr="00CD02EA" w:rsidRDefault="00FC107F" w:rsidP="00FC107F">
            <w:pPr>
              <w:pStyle w:val="TAC"/>
              <w:rPr>
                <w:lang w:val="en-US" w:eastAsia="en-US"/>
              </w:rPr>
            </w:pPr>
            <w:r>
              <w:rPr>
                <w:rFonts w:cs="Arial"/>
                <w:color w:val="000000"/>
                <w:szCs w:val="18"/>
              </w:rPr>
              <w:t>3*Max2CCBW</w:t>
            </w:r>
          </w:p>
        </w:tc>
      </w:tr>
      <w:tr w:rsidR="00FC107F" w:rsidRPr="00CD02EA" w14:paraId="097F322F" w14:textId="77777777" w:rsidTr="00690313">
        <w:trPr>
          <w:trHeight w:val="53"/>
        </w:trPr>
        <w:tc>
          <w:tcPr>
            <w:tcW w:w="985" w:type="dxa"/>
            <w:vMerge/>
            <w:tcBorders>
              <w:top w:val="nil"/>
              <w:left w:val="single" w:sz="4" w:space="0" w:color="auto"/>
              <w:bottom w:val="single" w:sz="4" w:space="0" w:color="auto"/>
              <w:right w:val="single" w:sz="4" w:space="0" w:color="auto"/>
            </w:tcBorders>
            <w:vAlign w:val="center"/>
            <w:hideMark/>
          </w:tcPr>
          <w:p w14:paraId="23DA4A86" w14:textId="77777777" w:rsidR="00FC107F" w:rsidRPr="00CD02EA" w:rsidRDefault="00FC107F" w:rsidP="00FC107F">
            <w:pPr>
              <w:pStyle w:val="TAH"/>
              <w:rPr>
                <w:lang w:val="en-US" w:eastAsia="en-US"/>
              </w:rPr>
            </w:pPr>
          </w:p>
        </w:tc>
        <w:tc>
          <w:tcPr>
            <w:tcW w:w="2128" w:type="dxa"/>
            <w:tcBorders>
              <w:top w:val="nil"/>
              <w:left w:val="nil"/>
              <w:bottom w:val="single" w:sz="4" w:space="0" w:color="auto"/>
              <w:right w:val="single" w:sz="4" w:space="0" w:color="auto"/>
            </w:tcBorders>
            <w:shd w:val="clear" w:color="auto" w:fill="auto"/>
            <w:noWrap/>
            <w:vAlign w:val="bottom"/>
          </w:tcPr>
          <w:p w14:paraId="0869CA14" w14:textId="6C8BCA8F" w:rsidR="00FC107F" w:rsidRPr="00CD02EA" w:rsidRDefault="00FC107F" w:rsidP="00FC107F">
            <w:pPr>
              <w:pStyle w:val="TAC"/>
              <w:rPr>
                <w:lang w:val="en-US" w:eastAsia="en-US"/>
              </w:rPr>
            </w:pPr>
            <w:r>
              <w:rPr>
                <w:rFonts w:cs="Arial"/>
                <w:color w:val="000000"/>
                <w:szCs w:val="18"/>
              </w:rPr>
              <w:t>2800</w:t>
            </w:r>
          </w:p>
        </w:tc>
        <w:tc>
          <w:tcPr>
            <w:tcW w:w="2118" w:type="dxa"/>
            <w:tcBorders>
              <w:top w:val="nil"/>
              <w:left w:val="nil"/>
              <w:bottom w:val="single" w:sz="4" w:space="0" w:color="auto"/>
              <w:right w:val="single" w:sz="4" w:space="0" w:color="auto"/>
            </w:tcBorders>
            <w:shd w:val="clear" w:color="auto" w:fill="auto"/>
            <w:noWrap/>
            <w:vAlign w:val="bottom"/>
          </w:tcPr>
          <w:p w14:paraId="5D7A1B1C" w14:textId="364DBF9B" w:rsidR="00FC107F" w:rsidRPr="00CD02EA" w:rsidRDefault="00FC107F" w:rsidP="00FC107F">
            <w:pPr>
              <w:pStyle w:val="TAC"/>
              <w:rPr>
                <w:lang w:val="en-US" w:eastAsia="en-US"/>
              </w:rPr>
            </w:pPr>
            <w:r>
              <w:rPr>
                <w:rFonts w:cs="Arial"/>
                <w:color w:val="000000"/>
                <w:szCs w:val="18"/>
              </w:rPr>
              <w:t>4700</w:t>
            </w:r>
          </w:p>
        </w:tc>
        <w:tc>
          <w:tcPr>
            <w:tcW w:w="707" w:type="dxa"/>
            <w:vMerge/>
            <w:tcBorders>
              <w:top w:val="nil"/>
              <w:left w:val="single" w:sz="4" w:space="0" w:color="auto"/>
              <w:bottom w:val="single" w:sz="4" w:space="0" w:color="auto"/>
              <w:right w:val="single" w:sz="4" w:space="0" w:color="auto"/>
            </w:tcBorders>
            <w:vAlign w:val="center"/>
            <w:hideMark/>
          </w:tcPr>
          <w:p w14:paraId="306EE3B4" w14:textId="77777777" w:rsidR="00FC107F" w:rsidRPr="00CD02EA" w:rsidRDefault="00FC107F" w:rsidP="00FC107F">
            <w:pPr>
              <w:overflowPunct/>
              <w:autoSpaceDE/>
              <w:autoSpaceDN/>
              <w:adjustRightInd/>
              <w:spacing w:after="0"/>
              <w:textAlignment w:val="auto"/>
              <w:rPr>
                <w:rFonts w:ascii="Arial" w:hAnsi="Arial" w:cs="Arial"/>
                <w:color w:val="000000"/>
                <w:sz w:val="18"/>
                <w:szCs w:val="18"/>
                <w:lang w:val="en-US" w:eastAsia="en-US"/>
              </w:rPr>
            </w:pPr>
          </w:p>
        </w:tc>
        <w:tc>
          <w:tcPr>
            <w:tcW w:w="2157" w:type="dxa"/>
            <w:tcBorders>
              <w:top w:val="nil"/>
              <w:left w:val="nil"/>
              <w:bottom w:val="single" w:sz="4" w:space="0" w:color="auto"/>
              <w:right w:val="single" w:sz="4" w:space="0" w:color="auto"/>
            </w:tcBorders>
            <w:shd w:val="clear" w:color="auto" w:fill="auto"/>
            <w:noWrap/>
            <w:vAlign w:val="bottom"/>
          </w:tcPr>
          <w:p w14:paraId="292244C3" w14:textId="09B01A1E" w:rsidR="00FC107F" w:rsidRPr="00CD02EA" w:rsidRDefault="00FC107F" w:rsidP="00FC107F">
            <w:pPr>
              <w:pStyle w:val="TAC"/>
              <w:rPr>
                <w:lang w:val="en-US" w:eastAsia="en-US"/>
              </w:rPr>
            </w:pPr>
            <w:r>
              <w:rPr>
                <w:rFonts w:cs="Arial"/>
                <w:color w:val="000000"/>
                <w:szCs w:val="18"/>
              </w:rPr>
              <w:t>0</w:t>
            </w:r>
          </w:p>
        </w:tc>
        <w:tc>
          <w:tcPr>
            <w:tcW w:w="2362" w:type="dxa"/>
            <w:tcBorders>
              <w:top w:val="nil"/>
              <w:left w:val="nil"/>
              <w:bottom w:val="single" w:sz="4" w:space="0" w:color="auto"/>
              <w:right w:val="single" w:sz="4" w:space="0" w:color="auto"/>
            </w:tcBorders>
            <w:shd w:val="clear" w:color="auto" w:fill="auto"/>
            <w:noWrap/>
            <w:vAlign w:val="bottom"/>
          </w:tcPr>
          <w:p w14:paraId="22B4B48C" w14:textId="02AA03A3" w:rsidR="00FC107F" w:rsidRPr="00CD02EA" w:rsidRDefault="00FC107F" w:rsidP="00FC107F">
            <w:pPr>
              <w:pStyle w:val="TAC"/>
              <w:rPr>
                <w:lang w:val="en-US" w:eastAsia="en-US"/>
              </w:rPr>
            </w:pPr>
            <w:r w:rsidRPr="00FC107F">
              <w:rPr>
                <w:rFonts w:cs="Arial"/>
                <w:color w:val="000000"/>
                <w:szCs w:val="18"/>
                <w:highlight w:val="red"/>
              </w:rPr>
              <w:t>1800</w:t>
            </w:r>
          </w:p>
        </w:tc>
      </w:tr>
      <w:tr w:rsidR="00FC107F" w:rsidRPr="00CD02EA" w14:paraId="543CFDA4" w14:textId="77777777" w:rsidTr="00690313">
        <w:trPr>
          <w:trHeight w:val="53"/>
        </w:trPr>
        <w:tc>
          <w:tcPr>
            <w:tcW w:w="985" w:type="dxa"/>
            <w:vMerge w:val="restart"/>
            <w:tcBorders>
              <w:top w:val="nil"/>
              <w:left w:val="single" w:sz="4" w:space="0" w:color="auto"/>
              <w:bottom w:val="single" w:sz="4" w:space="0" w:color="auto"/>
              <w:right w:val="single" w:sz="4" w:space="0" w:color="auto"/>
            </w:tcBorders>
            <w:shd w:val="clear" w:color="auto" w:fill="auto"/>
            <w:vAlign w:val="bottom"/>
            <w:hideMark/>
          </w:tcPr>
          <w:p w14:paraId="6FB4E7F3" w14:textId="77777777" w:rsidR="00FC107F" w:rsidRPr="00CD02EA" w:rsidRDefault="00FC107F" w:rsidP="00FC107F">
            <w:pPr>
              <w:pStyle w:val="TAH"/>
              <w:rPr>
                <w:lang w:val="en-US" w:eastAsia="en-US"/>
              </w:rPr>
            </w:pPr>
            <w:r w:rsidRPr="00CD02EA">
              <w:rPr>
                <w:lang w:val="en-US" w:eastAsia="en-US"/>
              </w:rPr>
              <w:t>IMD5</w:t>
            </w:r>
            <w:r w:rsidRPr="00CD02EA">
              <w:rPr>
                <w:lang w:val="en-US" w:eastAsia="en-US"/>
              </w:rPr>
              <w:br/>
              <w:t>(3-2)</w:t>
            </w:r>
          </w:p>
        </w:tc>
        <w:tc>
          <w:tcPr>
            <w:tcW w:w="2128" w:type="dxa"/>
            <w:tcBorders>
              <w:top w:val="nil"/>
              <w:left w:val="nil"/>
              <w:bottom w:val="single" w:sz="4" w:space="0" w:color="auto"/>
              <w:right w:val="single" w:sz="4" w:space="0" w:color="auto"/>
            </w:tcBorders>
            <w:shd w:val="clear" w:color="auto" w:fill="auto"/>
            <w:noWrap/>
            <w:vAlign w:val="bottom"/>
            <w:hideMark/>
          </w:tcPr>
          <w:p w14:paraId="0A333BEF" w14:textId="26BE21E0" w:rsidR="00FC107F" w:rsidRPr="00CD02EA" w:rsidRDefault="00FC107F" w:rsidP="00FC107F">
            <w:pPr>
              <w:pStyle w:val="TAC"/>
              <w:rPr>
                <w:lang w:val="en-US" w:eastAsia="en-US"/>
              </w:rPr>
            </w:pPr>
            <w:r>
              <w:rPr>
                <w:rFonts w:cs="Arial"/>
                <w:color w:val="000000"/>
                <w:szCs w:val="18"/>
              </w:rPr>
              <w:t>fULlow-2*</w:t>
            </w:r>
            <w:r w:rsidR="00690313">
              <w:rPr>
                <w:rFonts w:cs="Arial"/>
                <w:color w:val="000000"/>
                <w:szCs w:val="18"/>
              </w:rPr>
              <w:t>Max2CC</w:t>
            </w:r>
            <w:r>
              <w:rPr>
                <w:rFonts w:cs="Arial"/>
                <w:color w:val="000000"/>
                <w:szCs w:val="18"/>
              </w:rPr>
              <w:t>BW</w:t>
            </w:r>
          </w:p>
        </w:tc>
        <w:tc>
          <w:tcPr>
            <w:tcW w:w="2118" w:type="dxa"/>
            <w:tcBorders>
              <w:top w:val="nil"/>
              <w:left w:val="nil"/>
              <w:bottom w:val="single" w:sz="4" w:space="0" w:color="auto"/>
              <w:right w:val="single" w:sz="4" w:space="0" w:color="auto"/>
            </w:tcBorders>
            <w:shd w:val="clear" w:color="auto" w:fill="auto"/>
            <w:noWrap/>
            <w:vAlign w:val="bottom"/>
            <w:hideMark/>
          </w:tcPr>
          <w:p w14:paraId="6A8EED9A" w14:textId="46BE1710" w:rsidR="00FC107F" w:rsidRPr="00CD02EA" w:rsidRDefault="00FC107F" w:rsidP="00FC107F">
            <w:pPr>
              <w:pStyle w:val="TAC"/>
              <w:rPr>
                <w:lang w:val="en-US" w:eastAsia="en-US"/>
              </w:rPr>
            </w:pPr>
            <w:r>
              <w:rPr>
                <w:rFonts w:cs="Arial"/>
                <w:color w:val="000000"/>
                <w:szCs w:val="18"/>
              </w:rPr>
              <w:t>fULhigh+2*</w:t>
            </w:r>
            <w:r w:rsidR="00690313">
              <w:rPr>
                <w:rFonts w:cs="Arial"/>
                <w:color w:val="000000"/>
                <w:szCs w:val="18"/>
              </w:rPr>
              <w:t>Max2CC</w:t>
            </w:r>
            <w:r>
              <w:rPr>
                <w:rFonts w:cs="Arial"/>
                <w:color w:val="000000"/>
                <w:szCs w:val="18"/>
              </w:rPr>
              <w:t>BW</w:t>
            </w:r>
          </w:p>
        </w:tc>
        <w:tc>
          <w:tcPr>
            <w:tcW w:w="5226" w:type="dxa"/>
            <w:gridSpan w:val="3"/>
            <w:tcBorders>
              <w:top w:val="single" w:sz="4" w:space="0" w:color="auto"/>
              <w:left w:val="nil"/>
              <w:bottom w:val="single" w:sz="4" w:space="0" w:color="auto"/>
              <w:right w:val="single" w:sz="4" w:space="0" w:color="auto"/>
            </w:tcBorders>
            <w:shd w:val="clear" w:color="auto" w:fill="BFBFBF" w:themeFill="background1" w:themeFillShade="BF"/>
            <w:noWrap/>
            <w:vAlign w:val="bottom"/>
            <w:hideMark/>
          </w:tcPr>
          <w:p w14:paraId="083E2C7A" w14:textId="77777777" w:rsidR="00FC107F" w:rsidRPr="00CD02EA" w:rsidRDefault="00FC107F" w:rsidP="00FC107F">
            <w:pPr>
              <w:pStyle w:val="TAH"/>
              <w:rPr>
                <w:lang w:val="en-US" w:eastAsia="en-US"/>
              </w:rPr>
            </w:pPr>
            <w:r>
              <w:rPr>
                <w:lang w:val="en-US" w:eastAsia="en-US"/>
              </w:rPr>
              <w:t>C</w:t>
            </w:r>
            <w:r w:rsidRPr="00CD02EA">
              <w:rPr>
                <w:lang w:val="en-US" w:eastAsia="en-US"/>
              </w:rPr>
              <w:t>lose to H2 IMD range</w:t>
            </w:r>
            <w:r w:rsidRPr="00CD02EA">
              <w:rPr>
                <w:vertAlign w:val="superscript"/>
                <w:lang w:val="en-US" w:eastAsia="en-US"/>
              </w:rPr>
              <w:t>4</w:t>
            </w:r>
          </w:p>
        </w:tc>
      </w:tr>
      <w:tr w:rsidR="00FC107F" w:rsidRPr="00CD02EA" w14:paraId="79110F4E" w14:textId="77777777" w:rsidTr="00690313">
        <w:trPr>
          <w:trHeight w:val="53"/>
        </w:trPr>
        <w:tc>
          <w:tcPr>
            <w:tcW w:w="985" w:type="dxa"/>
            <w:vMerge/>
            <w:tcBorders>
              <w:top w:val="nil"/>
              <w:left w:val="single" w:sz="4" w:space="0" w:color="auto"/>
              <w:bottom w:val="single" w:sz="4" w:space="0" w:color="auto"/>
              <w:right w:val="single" w:sz="4" w:space="0" w:color="auto"/>
            </w:tcBorders>
            <w:vAlign w:val="center"/>
            <w:hideMark/>
          </w:tcPr>
          <w:p w14:paraId="42DB54B2" w14:textId="77777777" w:rsidR="00FC107F" w:rsidRPr="00CD02EA" w:rsidRDefault="00FC107F" w:rsidP="00FC107F">
            <w:pPr>
              <w:pStyle w:val="TAH"/>
              <w:rPr>
                <w:lang w:val="en-US" w:eastAsia="en-US"/>
              </w:rPr>
            </w:pPr>
          </w:p>
        </w:tc>
        <w:tc>
          <w:tcPr>
            <w:tcW w:w="2128" w:type="dxa"/>
            <w:tcBorders>
              <w:top w:val="nil"/>
              <w:left w:val="nil"/>
              <w:bottom w:val="single" w:sz="4" w:space="0" w:color="auto"/>
              <w:right w:val="single" w:sz="4" w:space="0" w:color="auto"/>
            </w:tcBorders>
            <w:shd w:val="clear" w:color="auto" w:fill="auto"/>
            <w:noWrap/>
            <w:vAlign w:val="bottom"/>
          </w:tcPr>
          <w:p w14:paraId="734CFB84" w14:textId="0B013104" w:rsidR="00FC107F" w:rsidRPr="00CD02EA" w:rsidRDefault="00FC107F" w:rsidP="00FC107F">
            <w:pPr>
              <w:pStyle w:val="TAC"/>
              <w:rPr>
                <w:lang w:val="en-US" w:eastAsia="en-US"/>
              </w:rPr>
            </w:pPr>
            <w:r>
              <w:rPr>
                <w:rFonts w:cs="Arial"/>
                <w:color w:val="000000"/>
                <w:szCs w:val="18"/>
              </w:rPr>
              <w:t>2200</w:t>
            </w:r>
          </w:p>
        </w:tc>
        <w:tc>
          <w:tcPr>
            <w:tcW w:w="2118" w:type="dxa"/>
            <w:tcBorders>
              <w:top w:val="nil"/>
              <w:left w:val="nil"/>
              <w:bottom w:val="single" w:sz="4" w:space="0" w:color="auto"/>
              <w:right w:val="single" w:sz="4" w:space="0" w:color="auto"/>
            </w:tcBorders>
            <w:shd w:val="clear" w:color="auto" w:fill="auto"/>
            <w:noWrap/>
            <w:vAlign w:val="bottom"/>
          </w:tcPr>
          <w:p w14:paraId="6B59E266" w14:textId="7F3830CC" w:rsidR="00FC107F" w:rsidRPr="00CD02EA" w:rsidRDefault="00FC107F" w:rsidP="00FC107F">
            <w:pPr>
              <w:pStyle w:val="TAC"/>
              <w:rPr>
                <w:lang w:val="en-US" w:eastAsia="en-US"/>
              </w:rPr>
            </w:pPr>
            <w:r>
              <w:rPr>
                <w:rFonts w:cs="Arial"/>
                <w:color w:val="000000"/>
                <w:szCs w:val="18"/>
              </w:rPr>
              <w:t>5300</w:t>
            </w:r>
          </w:p>
        </w:tc>
        <w:tc>
          <w:tcPr>
            <w:tcW w:w="707" w:type="dxa"/>
            <w:tcBorders>
              <w:top w:val="nil"/>
              <w:left w:val="nil"/>
              <w:bottom w:val="single" w:sz="4" w:space="0" w:color="auto"/>
              <w:right w:val="single" w:sz="4" w:space="0" w:color="auto"/>
            </w:tcBorders>
            <w:shd w:val="clear" w:color="auto" w:fill="auto"/>
            <w:noWrap/>
            <w:vAlign w:val="bottom"/>
            <w:hideMark/>
          </w:tcPr>
          <w:p w14:paraId="724F4F2C" w14:textId="77777777" w:rsidR="00FC107F" w:rsidRPr="00CD02EA" w:rsidRDefault="00FC107F" w:rsidP="00FC107F">
            <w:pPr>
              <w:pStyle w:val="TAH"/>
              <w:rPr>
                <w:lang w:val="en-US" w:eastAsia="en-US"/>
              </w:rPr>
            </w:pPr>
            <w:r>
              <w:rPr>
                <w:lang w:val="en-US" w:eastAsia="en-US"/>
              </w:rPr>
              <w:t>O</w:t>
            </w:r>
            <w:r w:rsidRPr="00CD02EA">
              <w:rPr>
                <w:lang w:val="en-US" w:eastAsia="en-US"/>
              </w:rPr>
              <w:t>rder</w:t>
            </w:r>
          </w:p>
        </w:tc>
        <w:tc>
          <w:tcPr>
            <w:tcW w:w="2157" w:type="dxa"/>
            <w:tcBorders>
              <w:top w:val="nil"/>
              <w:left w:val="nil"/>
              <w:bottom w:val="single" w:sz="4" w:space="0" w:color="auto"/>
              <w:right w:val="single" w:sz="4" w:space="0" w:color="auto"/>
            </w:tcBorders>
            <w:shd w:val="clear" w:color="auto" w:fill="BFBFBF" w:themeFill="background1" w:themeFillShade="BF"/>
            <w:noWrap/>
            <w:vAlign w:val="bottom"/>
            <w:hideMark/>
          </w:tcPr>
          <w:p w14:paraId="679D4F61" w14:textId="77777777" w:rsidR="00FC107F" w:rsidRPr="00CD02EA" w:rsidRDefault="00FC107F" w:rsidP="00FC107F">
            <w:pPr>
              <w:pStyle w:val="TAH"/>
              <w:rPr>
                <w:lang w:val="en-US" w:eastAsia="en-US"/>
              </w:rPr>
            </w:pPr>
            <w:r w:rsidRPr="00CD02EA">
              <w:rPr>
                <w:lang w:val="en-US" w:eastAsia="en-US"/>
              </w:rPr>
              <w:t>flow</w:t>
            </w:r>
          </w:p>
        </w:tc>
        <w:tc>
          <w:tcPr>
            <w:tcW w:w="2362" w:type="dxa"/>
            <w:tcBorders>
              <w:top w:val="nil"/>
              <w:left w:val="nil"/>
              <w:bottom w:val="single" w:sz="4" w:space="0" w:color="auto"/>
              <w:right w:val="single" w:sz="4" w:space="0" w:color="auto"/>
            </w:tcBorders>
            <w:shd w:val="clear" w:color="auto" w:fill="BFBFBF" w:themeFill="background1" w:themeFillShade="BF"/>
            <w:noWrap/>
            <w:vAlign w:val="bottom"/>
            <w:hideMark/>
          </w:tcPr>
          <w:p w14:paraId="18FB3AF2" w14:textId="77777777" w:rsidR="00FC107F" w:rsidRPr="00CD02EA" w:rsidRDefault="00FC107F" w:rsidP="00FC107F">
            <w:pPr>
              <w:pStyle w:val="TAH"/>
              <w:rPr>
                <w:lang w:val="en-US" w:eastAsia="en-US"/>
              </w:rPr>
            </w:pPr>
            <w:proofErr w:type="spellStart"/>
            <w:r w:rsidRPr="00CD02EA">
              <w:rPr>
                <w:lang w:val="en-US" w:eastAsia="en-US"/>
              </w:rPr>
              <w:t>fhigh</w:t>
            </w:r>
            <w:proofErr w:type="spellEnd"/>
          </w:p>
        </w:tc>
      </w:tr>
      <w:tr w:rsidR="00FC107F" w:rsidRPr="00CD02EA" w14:paraId="20BED855" w14:textId="77777777" w:rsidTr="00690313">
        <w:trPr>
          <w:trHeight w:val="53"/>
        </w:trPr>
        <w:tc>
          <w:tcPr>
            <w:tcW w:w="985" w:type="dxa"/>
            <w:vMerge w:val="restart"/>
            <w:tcBorders>
              <w:top w:val="nil"/>
              <w:left w:val="single" w:sz="4" w:space="0" w:color="auto"/>
              <w:bottom w:val="single" w:sz="4" w:space="0" w:color="auto"/>
              <w:right w:val="single" w:sz="4" w:space="0" w:color="auto"/>
            </w:tcBorders>
            <w:shd w:val="clear" w:color="auto" w:fill="auto"/>
            <w:vAlign w:val="bottom"/>
            <w:hideMark/>
          </w:tcPr>
          <w:p w14:paraId="1E8528C9" w14:textId="77777777" w:rsidR="00FC107F" w:rsidRPr="00CD02EA" w:rsidRDefault="00FC107F" w:rsidP="00FC107F">
            <w:pPr>
              <w:pStyle w:val="TAH"/>
              <w:rPr>
                <w:lang w:val="en-US" w:eastAsia="en-US"/>
              </w:rPr>
            </w:pPr>
            <w:r w:rsidRPr="00CD02EA">
              <w:rPr>
                <w:lang w:val="en-US" w:eastAsia="en-US"/>
              </w:rPr>
              <w:t>IMD7</w:t>
            </w:r>
            <w:r w:rsidRPr="00CD02EA">
              <w:rPr>
                <w:lang w:val="en-US" w:eastAsia="en-US"/>
              </w:rPr>
              <w:br/>
              <w:t>(4-3)</w:t>
            </w:r>
          </w:p>
        </w:tc>
        <w:tc>
          <w:tcPr>
            <w:tcW w:w="2128" w:type="dxa"/>
            <w:tcBorders>
              <w:top w:val="nil"/>
              <w:left w:val="nil"/>
              <w:bottom w:val="single" w:sz="4" w:space="0" w:color="auto"/>
              <w:right w:val="single" w:sz="4" w:space="0" w:color="auto"/>
            </w:tcBorders>
            <w:shd w:val="clear" w:color="auto" w:fill="auto"/>
            <w:noWrap/>
            <w:vAlign w:val="bottom"/>
            <w:hideMark/>
          </w:tcPr>
          <w:p w14:paraId="757A6DD3" w14:textId="3CBDDBEE" w:rsidR="00FC107F" w:rsidRPr="00CD02EA" w:rsidRDefault="00FC107F" w:rsidP="00FC107F">
            <w:pPr>
              <w:pStyle w:val="TAC"/>
              <w:rPr>
                <w:lang w:val="en-US" w:eastAsia="en-US"/>
              </w:rPr>
            </w:pPr>
            <w:r>
              <w:rPr>
                <w:rFonts w:cs="Arial"/>
                <w:color w:val="000000"/>
                <w:szCs w:val="18"/>
              </w:rPr>
              <w:t>fULlow-3*</w:t>
            </w:r>
            <w:r w:rsidR="00690313">
              <w:rPr>
                <w:rFonts w:cs="Arial"/>
                <w:color w:val="000000"/>
                <w:szCs w:val="18"/>
              </w:rPr>
              <w:t>Max2CC</w:t>
            </w:r>
            <w:r>
              <w:rPr>
                <w:rFonts w:cs="Arial"/>
                <w:color w:val="000000"/>
                <w:szCs w:val="18"/>
              </w:rPr>
              <w:t>BW</w:t>
            </w:r>
          </w:p>
        </w:tc>
        <w:tc>
          <w:tcPr>
            <w:tcW w:w="2118" w:type="dxa"/>
            <w:tcBorders>
              <w:top w:val="nil"/>
              <w:left w:val="nil"/>
              <w:bottom w:val="single" w:sz="4" w:space="0" w:color="auto"/>
              <w:right w:val="single" w:sz="4" w:space="0" w:color="auto"/>
            </w:tcBorders>
            <w:shd w:val="clear" w:color="auto" w:fill="auto"/>
            <w:noWrap/>
            <w:vAlign w:val="bottom"/>
            <w:hideMark/>
          </w:tcPr>
          <w:p w14:paraId="74D42A71" w14:textId="6DC01D48" w:rsidR="00FC107F" w:rsidRPr="00CD02EA" w:rsidRDefault="00FC107F" w:rsidP="00FC107F">
            <w:pPr>
              <w:pStyle w:val="TAC"/>
              <w:rPr>
                <w:lang w:val="en-US" w:eastAsia="en-US"/>
              </w:rPr>
            </w:pPr>
            <w:r>
              <w:rPr>
                <w:rFonts w:cs="Arial"/>
                <w:color w:val="000000"/>
                <w:szCs w:val="18"/>
              </w:rPr>
              <w:t>fULhigh+3*</w:t>
            </w:r>
            <w:r w:rsidR="00690313">
              <w:rPr>
                <w:rFonts w:cs="Arial"/>
                <w:color w:val="000000"/>
                <w:szCs w:val="18"/>
              </w:rPr>
              <w:t>Max2CC</w:t>
            </w:r>
            <w:r>
              <w:rPr>
                <w:rFonts w:cs="Arial"/>
                <w:color w:val="000000"/>
                <w:szCs w:val="18"/>
              </w:rPr>
              <w:t>BW</w:t>
            </w:r>
          </w:p>
        </w:tc>
        <w:tc>
          <w:tcPr>
            <w:tcW w:w="707" w:type="dxa"/>
            <w:vMerge w:val="restart"/>
            <w:tcBorders>
              <w:top w:val="nil"/>
              <w:left w:val="single" w:sz="4" w:space="0" w:color="auto"/>
              <w:bottom w:val="single" w:sz="4" w:space="0" w:color="auto"/>
              <w:right w:val="single" w:sz="4" w:space="0" w:color="auto"/>
            </w:tcBorders>
            <w:shd w:val="clear" w:color="auto" w:fill="auto"/>
            <w:vAlign w:val="bottom"/>
            <w:hideMark/>
          </w:tcPr>
          <w:p w14:paraId="0A6D1562" w14:textId="77777777" w:rsidR="00FC107F" w:rsidRPr="00CD02EA" w:rsidRDefault="00FC107F" w:rsidP="00FC107F">
            <w:pPr>
              <w:pStyle w:val="TAH"/>
              <w:rPr>
                <w:lang w:val="en-US" w:eastAsia="en-US"/>
              </w:rPr>
            </w:pPr>
            <w:r w:rsidRPr="00CD02EA">
              <w:rPr>
                <w:lang w:val="en-US" w:eastAsia="en-US"/>
              </w:rPr>
              <w:t>IMD4</w:t>
            </w:r>
            <w:r w:rsidRPr="00CD02EA">
              <w:rPr>
                <w:lang w:val="en-US" w:eastAsia="en-US"/>
              </w:rPr>
              <w:br/>
              <w:t>(3-1)</w:t>
            </w:r>
          </w:p>
        </w:tc>
        <w:tc>
          <w:tcPr>
            <w:tcW w:w="2157" w:type="dxa"/>
            <w:tcBorders>
              <w:top w:val="nil"/>
              <w:left w:val="nil"/>
              <w:bottom w:val="single" w:sz="4" w:space="0" w:color="auto"/>
              <w:right w:val="single" w:sz="4" w:space="0" w:color="auto"/>
            </w:tcBorders>
            <w:shd w:val="clear" w:color="auto" w:fill="BFBFBF" w:themeFill="background1" w:themeFillShade="BF"/>
            <w:noWrap/>
            <w:vAlign w:val="bottom"/>
            <w:hideMark/>
          </w:tcPr>
          <w:p w14:paraId="15DA0C79" w14:textId="5E5D69BB" w:rsidR="00FC107F" w:rsidRPr="00CD02EA" w:rsidRDefault="00FC107F" w:rsidP="00FC107F">
            <w:pPr>
              <w:pStyle w:val="TAC"/>
              <w:rPr>
                <w:lang w:val="en-US" w:eastAsia="en-US"/>
              </w:rPr>
            </w:pPr>
            <w:r>
              <w:rPr>
                <w:rFonts w:cs="Arial"/>
                <w:color w:val="000000"/>
                <w:szCs w:val="18"/>
              </w:rPr>
              <w:t>2*fULlow-Max2CCBW</w:t>
            </w:r>
          </w:p>
        </w:tc>
        <w:tc>
          <w:tcPr>
            <w:tcW w:w="2362" w:type="dxa"/>
            <w:tcBorders>
              <w:top w:val="nil"/>
              <w:left w:val="nil"/>
              <w:bottom w:val="single" w:sz="4" w:space="0" w:color="auto"/>
              <w:right w:val="single" w:sz="4" w:space="0" w:color="auto"/>
            </w:tcBorders>
            <w:shd w:val="clear" w:color="auto" w:fill="BFBFBF" w:themeFill="background1" w:themeFillShade="BF"/>
            <w:noWrap/>
            <w:vAlign w:val="bottom"/>
            <w:hideMark/>
          </w:tcPr>
          <w:p w14:paraId="691D3673" w14:textId="73639EC6" w:rsidR="00FC107F" w:rsidRPr="00CD02EA" w:rsidRDefault="00FC107F" w:rsidP="00FC107F">
            <w:pPr>
              <w:pStyle w:val="TAC"/>
              <w:rPr>
                <w:lang w:val="en-US" w:eastAsia="en-US"/>
              </w:rPr>
            </w:pPr>
            <w:r>
              <w:rPr>
                <w:rFonts w:cs="Arial"/>
                <w:color w:val="000000"/>
                <w:szCs w:val="18"/>
              </w:rPr>
              <w:t>2*fULhigh+Max2CCBW</w:t>
            </w:r>
          </w:p>
        </w:tc>
      </w:tr>
      <w:tr w:rsidR="00FC107F" w:rsidRPr="00CD02EA" w14:paraId="6A74A41F" w14:textId="77777777" w:rsidTr="00690313">
        <w:trPr>
          <w:trHeight w:val="53"/>
        </w:trPr>
        <w:tc>
          <w:tcPr>
            <w:tcW w:w="985" w:type="dxa"/>
            <w:vMerge/>
            <w:tcBorders>
              <w:top w:val="nil"/>
              <w:left w:val="single" w:sz="4" w:space="0" w:color="auto"/>
              <w:bottom w:val="single" w:sz="4" w:space="0" w:color="auto"/>
              <w:right w:val="single" w:sz="4" w:space="0" w:color="auto"/>
            </w:tcBorders>
            <w:vAlign w:val="center"/>
            <w:hideMark/>
          </w:tcPr>
          <w:p w14:paraId="547E06B3" w14:textId="77777777" w:rsidR="00FC107F" w:rsidRPr="00CD02EA" w:rsidRDefault="00FC107F" w:rsidP="00FC107F">
            <w:pPr>
              <w:pStyle w:val="TAH"/>
              <w:rPr>
                <w:lang w:val="en-US" w:eastAsia="en-US"/>
              </w:rPr>
            </w:pPr>
          </w:p>
        </w:tc>
        <w:tc>
          <w:tcPr>
            <w:tcW w:w="2128" w:type="dxa"/>
            <w:tcBorders>
              <w:top w:val="nil"/>
              <w:left w:val="nil"/>
              <w:bottom w:val="single" w:sz="4" w:space="0" w:color="auto"/>
              <w:right w:val="single" w:sz="4" w:space="0" w:color="auto"/>
            </w:tcBorders>
            <w:shd w:val="clear" w:color="auto" w:fill="auto"/>
            <w:noWrap/>
            <w:vAlign w:val="bottom"/>
          </w:tcPr>
          <w:p w14:paraId="01D3E85C" w14:textId="0BCC7614" w:rsidR="00FC107F" w:rsidRPr="00CD02EA" w:rsidRDefault="00FC107F" w:rsidP="00FC107F">
            <w:pPr>
              <w:pStyle w:val="TAC"/>
              <w:rPr>
                <w:lang w:val="en-US" w:eastAsia="en-US"/>
              </w:rPr>
            </w:pPr>
            <w:r>
              <w:rPr>
                <w:rFonts w:cs="Arial"/>
                <w:color w:val="000000"/>
                <w:szCs w:val="18"/>
              </w:rPr>
              <w:t>1600</w:t>
            </w:r>
          </w:p>
        </w:tc>
        <w:tc>
          <w:tcPr>
            <w:tcW w:w="2118" w:type="dxa"/>
            <w:tcBorders>
              <w:top w:val="nil"/>
              <w:left w:val="nil"/>
              <w:bottom w:val="single" w:sz="4" w:space="0" w:color="auto"/>
              <w:right w:val="single" w:sz="4" w:space="0" w:color="auto"/>
            </w:tcBorders>
            <w:shd w:val="clear" w:color="auto" w:fill="auto"/>
            <w:noWrap/>
            <w:vAlign w:val="bottom"/>
          </w:tcPr>
          <w:p w14:paraId="3985B10B" w14:textId="04BEBCE6" w:rsidR="00FC107F" w:rsidRPr="00CD02EA" w:rsidRDefault="00FC107F" w:rsidP="00FC107F">
            <w:pPr>
              <w:pStyle w:val="TAC"/>
              <w:rPr>
                <w:lang w:val="en-US" w:eastAsia="en-US"/>
              </w:rPr>
            </w:pPr>
            <w:r>
              <w:rPr>
                <w:rFonts w:cs="Arial"/>
                <w:color w:val="000000"/>
                <w:szCs w:val="18"/>
              </w:rPr>
              <w:t>5900</w:t>
            </w:r>
          </w:p>
        </w:tc>
        <w:tc>
          <w:tcPr>
            <w:tcW w:w="707" w:type="dxa"/>
            <w:vMerge/>
            <w:tcBorders>
              <w:top w:val="nil"/>
              <w:left w:val="single" w:sz="4" w:space="0" w:color="auto"/>
              <w:bottom w:val="single" w:sz="4" w:space="0" w:color="auto"/>
              <w:right w:val="single" w:sz="4" w:space="0" w:color="auto"/>
            </w:tcBorders>
            <w:vAlign w:val="center"/>
            <w:hideMark/>
          </w:tcPr>
          <w:p w14:paraId="58E5BF80" w14:textId="77777777" w:rsidR="00FC107F" w:rsidRPr="00CD02EA" w:rsidRDefault="00FC107F" w:rsidP="00FC107F">
            <w:pPr>
              <w:pStyle w:val="TAH"/>
              <w:rPr>
                <w:lang w:val="en-US" w:eastAsia="en-US"/>
              </w:rPr>
            </w:pPr>
          </w:p>
        </w:tc>
        <w:tc>
          <w:tcPr>
            <w:tcW w:w="2157" w:type="dxa"/>
            <w:tcBorders>
              <w:top w:val="nil"/>
              <w:left w:val="nil"/>
              <w:bottom w:val="single" w:sz="4" w:space="0" w:color="auto"/>
              <w:right w:val="single" w:sz="4" w:space="0" w:color="auto"/>
            </w:tcBorders>
            <w:shd w:val="clear" w:color="auto" w:fill="BFBFBF" w:themeFill="background1" w:themeFillShade="BF"/>
            <w:noWrap/>
            <w:vAlign w:val="bottom"/>
          </w:tcPr>
          <w:p w14:paraId="00F06D71" w14:textId="54A7234E" w:rsidR="00FC107F" w:rsidRPr="00CD02EA" w:rsidRDefault="00FC107F" w:rsidP="00FC107F">
            <w:pPr>
              <w:pStyle w:val="TAC"/>
              <w:rPr>
                <w:lang w:val="en-US" w:eastAsia="en-US"/>
              </w:rPr>
            </w:pPr>
            <w:r>
              <w:rPr>
                <w:rFonts w:cs="Arial"/>
                <w:color w:val="000000"/>
                <w:szCs w:val="18"/>
              </w:rPr>
              <w:t>6200</w:t>
            </w:r>
          </w:p>
        </w:tc>
        <w:tc>
          <w:tcPr>
            <w:tcW w:w="2362" w:type="dxa"/>
            <w:tcBorders>
              <w:top w:val="nil"/>
              <w:left w:val="nil"/>
              <w:bottom w:val="single" w:sz="4" w:space="0" w:color="auto"/>
              <w:right w:val="single" w:sz="4" w:space="0" w:color="auto"/>
            </w:tcBorders>
            <w:shd w:val="clear" w:color="auto" w:fill="BFBFBF" w:themeFill="background1" w:themeFillShade="BF"/>
            <w:noWrap/>
            <w:vAlign w:val="bottom"/>
          </w:tcPr>
          <w:p w14:paraId="22A336A9" w14:textId="10155253" w:rsidR="00FC107F" w:rsidRPr="00CD02EA" w:rsidRDefault="00FC107F" w:rsidP="00FC107F">
            <w:pPr>
              <w:pStyle w:val="TAC"/>
              <w:rPr>
                <w:lang w:val="en-US" w:eastAsia="en-US"/>
              </w:rPr>
            </w:pPr>
            <w:r>
              <w:rPr>
                <w:rFonts w:cs="Arial"/>
                <w:color w:val="000000"/>
                <w:szCs w:val="18"/>
              </w:rPr>
              <w:t>8800</w:t>
            </w:r>
          </w:p>
        </w:tc>
      </w:tr>
      <w:tr w:rsidR="00FC107F" w:rsidRPr="00CD02EA" w14:paraId="7503D9B9" w14:textId="77777777" w:rsidTr="00690313">
        <w:trPr>
          <w:trHeight w:val="53"/>
        </w:trPr>
        <w:tc>
          <w:tcPr>
            <w:tcW w:w="985" w:type="dxa"/>
            <w:vMerge w:val="restart"/>
            <w:tcBorders>
              <w:top w:val="nil"/>
              <w:left w:val="single" w:sz="4" w:space="0" w:color="auto"/>
              <w:bottom w:val="single" w:sz="4" w:space="0" w:color="auto"/>
              <w:right w:val="single" w:sz="4" w:space="0" w:color="auto"/>
            </w:tcBorders>
            <w:shd w:val="clear" w:color="auto" w:fill="auto"/>
            <w:vAlign w:val="bottom"/>
            <w:hideMark/>
          </w:tcPr>
          <w:p w14:paraId="17C91D7B" w14:textId="77777777" w:rsidR="00FC107F" w:rsidRPr="00CD02EA" w:rsidRDefault="00FC107F" w:rsidP="00FC107F">
            <w:pPr>
              <w:pStyle w:val="TAH"/>
              <w:rPr>
                <w:lang w:val="en-US" w:eastAsia="en-US"/>
              </w:rPr>
            </w:pPr>
            <w:r w:rsidRPr="00CD02EA">
              <w:rPr>
                <w:lang w:val="en-US" w:eastAsia="en-US"/>
              </w:rPr>
              <w:t>IMD9</w:t>
            </w:r>
            <w:r w:rsidRPr="00CD02EA">
              <w:rPr>
                <w:lang w:val="en-US" w:eastAsia="en-US"/>
              </w:rPr>
              <w:br/>
              <w:t>(5-4)</w:t>
            </w:r>
          </w:p>
        </w:tc>
        <w:tc>
          <w:tcPr>
            <w:tcW w:w="2128" w:type="dxa"/>
            <w:tcBorders>
              <w:top w:val="nil"/>
              <w:left w:val="nil"/>
              <w:bottom w:val="single" w:sz="4" w:space="0" w:color="auto"/>
              <w:right w:val="single" w:sz="4" w:space="0" w:color="auto"/>
            </w:tcBorders>
            <w:shd w:val="clear" w:color="auto" w:fill="BFBFBF" w:themeFill="background1" w:themeFillShade="BF"/>
            <w:noWrap/>
            <w:vAlign w:val="bottom"/>
            <w:hideMark/>
          </w:tcPr>
          <w:p w14:paraId="197CBC2C" w14:textId="1FA73A69" w:rsidR="00FC107F" w:rsidRPr="00CD02EA" w:rsidRDefault="00FC107F" w:rsidP="00FC107F">
            <w:pPr>
              <w:pStyle w:val="TAC"/>
              <w:rPr>
                <w:lang w:val="en-US" w:eastAsia="en-US"/>
              </w:rPr>
            </w:pPr>
            <w:r>
              <w:rPr>
                <w:rFonts w:cs="Arial"/>
                <w:color w:val="000000"/>
                <w:szCs w:val="18"/>
              </w:rPr>
              <w:t>fULlow-4*</w:t>
            </w:r>
            <w:r w:rsidR="00690313">
              <w:rPr>
                <w:rFonts w:cs="Arial"/>
                <w:color w:val="000000"/>
                <w:szCs w:val="18"/>
              </w:rPr>
              <w:t>Max2CC</w:t>
            </w:r>
            <w:r>
              <w:rPr>
                <w:rFonts w:cs="Arial"/>
                <w:color w:val="000000"/>
                <w:szCs w:val="18"/>
              </w:rPr>
              <w:t>BW</w:t>
            </w:r>
          </w:p>
        </w:tc>
        <w:tc>
          <w:tcPr>
            <w:tcW w:w="2118" w:type="dxa"/>
            <w:tcBorders>
              <w:top w:val="nil"/>
              <w:left w:val="nil"/>
              <w:bottom w:val="single" w:sz="4" w:space="0" w:color="auto"/>
              <w:right w:val="single" w:sz="4" w:space="0" w:color="auto"/>
            </w:tcBorders>
            <w:shd w:val="clear" w:color="auto" w:fill="BFBFBF" w:themeFill="background1" w:themeFillShade="BF"/>
            <w:noWrap/>
            <w:vAlign w:val="bottom"/>
            <w:hideMark/>
          </w:tcPr>
          <w:p w14:paraId="614B9835" w14:textId="473ED253" w:rsidR="00FC107F" w:rsidRPr="00CD02EA" w:rsidRDefault="00FC107F" w:rsidP="00FC107F">
            <w:pPr>
              <w:pStyle w:val="TAC"/>
              <w:rPr>
                <w:lang w:val="en-US" w:eastAsia="en-US"/>
              </w:rPr>
            </w:pPr>
            <w:r>
              <w:rPr>
                <w:rFonts w:cs="Arial"/>
                <w:color w:val="000000"/>
                <w:szCs w:val="18"/>
              </w:rPr>
              <w:t>fULhigh+4*</w:t>
            </w:r>
            <w:r w:rsidR="00690313">
              <w:rPr>
                <w:rFonts w:cs="Arial"/>
                <w:color w:val="000000"/>
                <w:szCs w:val="18"/>
              </w:rPr>
              <w:t>Max2CC</w:t>
            </w:r>
            <w:r>
              <w:rPr>
                <w:rFonts w:cs="Arial"/>
                <w:color w:val="000000"/>
                <w:szCs w:val="18"/>
              </w:rPr>
              <w:t>BW</w:t>
            </w:r>
          </w:p>
        </w:tc>
        <w:tc>
          <w:tcPr>
            <w:tcW w:w="707" w:type="dxa"/>
            <w:vMerge w:val="restart"/>
            <w:tcBorders>
              <w:top w:val="nil"/>
              <w:left w:val="single" w:sz="4" w:space="0" w:color="auto"/>
              <w:bottom w:val="single" w:sz="4" w:space="0" w:color="auto"/>
              <w:right w:val="single" w:sz="4" w:space="0" w:color="auto"/>
            </w:tcBorders>
            <w:shd w:val="clear" w:color="auto" w:fill="auto"/>
            <w:vAlign w:val="bottom"/>
            <w:hideMark/>
          </w:tcPr>
          <w:p w14:paraId="2C1B1A3F" w14:textId="77777777" w:rsidR="00FC107F" w:rsidRPr="00CD02EA" w:rsidRDefault="00FC107F" w:rsidP="00FC107F">
            <w:pPr>
              <w:pStyle w:val="TAH"/>
              <w:rPr>
                <w:lang w:val="en-US" w:eastAsia="en-US"/>
              </w:rPr>
            </w:pPr>
            <w:r w:rsidRPr="00CD02EA">
              <w:rPr>
                <w:lang w:val="en-US" w:eastAsia="en-US"/>
              </w:rPr>
              <w:t>IMD6</w:t>
            </w:r>
            <w:r w:rsidRPr="00CD02EA">
              <w:rPr>
                <w:lang w:val="en-US" w:eastAsia="en-US"/>
              </w:rPr>
              <w:br/>
              <w:t>(4-2)</w:t>
            </w:r>
          </w:p>
        </w:tc>
        <w:tc>
          <w:tcPr>
            <w:tcW w:w="2157" w:type="dxa"/>
            <w:tcBorders>
              <w:top w:val="nil"/>
              <w:left w:val="nil"/>
              <w:bottom w:val="single" w:sz="4" w:space="0" w:color="auto"/>
              <w:right w:val="single" w:sz="4" w:space="0" w:color="auto"/>
            </w:tcBorders>
            <w:shd w:val="clear" w:color="auto" w:fill="BFBFBF" w:themeFill="background1" w:themeFillShade="BF"/>
            <w:noWrap/>
            <w:vAlign w:val="bottom"/>
            <w:hideMark/>
          </w:tcPr>
          <w:p w14:paraId="26CAB96E" w14:textId="3D01D12B" w:rsidR="00FC107F" w:rsidRPr="00CD02EA" w:rsidRDefault="00FC107F" w:rsidP="00FC107F">
            <w:pPr>
              <w:pStyle w:val="TAC"/>
              <w:rPr>
                <w:lang w:val="en-US" w:eastAsia="en-US"/>
              </w:rPr>
            </w:pPr>
            <w:r>
              <w:rPr>
                <w:rFonts w:cs="Arial"/>
                <w:color w:val="000000"/>
                <w:szCs w:val="18"/>
              </w:rPr>
              <w:t>2*fULlow-2*Max2CCBW</w:t>
            </w:r>
          </w:p>
        </w:tc>
        <w:tc>
          <w:tcPr>
            <w:tcW w:w="2362" w:type="dxa"/>
            <w:tcBorders>
              <w:top w:val="nil"/>
              <w:left w:val="nil"/>
              <w:bottom w:val="single" w:sz="4" w:space="0" w:color="auto"/>
              <w:right w:val="single" w:sz="4" w:space="0" w:color="auto"/>
            </w:tcBorders>
            <w:shd w:val="clear" w:color="auto" w:fill="BFBFBF" w:themeFill="background1" w:themeFillShade="BF"/>
            <w:noWrap/>
            <w:vAlign w:val="bottom"/>
            <w:hideMark/>
          </w:tcPr>
          <w:p w14:paraId="4A3882EF" w14:textId="7784A07F" w:rsidR="00FC107F" w:rsidRPr="00CD02EA" w:rsidRDefault="00FC107F" w:rsidP="00FC107F">
            <w:pPr>
              <w:pStyle w:val="TAC"/>
              <w:rPr>
                <w:lang w:val="en-US" w:eastAsia="en-US"/>
              </w:rPr>
            </w:pPr>
            <w:r>
              <w:rPr>
                <w:rFonts w:cs="Arial"/>
                <w:color w:val="000000"/>
                <w:szCs w:val="18"/>
              </w:rPr>
              <w:t>2*fULhigh+2*Max2CCBW</w:t>
            </w:r>
          </w:p>
        </w:tc>
      </w:tr>
      <w:tr w:rsidR="00FC107F" w:rsidRPr="00CD02EA" w14:paraId="66E1C693" w14:textId="77777777" w:rsidTr="00690313">
        <w:trPr>
          <w:trHeight w:val="53"/>
        </w:trPr>
        <w:tc>
          <w:tcPr>
            <w:tcW w:w="985" w:type="dxa"/>
            <w:vMerge/>
            <w:tcBorders>
              <w:top w:val="nil"/>
              <w:left w:val="single" w:sz="4" w:space="0" w:color="auto"/>
              <w:bottom w:val="single" w:sz="4" w:space="0" w:color="auto"/>
              <w:right w:val="single" w:sz="4" w:space="0" w:color="auto"/>
            </w:tcBorders>
            <w:vAlign w:val="center"/>
            <w:hideMark/>
          </w:tcPr>
          <w:p w14:paraId="2FC47250" w14:textId="77777777" w:rsidR="00FC107F" w:rsidRPr="00CD02EA" w:rsidRDefault="00FC107F" w:rsidP="00FC107F">
            <w:pPr>
              <w:pStyle w:val="TAH"/>
              <w:rPr>
                <w:lang w:val="en-US" w:eastAsia="en-US"/>
              </w:rPr>
            </w:pPr>
          </w:p>
        </w:tc>
        <w:tc>
          <w:tcPr>
            <w:tcW w:w="2128" w:type="dxa"/>
            <w:tcBorders>
              <w:top w:val="nil"/>
              <w:left w:val="nil"/>
              <w:bottom w:val="single" w:sz="4" w:space="0" w:color="auto"/>
              <w:right w:val="single" w:sz="4" w:space="0" w:color="auto"/>
            </w:tcBorders>
            <w:shd w:val="clear" w:color="auto" w:fill="BFBFBF" w:themeFill="background1" w:themeFillShade="BF"/>
            <w:noWrap/>
            <w:vAlign w:val="bottom"/>
          </w:tcPr>
          <w:p w14:paraId="1E623451" w14:textId="307E334D" w:rsidR="00FC107F" w:rsidRPr="00CD02EA" w:rsidRDefault="00FC107F" w:rsidP="00FC107F">
            <w:pPr>
              <w:pStyle w:val="TAC"/>
              <w:rPr>
                <w:lang w:val="en-US" w:eastAsia="en-US"/>
              </w:rPr>
            </w:pPr>
            <w:r>
              <w:rPr>
                <w:rFonts w:cs="Arial"/>
                <w:color w:val="000000"/>
                <w:szCs w:val="18"/>
              </w:rPr>
              <w:t>1000</w:t>
            </w:r>
          </w:p>
        </w:tc>
        <w:tc>
          <w:tcPr>
            <w:tcW w:w="2118" w:type="dxa"/>
            <w:tcBorders>
              <w:top w:val="nil"/>
              <w:left w:val="nil"/>
              <w:bottom w:val="single" w:sz="4" w:space="0" w:color="auto"/>
              <w:right w:val="single" w:sz="4" w:space="0" w:color="auto"/>
            </w:tcBorders>
            <w:shd w:val="clear" w:color="auto" w:fill="BFBFBF" w:themeFill="background1" w:themeFillShade="BF"/>
            <w:noWrap/>
            <w:vAlign w:val="bottom"/>
          </w:tcPr>
          <w:p w14:paraId="387DC551" w14:textId="5AD93D5E" w:rsidR="00FC107F" w:rsidRPr="00CD02EA" w:rsidRDefault="00FC107F" w:rsidP="00FC107F">
            <w:pPr>
              <w:pStyle w:val="TAC"/>
              <w:rPr>
                <w:lang w:val="en-US" w:eastAsia="en-US"/>
              </w:rPr>
            </w:pPr>
            <w:r>
              <w:rPr>
                <w:rFonts w:cs="Arial"/>
                <w:color w:val="000000"/>
                <w:szCs w:val="18"/>
              </w:rPr>
              <w:t>6500</w:t>
            </w:r>
          </w:p>
        </w:tc>
        <w:tc>
          <w:tcPr>
            <w:tcW w:w="707" w:type="dxa"/>
            <w:vMerge/>
            <w:tcBorders>
              <w:top w:val="nil"/>
              <w:left w:val="single" w:sz="4" w:space="0" w:color="auto"/>
              <w:bottom w:val="single" w:sz="4" w:space="0" w:color="auto"/>
              <w:right w:val="single" w:sz="4" w:space="0" w:color="auto"/>
            </w:tcBorders>
            <w:vAlign w:val="center"/>
            <w:hideMark/>
          </w:tcPr>
          <w:p w14:paraId="4C078F9D" w14:textId="77777777" w:rsidR="00FC107F" w:rsidRPr="00CD02EA" w:rsidRDefault="00FC107F" w:rsidP="00FC107F">
            <w:pPr>
              <w:pStyle w:val="TAH"/>
              <w:rPr>
                <w:lang w:val="en-US" w:eastAsia="en-US"/>
              </w:rPr>
            </w:pPr>
          </w:p>
        </w:tc>
        <w:tc>
          <w:tcPr>
            <w:tcW w:w="2157" w:type="dxa"/>
            <w:tcBorders>
              <w:top w:val="nil"/>
              <w:left w:val="nil"/>
              <w:bottom w:val="single" w:sz="4" w:space="0" w:color="auto"/>
              <w:right w:val="single" w:sz="4" w:space="0" w:color="auto"/>
            </w:tcBorders>
            <w:shd w:val="clear" w:color="auto" w:fill="BFBFBF" w:themeFill="background1" w:themeFillShade="BF"/>
            <w:noWrap/>
            <w:vAlign w:val="bottom"/>
          </w:tcPr>
          <w:p w14:paraId="591D560C" w14:textId="5939B740" w:rsidR="00FC107F" w:rsidRPr="00CD02EA" w:rsidRDefault="00FC107F" w:rsidP="00FC107F">
            <w:pPr>
              <w:pStyle w:val="TAC"/>
              <w:rPr>
                <w:lang w:val="en-US" w:eastAsia="en-US"/>
              </w:rPr>
            </w:pPr>
            <w:r>
              <w:rPr>
                <w:rFonts w:cs="Arial"/>
                <w:color w:val="000000"/>
                <w:szCs w:val="18"/>
              </w:rPr>
              <w:t>5600</w:t>
            </w:r>
          </w:p>
        </w:tc>
        <w:tc>
          <w:tcPr>
            <w:tcW w:w="2362" w:type="dxa"/>
            <w:tcBorders>
              <w:top w:val="nil"/>
              <w:left w:val="nil"/>
              <w:bottom w:val="single" w:sz="4" w:space="0" w:color="auto"/>
              <w:right w:val="single" w:sz="4" w:space="0" w:color="auto"/>
            </w:tcBorders>
            <w:shd w:val="clear" w:color="auto" w:fill="BFBFBF" w:themeFill="background1" w:themeFillShade="BF"/>
            <w:noWrap/>
            <w:vAlign w:val="bottom"/>
          </w:tcPr>
          <w:p w14:paraId="557AE64C" w14:textId="7A662027" w:rsidR="00FC107F" w:rsidRPr="00CD02EA" w:rsidRDefault="00FC107F" w:rsidP="00FC107F">
            <w:pPr>
              <w:pStyle w:val="TAC"/>
              <w:rPr>
                <w:lang w:val="en-US" w:eastAsia="en-US"/>
              </w:rPr>
            </w:pPr>
            <w:r>
              <w:rPr>
                <w:rFonts w:cs="Arial"/>
                <w:color w:val="000000"/>
                <w:szCs w:val="18"/>
              </w:rPr>
              <w:t>9400</w:t>
            </w:r>
          </w:p>
        </w:tc>
      </w:tr>
      <w:tr w:rsidR="00FC107F" w:rsidRPr="00CD02EA" w14:paraId="0700C5B4" w14:textId="77777777" w:rsidTr="00690313">
        <w:trPr>
          <w:trHeight w:val="53"/>
        </w:trPr>
        <w:tc>
          <w:tcPr>
            <w:tcW w:w="985" w:type="dxa"/>
            <w:vMerge w:val="restart"/>
            <w:tcBorders>
              <w:top w:val="nil"/>
              <w:left w:val="single" w:sz="4" w:space="0" w:color="auto"/>
              <w:bottom w:val="single" w:sz="4" w:space="0" w:color="auto"/>
              <w:right w:val="single" w:sz="4" w:space="0" w:color="auto"/>
            </w:tcBorders>
            <w:shd w:val="clear" w:color="auto" w:fill="auto"/>
            <w:vAlign w:val="bottom"/>
            <w:hideMark/>
          </w:tcPr>
          <w:p w14:paraId="7E8BF4DA" w14:textId="77777777" w:rsidR="00FC107F" w:rsidRPr="00CD02EA" w:rsidRDefault="00FC107F" w:rsidP="00FC107F">
            <w:pPr>
              <w:pStyle w:val="TAH"/>
              <w:rPr>
                <w:lang w:val="en-US" w:eastAsia="en-US"/>
              </w:rPr>
            </w:pPr>
            <w:r w:rsidRPr="00CD02EA">
              <w:rPr>
                <w:lang w:val="en-US" w:eastAsia="en-US"/>
              </w:rPr>
              <w:t>IMD11</w:t>
            </w:r>
            <w:r w:rsidRPr="00CD02EA">
              <w:rPr>
                <w:lang w:val="en-US" w:eastAsia="en-US"/>
              </w:rPr>
              <w:br/>
              <w:t>(6-5)</w:t>
            </w:r>
          </w:p>
        </w:tc>
        <w:tc>
          <w:tcPr>
            <w:tcW w:w="2128" w:type="dxa"/>
            <w:tcBorders>
              <w:top w:val="nil"/>
              <w:left w:val="nil"/>
              <w:bottom w:val="single" w:sz="4" w:space="0" w:color="auto"/>
              <w:right w:val="single" w:sz="4" w:space="0" w:color="auto"/>
            </w:tcBorders>
            <w:shd w:val="clear" w:color="auto" w:fill="BFBFBF" w:themeFill="background1" w:themeFillShade="BF"/>
            <w:noWrap/>
            <w:vAlign w:val="bottom"/>
            <w:hideMark/>
          </w:tcPr>
          <w:p w14:paraId="5A3D4E46" w14:textId="33C346E1" w:rsidR="00FC107F" w:rsidRPr="00CD02EA" w:rsidRDefault="00FC107F" w:rsidP="00FC107F">
            <w:pPr>
              <w:pStyle w:val="TAC"/>
              <w:rPr>
                <w:lang w:val="en-US" w:eastAsia="en-US"/>
              </w:rPr>
            </w:pPr>
            <w:r>
              <w:rPr>
                <w:rFonts w:cs="Arial"/>
                <w:color w:val="000000"/>
                <w:szCs w:val="18"/>
              </w:rPr>
              <w:t>fULlow-5*</w:t>
            </w:r>
            <w:r w:rsidR="00690313">
              <w:rPr>
                <w:rFonts w:cs="Arial"/>
                <w:color w:val="000000"/>
                <w:szCs w:val="18"/>
              </w:rPr>
              <w:t>Max2CC</w:t>
            </w:r>
            <w:r>
              <w:rPr>
                <w:rFonts w:cs="Arial"/>
                <w:color w:val="000000"/>
                <w:szCs w:val="18"/>
              </w:rPr>
              <w:t>BW</w:t>
            </w:r>
          </w:p>
        </w:tc>
        <w:tc>
          <w:tcPr>
            <w:tcW w:w="2118" w:type="dxa"/>
            <w:tcBorders>
              <w:top w:val="nil"/>
              <w:left w:val="nil"/>
              <w:bottom w:val="single" w:sz="4" w:space="0" w:color="auto"/>
              <w:right w:val="single" w:sz="4" w:space="0" w:color="auto"/>
            </w:tcBorders>
            <w:shd w:val="clear" w:color="auto" w:fill="BFBFBF" w:themeFill="background1" w:themeFillShade="BF"/>
            <w:noWrap/>
            <w:vAlign w:val="bottom"/>
            <w:hideMark/>
          </w:tcPr>
          <w:p w14:paraId="7CF0AFAA" w14:textId="696092CE" w:rsidR="00FC107F" w:rsidRPr="00CD02EA" w:rsidRDefault="00FC107F" w:rsidP="00FC107F">
            <w:pPr>
              <w:pStyle w:val="TAC"/>
              <w:rPr>
                <w:lang w:val="en-US" w:eastAsia="en-US"/>
              </w:rPr>
            </w:pPr>
            <w:r>
              <w:rPr>
                <w:rFonts w:cs="Arial"/>
                <w:color w:val="000000"/>
                <w:szCs w:val="18"/>
              </w:rPr>
              <w:t>fULhigh+5*</w:t>
            </w:r>
            <w:r w:rsidR="00690313">
              <w:rPr>
                <w:rFonts w:cs="Arial"/>
                <w:color w:val="000000"/>
                <w:szCs w:val="18"/>
              </w:rPr>
              <w:t>Max2CC</w:t>
            </w:r>
            <w:r>
              <w:rPr>
                <w:rFonts w:cs="Arial"/>
                <w:color w:val="000000"/>
                <w:szCs w:val="18"/>
              </w:rPr>
              <w:t>BW</w:t>
            </w:r>
          </w:p>
        </w:tc>
        <w:tc>
          <w:tcPr>
            <w:tcW w:w="5226" w:type="dxa"/>
            <w:gridSpan w:val="3"/>
            <w:tcBorders>
              <w:top w:val="single" w:sz="4" w:space="0" w:color="auto"/>
              <w:left w:val="nil"/>
              <w:bottom w:val="single" w:sz="4" w:space="0" w:color="auto"/>
              <w:right w:val="single" w:sz="4" w:space="0" w:color="auto"/>
            </w:tcBorders>
            <w:shd w:val="clear" w:color="auto" w:fill="BFBFBF" w:themeFill="background1" w:themeFillShade="BF"/>
            <w:noWrap/>
            <w:vAlign w:val="bottom"/>
            <w:hideMark/>
          </w:tcPr>
          <w:p w14:paraId="388FFD9A" w14:textId="77777777" w:rsidR="00FC107F" w:rsidRPr="00CD02EA" w:rsidRDefault="00FC107F" w:rsidP="00FC107F">
            <w:pPr>
              <w:pStyle w:val="TAH"/>
              <w:rPr>
                <w:lang w:val="en-US" w:eastAsia="en-US"/>
              </w:rPr>
            </w:pPr>
            <w:r>
              <w:rPr>
                <w:lang w:val="en-US" w:eastAsia="en-US"/>
              </w:rPr>
              <w:t>C</w:t>
            </w:r>
            <w:r w:rsidRPr="00CD02EA">
              <w:rPr>
                <w:lang w:val="en-US" w:eastAsia="en-US"/>
              </w:rPr>
              <w:t>lose to H3 IMD range</w:t>
            </w:r>
            <w:r w:rsidRPr="00CD02EA">
              <w:rPr>
                <w:vertAlign w:val="superscript"/>
                <w:lang w:val="en-US" w:eastAsia="en-US"/>
              </w:rPr>
              <w:t>4</w:t>
            </w:r>
          </w:p>
        </w:tc>
      </w:tr>
      <w:tr w:rsidR="00FC107F" w:rsidRPr="00CD02EA" w14:paraId="6AD3D06D" w14:textId="77777777" w:rsidTr="00690313">
        <w:trPr>
          <w:trHeight w:val="53"/>
        </w:trPr>
        <w:tc>
          <w:tcPr>
            <w:tcW w:w="985" w:type="dxa"/>
            <w:vMerge/>
            <w:tcBorders>
              <w:top w:val="nil"/>
              <w:left w:val="single" w:sz="4" w:space="0" w:color="auto"/>
              <w:bottom w:val="single" w:sz="4" w:space="0" w:color="auto"/>
              <w:right w:val="single" w:sz="4" w:space="0" w:color="auto"/>
            </w:tcBorders>
            <w:vAlign w:val="center"/>
            <w:hideMark/>
          </w:tcPr>
          <w:p w14:paraId="43AD4C2E" w14:textId="77777777" w:rsidR="00FC107F" w:rsidRPr="00CD02EA" w:rsidRDefault="00FC107F" w:rsidP="00FC107F">
            <w:pPr>
              <w:pStyle w:val="TAH"/>
              <w:rPr>
                <w:lang w:val="en-US" w:eastAsia="en-US"/>
              </w:rPr>
            </w:pPr>
          </w:p>
        </w:tc>
        <w:tc>
          <w:tcPr>
            <w:tcW w:w="2128" w:type="dxa"/>
            <w:tcBorders>
              <w:top w:val="nil"/>
              <w:left w:val="nil"/>
              <w:bottom w:val="single" w:sz="4" w:space="0" w:color="auto"/>
              <w:right w:val="single" w:sz="4" w:space="0" w:color="auto"/>
            </w:tcBorders>
            <w:shd w:val="clear" w:color="auto" w:fill="BFBFBF" w:themeFill="background1" w:themeFillShade="BF"/>
            <w:noWrap/>
            <w:vAlign w:val="bottom"/>
          </w:tcPr>
          <w:p w14:paraId="6A50469E" w14:textId="7E45804A" w:rsidR="00FC107F" w:rsidRPr="00CD02EA" w:rsidRDefault="00FC107F" w:rsidP="00FC107F">
            <w:pPr>
              <w:pStyle w:val="TAC"/>
              <w:rPr>
                <w:lang w:val="en-US" w:eastAsia="en-US"/>
              </w:rPr>
            </w:pPr>
            <w:r>
              <w:rPr>
                <w:rFonts w:cs="Arial"/>
                <w:color w:val="000000"/>
                <w:szCs w:val="18"/>
              </w:rPr>
              <w:t>400</w:t>
            </w:r>
          </w:p>
        </w:tc>
        <w:tc>
          <w:tcPr>
            <w:tcW w:w="2118" w:type="dxa"/>
            <w:tcBorders>
              <w:top w:val="nil"/>
              <w:left w:val="nil"/>
              <w:bottom w:val="single" w:sz="4" w:space="0" w:color="auto"/>
              <w:right w:val="single" w:sz="4" w:space="0" w:color="auto"/>
            </w:tcBorders>
            <w:shd w:val="clear" w:color="auto" w:fill="BFBFBF" w:themeFill="background1" w:themeFillShade="BF"/>
            <w:noWrap/>
            <w:vAlign w:val="bottom"/>
          </w:tcPr>
          <w:p w14:paraId="24B2074C" w14:textId="78690E76" w:rsidR="00FC107F" w:rsidRPr="00CD02EA" w:rsidRDefault="00FC107F" w:rsidP="00FC107F">
            <w:pPr>
              <w:pStyle w:val="TAC"/>
              <w:rPr>
                <w:lang w:val="en-US" w:eastAsia="en-US"/>
              </w:rPr>
            </w:pPr>
            <w:r>
              <w:rPr>
                <w:rFonts w:cs="Arial"/>
                <w:color w:val="000000"/>
                <w:szCs w:val="18"/>
              </w:rPr>
              <w:t>7100</w:t>
            </w:r>
          </w:p>
        </w:tc>
        <w:tc>
          <w:tcPr>
            <w:tcW w:w="707" w:type="dxa"/>
            <w:tcBorders>
              <w:top w:val="nil"/>
              <w:left w:val="nil"/>
              <w:bottom w:val="single" w:sz="4" w:space="0" w:color="auto"/>
              <w:right w:val="single" w:sz="4" w:space="0" w:color="auto"/>
            </w:tcBorders>
            <w:shd w:val="clear" w:color="auto" w:fill="auto"/>
            <w:noWrap/>
            <w:vAlign w:val="bottom"/>
            <w:hideMark/>
          </w:tcPr>
          <w:p w14:paraId="5CCEB7AA" w14:textId="77777777" w:rsidR="00FC107F" w:rsidRPr="00CD02EA" w:rsidRDefault="00FC107F" w:rsidP="00FC107F">
            <w:pPr>
              <w:pStyle w:val="TAH"/>
              <w:rPr>
                <w:lang w:val="en-US" w:eastAsia="en-US"/>
              </w:rPr>
            </w:pPr>
            <w:r>
              <w:rPr>
                <w:lang w:val="en-US" w:eastAsia="en-US"/>
              </w:rPr>
              <w:t>O</w:t>
            </w:r>
            <w:r w:rsidRPr="00CD02EA">
              <w:rPr>
                <w:lang w:val="en-US" w:eastAsia="en-US"/>
              </w:rPr>
              <w:t>rder</w:t>
            </w:r>
          </w:p>
        </w:tc>
        <w:tc>
          <w:tcPr>
            <w:tcW w:w="2157" w:type="dxa"/>
            <w:tcBorders>
              <w:top w:val="nil"/>
              <w:left w:val="nil"/>
              <w:bottom w:val="single" w:sz="4" w:space="0" w:color="auto"/>
              <w:right w:val="single" w:sz="4" w:space="0" w:color="auto"/>
            </w:tcBorders>
            <w:shd w:val="clear" w:color="auto" w:fill="BFBFBF" w:themeFill="background1" w:themeFillShade="BF"/>
            <w:noWrap/>
            <w:vAlign w:val="bottom"/>
            <w:hideMark/>
          </w:tcPr>
          <w:p w14:paraId="0168D26C" w14:textId="77777777" w:rsidR="00FC107F" w:rsidRPr="00CD02EA" w:rsidRDefault="00FC107F" w:rsidP="00FC107F">
            <w:pPr>
              <w:pStyle w:val="TAH"/>
              <w:rPr>
                <w:lang w:val="en-US" w:eastAsia="en-US"/>
              </w:rPr>
            </w:pPr>
            <w:r w:rsidRPr="00CD02EA">
              <w:rPr>
                <w:lang w:val="en-US" w:eastAsia="en-US"/>
              </w:rPr>
              <w:t>flow</w:t>
            </w:r>
          </w:p>
        </w:tc>
        <w:tc>
          <w:tcPr>
            <w:tcW w:w="2362" w:type="dxa"/>
            <w:tcBorders>
              <w:top w:val="nil"/>
              <w:left w:val="nil"/>
              <w:bottom w:val="single" w:sz="4" w:space="0" w:color="auto"/>
              <w:right w:val="single" w:sz="4" w:space="0" w:color="auto"/>
            </w:tcBorders>
            <w:shd w:val="clear" w:color="auto" w:fill="BFBFBF" w:themeFill="background1" w:themeFillShade="BF"/>
            <w:noWrap/>
            <w:vAlign w:val="bottom"/>
            <w:hideMark/>
          </w:tcPr>
          <w:p w14:paraId="2D5D2EA9" w14:textId="77777777" w:rsidR="00FC107F" w:rsidRPr="00CD02EA" w:rsidRDefault="00FC107F" w:rsidP="00FC107F">
            <w:pPr>
              <w:pStyle w:val="TAH"/>
              <w:rPr>
                <w:lang w:val="en-US" w:eastAsia="en-US"/>
              </w:rPr>
            </w:pPr>
            <w:proofErr w:type="spellStart"/>
            <w:r w:rsidRPr="00CD02EA">
              <w:rPr>
                <w:lang w:val="en-US" w:eastAsia="en-US"/>
              </w:rPr>
              <w:t>fhigh</w:t>
            </w:r>
            <w:proofErr w:type="spellEnd"/>
          </w:p>
        </w:tc>
      </w:tr>
      <w:tr w:rsidR="00FC107F" w:rsidRPr="00CD02EA" w14:paraId="49E3CF97" w14:textId="77777777" w:rsidTr="00690313">
        <w:trPr>
          <w:trHeight w:val="53"/>
        </w:trPr>
        <w:tc>
          <w:tcPr>
            <w:tcW w:w="985" w:type="dxa"/>
            <w:vMerge w:val="restart"/>
            <w:tcBorders>
              <w:top w:val="nil"/>
              <w:left w:val="single" w:sz="4" w:space="0" w:color="auto"/>
              <w:bottom w:val="single" w:sz="4" w:space="0" w:color="auto"/>
              <w:right w:val="single" w:sz="4" w:space="0" w:color="auto"/>
            </w:tcBorders>
            <w:shd w:val="clear" w:color="auto" w:fill="auto"/>
            <w:vAlign w:val="bottom"/>
            <w:hideMark/>
          </w:tcPr>
          <w:p w14:paraId="5AEFD26E" w14:textId="77777777" w:rsidR="00FC107F" w:rsidRPr="00CD02EA" w:rsidRDefault="00FC107F" w:rsidP="00FC107F">
            <w:pPr>
              <w:pStyle w:val="TAH"/>
              <w:rPr>
                <w:lang w:val="en-US" w:eastAsia="en-US"/>
              </w:rPr>
            </w:pPr>
            <w:r w:rsidRPr="00CD02EA">
              <w:rPr>
                <w:lang w:val="en-US" w:eastAsia="en-US"/>
              </w:rPr>
              <w:t>IMD13</w:t>
            </w:r>
            <w:r w:rsidRPr="00CD02EA">
              <w:rPr>
                <w:lang w:val="en-US" w:eastAsia="en-US"/>
              </w:rPr>
              <w:br/>
              <w:t>(7-6)</w:t>
            </w:r>
          </w:p>
        </w:tc>
        <w:tc>
          <w:tcPr>
            <w:tcW w:w="2128" w:type="dxa"/>
            <w:tcBorders>
              <w:top w:val="nil"/>
              <w:left w:val="nil"/>
              <w:bottom w:val="single" w:sz="4" w:space="0" w:color="auto"/>
              <w:right w:val="single" w:sz="4" w:space="0" w:color="auto"/>
            </w:tcBorders>
            <w:shd w:val="clear" w:color="auto" w:fill="BFBFBF" w:themeFill="background1" w:themeFillShade="BF"/>
            <w:noWrap/>
            <w:vAlign w:val="bottom"/>
            <w:hideMark/>
          </w:tcPr>
          <w:p w14:paraId="3D68ACB0" w14:textId="6EE6ADA7" w:rsidR="00FC107F" w:rsidRPr="00CD02EA" w:rsidRDefault="00FC107F" w:rsidP="00FC107F">
            <w:pPr>
              <w:pStyle w:val="TAC"/>
              <w:rPr>
                <w:lang w:val="en-US" w:eastAsia="en-US"/>
              </w:rPr>
            </w:pPr>
            <w:r>
              <w:rPr>
                <w:rFonts w:cs="Arial"/>
                <w:color w:val="000000"/>
                <w:szCs w:val="18"/>
              </w:rPr>
              <w:t>fULlow-6*</w:t>
            </w:r>
            <w:r w:rsidR="00690313">
              <w:rPr>
                <w:rFonts w:cs="Arial"/>
                <w:color w:val="000000"/>
                <w:szCs w:val="18"/>
              </w:rPr>
              <w:t>Max2CC</w:t>
            </w:r>
            <w:r>
              <w:rPr>
                <w:rFonts w:cs="Arial"/>
                <w:color w:val="000000"/>
                <w:szCs w:val="18"/>
              </w:rPr>
              <w:t>BW</w:t>
            </w:r>
          </w:p>
        </w:tc>
        <w:tc>
          <w:tcPr>
            <w:tcW w:w="2118" w:type="dxa"/>
            <w:tcBorders>
              <w:top w:val="nil"/>
              <w:left w:val="nil"/>
              <w:bottom w:val="single" w:sz="4" w:space="0" w:color="auto"/>
              <w:right w:val="single" w:sz="4" w:space="0" w:color="auto"/>
            </w:tcBorders>
            <w:shd w:val="clear" w:color="auto" w:fill="BFBFBF" w:themeFill="background1" w:themeFillShade="BF"/>
            <w:noWrap/>
            <w:vAlign w:val="bottom"/>
            <w:hideMark/>
          </w:tcPr>
          <w:p w14:paraId="73B5B6E6" w14:textId="10858217" w:rsidR="00FC107F" w:rsidRPr="00CD02EA" w:rsidRDefault="00FC107F" w:rsidP="00FC107F">
            <w:pPr>
              <w:pStyle w:val="TAC"/>
              <w:rPr>
                <w:lang w:val="en-US" w:eastAsia="en-US"/>
              </w:rPr>
            </w:pPr>
            <w:r>
              <w:rPr>
                <w:rFonts w:cs="Arial"/>
                <w:color w:val="000000"/>
                <w:szCs w:val="18"/>
              </w:rPr>
              <w:t>fULhigh+6*</w:t>
            </w:r>
            <w:r w:rsidR="00690313">
              <w:rPr>
                <w:rFonts w:cs="Arial"/>
                <w:color w:val="000000"/>
                <w:szCs w:val="18"/>
              </w:rPr>
              <w:t>Max2CC</w:t>
            </w:r>
            <w:r>
              <w:rPr>
                <w:rFonts w:cs="Arial"/>
                <w:color w:val="000000"/>
                <w:szCs w:val="18"/>
              </w:rPr>
              <w:t>BW</w:t>
            </w:r>
          </w:p>
        </w:tc>
        <w:tc>
          <w:tcPr>
            <w:tcW w:w="707" w:type="dxa"/>
            <w:vMerge w:val="restart"/>
            <w:tcBorders>
              <w:top w:val="nil"/>
              <w:left w:val="single" w:sz="4" w:space="0" w:color="auto"/>
              <w:bottom w:val="single" w:sz="4" w:space="0" w:color="auto"/>
              <w:right w:val="single" w:sz="4" w:space="0" w:color="auto"/>
            </w:tcBorders>
            <w:shd w:val="clear" w:color="auto" w:fill="auto"/>
            <w:vAlign w:val="bottom"/>
            <w:hideMark/>
          </w:tcPr>
          <w:p w14:paraId="1D368307" w14:textId="77777777" w:rsidR="00FC107F" w:rsidRPr="00CD02EA" w:rsidRDefault="00FC107F" w:rsidP="00FC107F">
            <w:pPr>
              <w:pStyle w:val="TAH"/>
              <w:rPr>
                <w:lang w:val="en-US" w:eastAsia="en-US"/>
              </w:rPr>
            </w:pPr>
            <w:r w:rsidRPr="00CD02EA">
              <w:rPr>
                <w:lang w:val="en-US" w:eastAsia="en-US"/>
              </w:rPr>
              <w:t>IMD5</w:t>
            </w:r>
            <w:r w:rsidRPr="00CD02EA">
              <w:rPr>
                <w:lang w:val="en-US" w:eastAsia="en-US"/>
              </w:rPr>
              <w:br/>
              <w:t>(4-1)</w:t>
            </w:r>
          </w:p>
        </w:tc>
        <w:tc>
          <w:tcPr>
            <w:tcW w:w="2157" w:type="dxa"/>
            <w:tcBorders>
              <w:top w:val="nil"/>
              <w:left w:val="nil"/>
              <w:bottom w:val="single" w:sz="4" w:space="0" w:color="auto"/>
              <w:right w:val="single" w:sz="4" w:space="0" w:color="auto"/>
            </w:tcBorders>
            <w:shd w:val="clear" w:color="auto" w:fill="BFBFBF" w:themeFill="background1" w:themeFillShade="BF"/>
            <w:noWrap/>
            <w:vAlign w:val="bottom"/>
            <w:hideMark/>
          </w:tcPr>
          <w:p w14:paraId="4F4D658E" w14:textId="1C04E280" w:rsidR="00FC107F" w:rsidRPr="00CD02EA" w:rsidRDefault="00FC107F" w:rsidP="00FC107F">
            <w:pPr>
              <w:pStyle w:val="TAC"/>
              <w:rPr>
                <w:lang w:val="en-US" w:eastAsia="en-US"/>
              </w:rPr>
            </w:pPr>
            <w:r>
              <w:rPr>
                <w:rFonts w:cs="Arial"/>
                <w:color w:val="000000"/>
                <w:szCs w:val="18"/>
              </w:rPr>
              <w:t>3*fULlow-Max2CCBW</w:t>
            </w:r>
          </w:p>
        </w:tc>
        <w:tc>
          <w:tcPr>
            <w:tcW w:w="2362" w:type="dxa"/>
            <w:tcBorders>
              <w:top w:val="nil"/>
              <w:left w:val="nil"/>
              <w:bottom w:val="single" w:sz="4" w:space="0" w:color="auto"/>
              <w:right w:val="single" w:sz="4" w:space="0" w:color="auto"/>
            </w:tcBorders>
            <w:shd w:val="clear" w:color="auto" w:fill="BFBFBF" w:themeFill="background1" w:themeFillShade="BF"/>
            <w:noWrap/>
            <w:vAlign w:val="bottom"/>
            <w:hideMark/>
          </w:tcPr>
          <w:p w14:paraId="673DD366" w14:textId="69413E79" w:rsidR="00FC107F" w:rsidRPr="00CD02EA" w:rsidRDefault="00FC107F" w:rsidP="00FC107F">
            <w:pPr>
              <w:pStyle w:val="TAC"/>
              <w:rPr>
                <w:lang w:val="en-US" w:eastAsia="en-US"/>
              </w:rPr>
            </w:pPr>
            <w:r>
              <w:rPr>
                <w:rFonts w:cs="Arial"/>
                <w:color w:val="000000"/>
                <w:szCs w:val="18"/>
              </w:rPr>
              <w:t>3*fULhigh+Max2CCBW</w:t>
            </w:r>
          </w:p>
        </w:tc>
      </w:tr>
      <w:tr w:rsidR="00FC107F" w:rsidRPr="00CD02EA" w14:paraId="1D14BE59" w14:textId="77777777" w:rsidTr="00690313">
        <w:trPr>
          <w:trHeight w:val="53"/>
        </w:trPr>
        <w:tc>
          <w:tcPr>
            <w:tcW w:w="985" w:type="dxa"/>
            <w:vMerge/>
            <w:tcBorders>
              <w:top w:val="nil"/>
              <w:left w:val="single" w:sz="4" w:space="0" w:color="auto"/>
              <w:bottom w:val="single" w:sz="4" w:space="0" w:color="auto"/>
              <w:right w:val="single" w:sz="4" w:space="0" w:color="auto"/>
            </w:tcBorders>
            <w:vAlign w:val="center"/>
            <w:hideMark/>
          </w:tcPr>
          <w:p w14:paraId="439F9E09" w14:textId="77777777" w:rsidR="00FC107F" w:rsidRPr="00CD02EA" w:rsidRDefault="00FC107F" w:rsidP="00FC107F">
            <w:pPr>
              <w:overflowPunct/>
              <w:autoSpaceDE/>
              <w:autoSpaceDN/>
              <w:adjustRightInd/>
              <w:spacing w:after="0"/>
              <w:textAlignment w:val="auto"/>
              <w:rPr>
                <w:rFonts w:ascii="Arial" w:hAnsi="Arial" w:cs="Arial"/>
                <w:color w:val="000000"/>
                <w:sz w:val="18"/>
                <w:szCs w:val="18"/>
                <w:lang w:val="en-US" w:eastAsia="en-US"/>
              </w:rPr>
            </w:pPr>
          </w:p>
        </w:tc>
        <w:tc>
          <w:tcPr>
            <w:tcW w:w="2128" w:type="dxa"/>
            <w:tcBorders>
              <w:top w:val="nil"/>
              <w:left w:val="nil"/>
              <w:bottom w:val="single" w:sz="4" w:space="0" w:color="auto"/>
              <w:right w:val="single" w:sz="4" w:space="0" w:color="auto"/>
            </w:tcBorders>
            <w:shd w:val="clear" w:color="auto" w:fill="BFBFBF" w:themeFill="background1" w:themeFillShade="BF"/>
            <w:noWrap/>
            <w:vAlign w:val="bottom"/>
          </w:tcPr>
          <w:p w14:paraId="5D7E925D" w14:textId="6A18A039" w:rsidR="00FC107F" w:rsidRPr="00CD02EA" w:rsidRDefault="00FC107F" w:rsidP="00FC107F">
            <w:pPr>
              <w:pStyle w:val="TAC"/>
              <w:rPr>
                <w:lang w:val="en-US" w:eastAsia="en-US"/>
              </w:rPr>
            </w:pPr>
            <w:r>
              <w:rPr>
                <w:rFonts w:cs="Arial"/>
                <w:color w:val="000000"/>
                <w:szCs w:val="18"/>
              </w:rPr>
              <w:t>-200</w:t>
            </w:r>
          </w:p>
        </w:tc>
        <w:tc>
          <w:tcPr>
            <w:tcW w:w="2118" w:type="dxa"/>
            <w:tcBorders>
              <w:top w:val="nil"/>
              <w:left w:val="nil"/>
              <w:bottom w:val="single" w:sz="4" w:space="0" w:color="auto"/>
              <w:right w:val="single" w:sz="4" w:space="0" w:color="auto"/>
            </w:tcBorders>
            <w:shd w:val="clear" w:color="auto" w:fill="BFBFBF" w:themeFill="background1" w:themeFillShade="BF"/>
            <w:noWrap/>
            <w:vAlign w:val="bottom"/>
          </w:tcPr>
          <w:p w14:paraId="5BC1E47B" w14:textId="7CB8A38F" w:rsidR="00FC107F" w:rsidRPr="00CD02EA" w:rsidRDefault="00FC107F" w:rsidP="00FC107F">
            <w:pPr>
              <w:pStyle w:val="TAC"/>
              <w:rPr>
                <w:lang w:val="en-US" w:eastAsia="en-US"/>
              </w:rPr>
            </w:pPr>
            <w:r>
              <w:rPr>
                <w:rFonts w:cs="Arial"/>
                <w:color w:val="000000"/>
                <w:szCs w:val="18"/>
              </w:rPr>
              <w:t>7700</w:t>
            </w:r>
          </w:p>
        </w:tc>
        <w:tc>
          <w:tcPr>
            <w:tcW w:w="707" w:type="dxa"/>
            <w:vMerge/>
            <w:tcBorders>
              <w:top w:val="nil"/>
              <w:left w:val="single" w:sz="4" w:space="0" w:color="auto"/>
              <w:bottom w:val="single" w:sz="4" w:space="0" w:color="auto"/>
              <w:right w:val="single" w:sz="4" w:space="0" w:color="auto"/>
            </w:tcBorders>
            <w:vAlign w:val="center"/>
            <w:hideMark/>
          </w:tcPr>
          <w:p w14:paraId="386735B3" w14:textId="77777777" w:rsidR="00FC107F" w:rsidRPr="00CD02EA" w:rsidRDefault="00FC107F" w:rsidP="00FC107F">
            <w:pPr>
              <w:overflowPunct/>
              <w:autoSpaceDE/>
              <w:autoSpaceDN/>
              <w:adjustRightInd/>
              <w:spacing w:after="0"/>
              <w:textAlignment w:val="auto"/>
              <w:rPr>
                <w:rFonts w:ascii="Arial" w:hAnsi="Arial" w:cs="Arial"/>
                <w:color w:val="000000"/>
                <w:sz w:val="18"/>
                <w:szCs w:val="18"/>
                <w:lang w:val="en-US" w:eastAsia="en-US"/>
              </w:rPr>
            </w:pPr>
          </w:p>
        </w:tc>
        <w:tc>
          <w:tcPr>
            <w:tcW w:w="2157" w:type="dxa"/>
            <w:tcBorders>
              <w:top w:val="nil"/>
              <w:left w:val="nil"/>
              <w:bottom w:val="single" w:sz="4" w:space="0" w:color="auto"/>
              <w:right w:val="single" w:sz="4" w:space="0" w:color="auto"/>
            </w:tcBorders>
            <w:shd w:val="clear" w:color="auto" w:fill="BFBFBF" w:themeFill="background1" w:themeFillShade="BF"/>
            <w:noWrap/>
            <w:vAlign w:val="bottom"/>
          </w:tcPr>
          <w:p w14:paraId="6A83E6E5" w14:textId="2437A38A" w:rsidR="00FC107F" w:rsidRPr="00CD02EA" w:rsidRDefault="00FC107F" w:rsidP="00FC107F">
            <w:pPr>
              <w:pStyle w:val="TAC"/>
              <w:rPr>
                <w:lang w:val="en-US" w:eastAsia="en-US"/>
              </w:rPr>
            </w:pPr>
            <w:r>
              <w:rPr>
                <w:rFonts w:cs="Arial"/>
                <w:color w:val="000000"/>
                <w:szCs w:val="18"/>
              </w:rPr>
              <w:t>9600</w:t>
            </w:r>
          </w:p>
        </w:tc>
        <w:tc>
          <w:tcPr>
            <w:tcW w:w="2362" w:type="dxa"/>
            <w:tcBorders>
              <w:top w:val="nil"/>
              <w:left w:val="nil"/>
              <w:bottom w:val="single" w:sz="4" w:space="0" w:color="auto"/>
              <w:right w:val="single" w:sz="4" w:space="0" w:color="auto"/>
            </w:tcBorders>
            <w:shd w:val="clear" w:color="auto" w:fill="BFBFBF" w:themeFill="background1" w:themeFillShade="BF"/>
            <w:noWrap/>
            <w:vAlign w:val="bottom"/>
          </w:tcPr>
          <w:p w14:paraId="613DDB59" w14:textId="0CB8B2F0" w:rsidR="00FC107F" w:rsidRPr="00CD02EA" w:rsidRDefault="00FC107F" w:rsidP="00FC107F">
            <w:pPr>
              <w:pStyle w:val="TAC"/>
              <w:rPr>
                <w:lang w:val="en-US" w:eastAsia="en-US"/>
              </w:rPr>
            </w:pPr>
            <w:r>
              <w:rPr>
                <w:rFonts w:cs="Arial"/>
                <w:color w:val="000000"/>
                <w:szCs w:val="18"/>
              </w:rPr>
              <w:t>12900</w:t>
            </w:r>
          </w:p>
        </w:tc>
      </w:tr>
      <w:tr w:rsidR="00FC107F" w:rsidRPr="00CD02EA" w14:paraId="19EBE53B" w14:textId="77777777" w:rsidTr="00690313">
        <w:trPr>
          <w:trHeight w:val="53"/>
        </w:trPr>
        <w:tc>
          <w:tcPr>
            <w:tcW w:w="985" w:type="dxa"/>
            <w:tcBorders>
              <w:top w:val="nil"/>
              <w:left w:val="single" w:sz="4" w:space="0" w:color="auto"/>
              <w:bottom w:val="single" w:sz="4" w:space="0" w:color="auto"/>
              <w:right w:val="single" w:sz="4" w:space="0" w:color="auto"/>
            </w:tcBorders>
            <w:shd w:val="clear" w:color="auto" w:fill="auto"/>
            <w:noWrap/>
            <w:vAlign w:val="bottom"/>
            <w:hideMark/>
          </w:tcPr>
          <w:p w14:paraId="3FD72E14" w14:textId="77777777" w:rsidR="00FC107F" w:rsidRPr="00CD02EA" w:rsidRDefault="00FC107F" w:rsidP="001C6255">
            <w:pPr>
              <w:overflowPunct/>
              <w:autoSpaceDE/>
              <w:autoSpaceDN/>
              <w:adjustRightInd/>
              <w:spacing w:after="0"/>
              <w:jc w:val="center"/>
              <w:textAlignment w:val="auto"/>
              <w:rPr>
                <w:rFonts w:ascii="Arial" w:hAnsi="Arial" w:cs="Arial"/>
                <w:b/>
                <w:bCs/>
                <w:color w:val="000000"/>
                <w:sz w:val="18"/>
                <w:szCs w:val="18"/>
                <w:lang w:val="en-US" w:eastAsia="en-US"/>
              </w:rPr>
            </w:pPr>
            <w:r w:rsidRPr="008B3028">
              <w:rPr>
                <w:rFonts w:ascii="Arial" w:hAnsi="Arial" w:cs="Arial"/>
                <w:b/>
                <w:bCs/>
                <w:color w:val="000000"/>
                <w:sz w:val="18"/>
                <w:szCs w:val="18"/>
                <w:lang w:val="en-US" w:eastAsia="en-US"/>
              </w:rPr>
              <w:t>A</w:t>
            </w:r>
            <w:r w:rsidRPr="00CD02EA">
              <w:rPr>
                <w:rFonts w:ascii="Arial" w:hAnsi="Arial" w:cs="Arial"/>
                <w:b/>
                <w:bCs/>
                <w:color w:val="000000"/>
                <w:sz w:val="18"/>
                <w:szCs w:val="18"/>
                <w:lang w:val="en-US" w:eastAsia="en-US"/>
              </w:rPr>
              <w:t>nalysis</w:t>
            </w:r>
          </w:p>
        </w:tc>
        <w:tc>
          <w:tcPr>
            <w:tcW w:w="9472" w:type="dxa"/>
            <w:gridSpan w:val="5"/>
            <w:tcBorders>
              <w:top w:val="single" w:sz="4" w:space="0" w:color="auto"/>
              <w:left w:val="nil"/>
              <w:bottom w:val="single" w:sz="4" w:space="0" w:color="auto"/>
              <w:right w:val="single" w:sz="4" w:space="0" w:color="auto"/>
            </w:tcBorders>
            <w:shd w:val="clear" w:color="auto" w:fill="auto"/>
            <w:noWrap/>
            <w:vAlign w:val="bottom"/>
            <w:hideMark/>
          </w:tcPr>
          <w:p w14:paraId="3D0F95A0" w14:textId="03CD2BC0" w:rsidR="00FC107F" w:rsidRPr="00CD02EA" w:rsidRDefault="00FC107F" w:rsidP="001C6255">
            <w:pPr>
              <w:overflowPunct/>
              <w:autoSpaceDE/>
              <w:autoSpaceDN/>
              <w:adjustRightInd/>
              <w:spacing w:after="0"/>
              <w:textAlignment w:val="auto"/>
              <w:rPr>
                <w:rFonts w:ascii="Arial" w:hAnsi="Arial" w:cs="Arial"/>
                <w:color w:val="000000"/>
                <w:sz w:val="18"/>
                <w:szCs w:val="18"/>
                <w:lang w:val="en-US" w:eastAsia="en-US"/>
              </w:rPr>
            </w:pPr>
            <w:r>
              <w:rPr>
                <w:rFonts w:ascii="Arial" w:hAnsi="Arial" w:cs="Arial"/>
                <w:color w:val="000000"/>
                <w:sz w:val="18"/>
                <w:szCs w:val="18"/>
                <w:lang w:val="en-US" w:eastAsia="en-US"/>
              </w:rPr>
              <w:t>The DL victim band is lower than the TDD intra-band ULCA band which is non-contiguous ULCA thus only the close n102C UL IMD3 to 7 and the BB IMD4/6 should be considered. There is an overlap of the BB IMD4 and IMD6 of n77(2A) with the DL band n18 and the MSD for IMD4 should be analyzed.</w:t>
            </w:r>
          </w:p>
        </w:tc>
      </w:tr>
    </w:tbl>
    <w:p w14:paraId="3A1423CF" w14:textId="02CDF746" w:rsidR="006C0252" w:rsidRPr="00343AA7" w:rsidRDefault="006C0252" w:rsidP="00446528">
      <w:pPr>
        <w:pStyle w:val="Heading1"/>
        <w:numPr>
          <w:ilvl w:val="0"/>
          <w:numId w:val="1"/>
        </w:numPr>
        <w:tabs>
          <w:tab w:val="num" w:pos="0"/>
        </w:tabs>
        <w:ind w:left="567" w:hanging="567"/>
      </w:pPr>
      <w:r>
        <w:t>Conclusion</w:t>
      </w:r>
    </w:p>
    <w:p w14:paraId="08582F1D" w14:textId="00F7CD51" w:rsidR="006C0252" w:rsidRDefault="006C0252" w:rsidP="00BA56F6">
      <w:r>
        <w:t xml:space="preserve">In this contribution, we </w:t>
      </w:r>
      <w:r w:rsidR="000E075E">
        <w:t>evaluated</w:t>
      </w:r>
      <w:r w:rsidR="00EB0BD4">
        <w:t xml:space="preserve"> the different IMD products of the intra-band ULCA part of a two band</w:t>
      </w:r>
      <w:r w:rsidR="00D23449">
        <w:t xml:space="preserve"> DL combination and propose the following table for the related coexistence studies</w:t>
      </w:r>
      <w:r w:rsidR="00A27250">
        <w:t>.</w:t>
      </w:r>
    </w:p>
    <w:p w14:paraId="736B2A14" w14:textId="77777777" w:rsidR="008961CE" w:rsidRDefault="008961CE" w:rsidP="008961CE">
      <w:pPr>
        <w:spacing w:after="0"/>
        <w:rPr>
          <w:rFonts w:eastAsia="Arial"/>
          <w:b/>
          <w:bCs/>
          <w:lang w:eastAsia="zh-CN"/>
        </w:rPr>
      </w:pPr>
      <w:r w:rsidRPr="00975846">
        <w:rPr>
          <w:rFonts w:eastAsia="Arial"/>
          <w:b/>
          <w:bCs/>
          <w:lang w:eastAsia="zh-CN"/>
        </w:rPr>
        <w:t>Proposal</w:t>
      </w:r>
      <w:r>
        <w:rPr>
          <w:rFonts w:eastAsia="Arial"/>
          <w:b/>
          <w:bCs/>
          <w:lang w:eastAsia="zh-CN"/>
        </w:rPr>
        <w:t>:</w:t>
      </w:r>
      <w:r w:rsidRPr="00975846">
        <w:rPr>
          <w:rFonts w:eastAsia="Arial"/>
          <w:b/>
          <w:bCs/>
          <w:lang w:eastAsia="zh-CN"/>
        </w:rPr>
        <w:t xml:space="preserve"> </w:t>
      </w:r>
      <w:r>
        <w:rPr>
          <w:rFonts w:eastAsia="Arial"/>
          <w:b/>
          <w:bCs/>
          <w:lang w:eastAsia="zh-CN"/>
        </w:rPr>
        <w:t>F</w:t>
      </w:r>
      <w:r w:rsidRPr="00975846">
        <w:rPr>
          <w:rFonts w:eastAsia="Arial"/>
          <w:b/>
          <w:bCs/>
          <w:lang w:eastAsia="zh-CN"/>
        </w:rPr>
        <w:t>or IMD products to be studied for the 1UL band 2CC intra-band case</w:t>
      </w:r>
      <w:r>
        <w:rPr>
          <w:rFonts w:eastAsia="Arial"/>
          <w:b/>
          <w:bCs/>
          <w:lang w:eastAsia="zh-CN"/>
        </w:rPr>
        <w:t>, t</w:t>
      </w:r>
      <w:r w:rsidRPr="00975846">
        <w:rPr>
          <w:rFonts w:eastAsia="Arial"/>
          <w:b/>
          <w:bCs/>
          <w:lang w:eastAsia="zh-CN"/>
        </w:rPr>
        <w:t>he following table is used:</w:t>
      </w:r>
    </w:p>
    <w:p w14:paraId="713A2957" w14:textId="77777777" w:rsidR="008961CE" w:rsidRDefault="008961CE" w:rsidP="008961CE">
      <w:pPr>
        <w:pStyle w:val="ListParagraph"/>
        <w:numPr>
          <w:ilvl w:val="0"/>
          <w:numId w:val="37"/>
        </w:numPr>
        <w:spacing w:after="0"/>
        <w:ind w:firstLineChars="0"/>
        <w:rPr>
          <w:rFonts w:eastAsia="Arial"/>
          <w:b/>
          <w:bCs/>
          <w:lang w:eastAsia="zh-CN"/>
        </w:rPr>
      </w:pPr>
      <w:r w:rsidRPr="006D569A">
        <w:rPr>
          <w:rFonts w:eastAsia="Arial"/>
          <w:b/>
          <w:bCs/>
          <w:lang w:eastAsia="zh-CN"/>
        </w:rPr>
        <w:t xml:space="preserve">The analysis section </w:t>
      </w:r>
      <w:r>
        <w:rPr>
          <w:rFonts w:eastAsia="Arial"/>
          <w:b/>
          <w:bCs/>
          <w:lang w:eastAsia="zh-CN"/>
        </w:rPr>
        <w:t>should capture the cases that collide with the victim DL band</w:t>
      </w:r>
    </w:p>
    <w:p w14:paraId="5F50D3FB" w14:textId="77777777" w:rsidR="008961CE" w:rsidRDefault="008961CE" w:rsidP="008961CE">
      <w:pPr>
        <w:pStyle w:val="ListParagraph"/>
        <w:numPr>
          <w:ilvl w:val="0"/>
          <w:numId w:val="37"/>
        </w:numPr>
        <w:spacing w:after="0"/>
        <w:ind w:firstLineChars="0"/>
        <w:rPr>
          <w:rFonts w:eastAsia="Arial"/>
          <w:b/>
          <w:bCs/>
          <w:lang w:eastAsia="zh-CN"/>
        </w:rPr>
      </w:pPr>
      <w:r>
        <w:rPr>
          <w:rFonts w:eastAsia="Arial"/>
          <w:b/>
          <w:bCs/>
          <w:lang w:eastAsia="zh-CN"/>
        </w:rPr>
        <w:t xml:space="preserve">The notes section provides guidance for the analysis </w:t>
      </w:r>
      <w:r w:rsidRPr="00A62B6E">
        <w:rPr>
          <w:rFonts w:eastAsia="Arial"/>
          <w:b/>
          <w:bCs/>
          <w:lang w:eastAsia="zh-CN"/>
        </w:rPr>
        <w:t xml:space="preserve">and the </w:t>
      </w:r>
      <w:r w:rsidRPr="00F40E40">
        <w:rPr>
          <w:rFonts w:eastAsia="Arial"/>
          <w:b/>
          <w:bCs/>
          <w:lang w:eastAsia="zh-CN"/>
        </w:rPr>
        <w:t>2CC</w:t>
      </w:r>
      <w:r w:rsidRPr="00866F14">
        <w:rPr>
          <w:rFonts w:eastAsia="Arial"/>
          <w:b/>
          <w:bCs/>
          <w:lang w:eastAsia="zh-CN"/>
        </w:rPr>
        <w:t>BW minimum and maximum values for contiguous and non-contiguous ULCA.</w:t>
      </w:r>
      <w:r w:rsidRPr="00A62B6E">
        <w:rPr>
          <w:rFonts w:eastAsia="Arial"/>
          <w:b/>
          <w:bCs/>
          <w:lang w:eastAsia="zh-CN"/>
        </w:rPr>
        <w:t xml:space="preserve"> </w:t>
      </w:r>
    </w:p>
    <w:p w14:paraId="3AE13B3F" w14:textId="77777777" w:rsidR="008961CE" w:rsidRPr="00D831D1" w:rsidRDefault="008961CE" w:rsidP="008961CE">
      <w:pPr>
        <w:spacing w:after="0"/>
        <w:rPr>
          <w:rFonts w:eastAsia="Arial"/>
          <w:b/>
          <w:bCs/>
          <w:lang w:eastAsia="zh-CN"/>
        </w:rPr>
      </w:pPr>
    </w:p>
    <w:tbl>
      <w:tblPr>
        <w:tblW w:w="10457" w:type="dxa"/>
        <w:tblLook w:val="04A0" w:firstRow="1" w:lastRow="0" w:firstColumn="1" w:lastColumn="0" w:noHBand="0" w:noVBand="1"/>
      </w:tblPr>
      <w:tblGrid>
        <w:gridCol w:w="983"/>
        <w:gridCol w:w="2162"/>
        <w:gridCol w:w="2160"/>
        <w:gridCol w:w="720"/>
        <w:gridCol w:w="2160"/>
        <w:gridCol w:w="2272"/>
      </w:tblGrid>
      <w:tr w:rsidR="008961CE" w:rsidRPr="00CD02EA" w14:paraId="59F57FF6" w14:textId="77777777" w:rsidTr="00BD3ABD">
        <w:trPr>
          <w:trHeight w:val="98"/>
        </w:trPr>
        <w:tc>
          <w:tcPr>
            <w:tcW w:w="98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AAAB69" w14:textId="77777777" w:rsidR="008961CE" w:rsidRPr="00CD02EA" w:rsidRDefault="008961CE" w:rsidP="00BD3ABD">
            <w:pPr>
              <w:pStyle w:val="TAH"/>
              <w:rPr>
                <w:rStyle w:val="btChar3"/>
                <w:lang w:val="en-US" w:eastAsia="en-US"/>
              </w:rPr>
            </w:pPr>
            <w:r>
              <w:rPr>
                <w:rStyle w:val="btChar3"/>
                <w:lang w:val="en-US" w:eastAsia="en-US"/>
              </w:rPr>
              <w:lastRenderedPageBreak/>
              <w:t>A</w:t>
            </w:r>
            <w:r w:rsidRPr="00CD02EA">
              <w:rPr>
                <w:rStyle w:val="btChar3"/>
                <w:lang w:val="en-US" w:eastAsia="en-US"/>
              </w:rPr>
              <w:t>ll in MHz</w:t>
            </w:r>
          </w:p>
        </w:tc>
        <w:tc>
          <w:tcPr>
            <w:tcW w:w="2162" w:type="dxa"/>
            <w:tcBorders>
              <w:top w:val="single" w:sz="4" w:space="0" w:color="auto"/>
              <w:left w:val="nil"/>
              <w:bottom w:val="single" w:sz="4" w:space="0" w:color="auto"/>
              <w:right w:val="single" w:sz="4" w:space="0" w:color="auto"/>
            </w:tcBorders>
            <w:shd w:val="clear" w:color="auto" w:fill="auto"/>
            <w:noWrap/>
            <w:vAlign w:val="bottom"/>
            <w:hideMark/>
          </w:tcPr>
          <w:p w14:paraId="477EDEF1" w14:textId="77777777" w:rsidR="008961CE" w:rsidRPr="00CD02EA" w:rsidRDefault="008961CE" w:rsidP="00BD3ABD">
            <w:pPr>
              <w:pStyle w:val="TAH"/>
              <w:rPr>
                <w:rStyle w:val="btChar3"/>
                <w:lang w:val="en-US" w:eastAsia="en-US"/>
              </w:rPr>
            </w:pPr>
            <w:r w:rsidRPr="00CD02EA">
              <w:rPr>
                <w:rStyle w:val="btChar3"/>
                <w:lang w:val="en-US" w:eastAsia="en-US"/>
              </w:rPr>
              <w:t>flow/Min</w:t>
            </w:r>
          </w:p>
        </w:tc>
        <w:tc>
          <w:tcPr>
            <w:tcW w:w="2160" w:type="dxa"/>
            <w:tcBorders>
              <w:top w:val="single" w:sz="4" w:space="0" w:color="auto"/>
              <w:left w:val="nil"/>
              <w:bottom w:val="single" w:sz="4" w:space="0" w:color="auto"/>
              <w:right w:val="single" w:sz="4" w:space="0" w:color="auto"/>
            </w:tcBorders>
            <w:shd w:val="clear" w:color="auto" w:fill="auto"/>
            <w:noWrap/>
            <w:vAlign w:val="bottom"/>
            <w:hideMark/>
          </w:tcPr>
          <w:p w14:paraId="693BB0DE" w14:textId="77777777" w:rsidR="008961CE" w:rsidRPr="00CD02EA" w:rsidRDefault="008961CE" w:rsidP="00BD3ABD">
            <w:pPr>
              <w:pStyle w:val="TAH"/>
              <w:rPr>
                <w:rStyle w:val="btChar3"/>
                <w:lang w:val="en-US" w:eastAsia="en-US"/>
              </w:rPr>
            </w:pPr>
            <w:proofErr w:type="spellStart"/>
            <w:r w:rsidRPr="00CD02EA">
              <w:rPr>
                <w:rStyle w:val="btChar3"/>
                <w:lang w:val="en-US" w:eastAsia="en-US"/>
              </w:rPr>
              <w:t>fhigh</w:t>
            </w:r>
            <w:proofErr w:type="spellEnd"/>
            <w:r w:rsidRPr="00CD02EA">
              <w:rPr>
                <w:rStyle w:val="btChar3"/>
                <w:lang w:val="en-US" w:eastAsia="en-US"/>
              </w:rPr>
              <w:t>/Max</w:t>
            </w:r>
          </w:p>
        </w:tc>
        <w:tc>
          <w:tcPr>
            <w:tcW w:w="5152" w:type="dxa"/>
            <w:gridSpan w:val="3"/>
            <w:tcBorders>
              <w:top w:val="single" w:sz="4" w:space="0" w:color="auto"/>
              <w:left w:val="nil"/>
              <w:bottom w:val="single" w:sz="4" w:space="0" w:color="auto"/>
              <w:right w:val="single" w:sz="4" w:space="0" w:color="auto"/>
            </w:tcBorders>
            <w:shd w:val="clear" w:color="auto" w:fill="auto"/>
            <w:noWrap/>
            <w:vAlign w:val="bottom"/>
            <w:hideMark/>
          </w:tcPr>
          <w:p w14:paraId="31FD3560" w14:textId="77777777" w:rsidR="008961CE" w:rsidRPr="00CD02EA" w:rsidRDefault="008961CE" w:rsidP="00BD3ABD">
            <w:pPr>
              <w:pStyle w:val="TAH"/>
              <w:rPr>
                <w:rStyle w:val="btChar3"/>
                <w:lang w:val="en-US" w:eastAsia="en-US"/>
              </w:rPr>
            </w:pPr>
            <w:r w:rsidRPr="00CD02EA">
              <w:rPr>
                <w:rStyle w:val="btChar3"/>
                <w:lang w:val="en-US" w:eastAsia="en-US"/>
              </w:rPr>
              <w:t>BB IMD range</w:t>
            </w:r>
            <w:r w:rsidRPr="008961CE">
              <w:rPr>
                <w:rStyle w:val="btChar3"/>
                <w:vertAlign w:val="superscript"/>
                <w:lang w:val="en-US" w:eastAsia="en-US"/>
              </w:rPr>
              <w:t>3</w:t>
            </w:r>
          </w:p>
        </w:tc>
      </w:tr>
      <w:tr w:rsidR="008961CE" w:rsidRPr="00CD02EA" w14:paraId="164B0F03" w14:textId="77777777" w:rsidTr="00BD3ABD">
        <w:trPr>
          <w:trHeight w:val="53"/>
        </w:trPr>
        <w:tc>
          <w:tcPr>
            <w:tcW w:w="983" w:type="dxa"/>
            <w:tcBorders>
              <w:top w:val="nil"/>
              <w:left w:val="single" w:sz="4" w:space="0" w:color="auto"/>
              <w:bottom w:val="single" w:sz="4" w:space="0" w:color="auto"/>
              <w:right w:val="single" w:sz="4" w:space="0" w:color="auto"/>
            </w:tcBorders>
            <w:shd w:val="clear" w:color="auto" w:fill="auto"/>
            <w:noWrap/>
            <w:vAlign w:val="bottom"/>
            <w:hideMark/>
          </w:tcPr>
          <w:p w14:paraId="3A3AE346" w14:textId="77777777" w:rsidR="008961CE" w:rsidRPr="00CD02EA" w:rsidRDefault="008961CE" w:rsidP="00BD3ABD">
            <w:pPr>
              <w:pStyle w:val="TAH"/>
              <w:rPr>
                <w:lang w:val="en-US" w:eastAsia="en-US"/>
              </w:rPr>
            </w:pPr>
            <w:proofErr w:type="spellStart"/>
            <w:r w:rsidRPr="00CD02EA">
              <w:rPr>
                <w:lang w:val="en-US" w:eastAsia="en-US"/>
              </w:rPr>
              <w:t>fUL</w:t>
            </w:r>
            <w:proofErr w:type="spellEnd"/>
          </w:p>
        </w:tc>
        <w:tc>
          <w:tcPr>
            <w:tcW w:w="2162" w:type="dxa"/>
            <w:tcBorders>
              <w:top w:val="nil"/>
              <w:left w:val="nil"/>
              <w:bottom w:val="single" w:sz="4" w:space="0" w:color="auto"/>
              <w:right w:val="single" w:sz="4" w:space="0" w:color="auto"/>
            </w:tcBorders>
            <w:shd w:val="clear" w:color="auto" w:fill="auto"/>
            <w:noWrap/>
            <w:vAlign w:val="bottom"/>
          </w:tcPr>
          <w:p w14:paraId="002DC548" w14:textId="77777777" w:rsidR="008961CE" w:rsidRPr="00CD02EA" w:rsidRDefault="008961CE" w:rsidP="00BD3ABD">
            <w:pPr>
              <w:pStyle w:val="TAC"/>
              <w:rPr>
                <w:lang w:val="en-US" w:eastAsia="en-US"/>
              </w:rPr>
            </w:pPr>
          </w:p>
        </w:tc>
        <w:tc>
          <w:tcPr>
            <w:tcW w:w="2160" w:type="dxa"/>
            <w:tcBorders>
              <w:top w:val="nil"/>
              <w:left w:val="nil"/>
              <w:bottom w:val="single" w:sz="4" w:space="0" w:color="auto"/>
              <w:right w:val="single" w:sz="4" w:space="0" w:color="auto"/>
            </w:tcBorders>
            <w:shd w:val="clear" w:color="auto" w:fill="auto"/>
            <w:noWrap/>
            <w:vAlign w:val="bottom"/>
          </w:tcPr>
          <w:p w14:paraId="76F60E41" w14:textId="77777777" w:rsidR="008961CE" w:rsidRPr="00CD02EA" w:rsidRDefault="008961CE" w:rsidP="00BD3ABD">
            <w:pPr>
              <w:pStyle w:val="TAC"/>
              <w:rPr>
                <w:lang w:val="en-US" w:eastAsia="en-US"/>
              </w:rPr>
            </w:pPr>
          </w:p>
        </w:tc>
        <w:tc>
          <w:tcPr>
            <w:tcW w:w="720" w:type="dxa"/>
            <w:tcBorders>
              <w:top w:val="nil"/>
              <w:left w:val="nil"/>
              <w:bottom w:val="single" w:sz="4" w:space="0" w:color="auto"/>
              <w:right w:val="single" w:sz="4" w:space="0" w:color="auto"/>
            </w:tcBorders>
            <w:shd w:val="clear" w:color="auto" w:fill="auto"/>
            <w:noWrap/>
            <w:vAlign w:val="bottom"/>
            <w:hideMark/>
          </w:tcPr>
          <w:p w14:paraId="588DCF2C" w14:textId="77777777" w:rsidR="008961CE" w:rsidRPr="00CD02EA" w:rsidRDefault="008961CE" w:rsidP="00BD3ABD">
            <w:pPr>
              <w:pStyle w:val="TAH"/>
              <w:rPr>
                <w:lang w:val="en-US" w:eastAsia="en-US"/>
              </w:rPr>
            </w:pPr>
            <w:r>
              <w:rPr>
                <w:lang w:val="en-US" w:eastAsia="en-US"/>
              </w:rPr>
              <w:t>O</w:t>
            </w:r>
            <w:r w:rsidRPr="00CD02EA">
              <w:rPr>
                <w:lang w:val="en-US" w:eastAsia="en-US"/>
              </w:rPr>
              <w:t>rder</w:t>
            </w:r>
          </w:p>
        </w:tc>
        <w:tc>
          <w:tcPr>
            <w:tcW w:w="2160" w:type="dxa"/>
            <w:tcBorders>
              <w:top w:val="nil"/>
              <w:left w:val="nil"/>
              <w:bottom w:val="single" w:sz="4" w:space="0" w:color="auto"/>
              <w:right w:val="single" w:sz="4" w:space="0" w:color="auto"/>
            </w:tcBorders>
            <w:shd w:val="clear" w:color="auto" w:fill="auto"/>
            <w:noWrap/>
            <w:vAlign w:val="bottom"/>
            <w:hideMark/>
          </w:tcPr>
          <w:p w14:paraId="5351A113" w14:textId="77777777" w:rsidR="008961CE" w:rsidRPr="00CD02EA" w:rsidRDefault="008961CE" w:rsidP="00BD3ABD">
            <w:pPr>
              <w:pStyle w:val="TAH"/>
              <w:rPr>
                <w:lang w:val="en-US" w:eastAsia="en-US"/>
              </w:rPr>
            </w:pPr>
            <w:r w:rsidRPr="00CD02EA">
              <w:rPr>
                <w:lang w:val="en-US" w:eastAsia="en-US"/>
              </w:rPr>
              <w:t>flow</w:t>
            </w:r>
          </w:p>
        </w:tc>
        <w:tc>
          <w:tcPr>
            <w:tcW w:w="2272" w:type="dxa"/>
            <w:tcBorders>
              <w:top w:val="nil"/>
              <w:left w:val="nil"/>
              <w:bottom w:val="single" w:sz="4" w:space="0" w:color="auto"/>
              <w:right w:val="single" w:sz="4" w:space="0" w:color="auto"/>
            </w:tcBorders>
            <w:shd w:val="clear" w:color="auto" w:fill="auto"/>
            <w:noWrap/>
            <w:vAlign w:val="bottom"/>
            <w:hideMark/>
          </w:tcPr>
          <w:p w14:paraId="7D9D4AC9" w14:textId="77777777" w:rsidR="008961CE" w:rsidRPr="00CD02EA" w:rsidRDefault="008961CE" w:rsidP="00BD3ABD">
            <w:pPr>
              <w:pStyle w:val="TAH"/>
              <w:rPr>
                <w:lang w:val="en-US" w:eastAsia="en-US"/>
              </w:rPr>
            </w:pPr>
            <w:proofErr w:type="spellStart"/>
            <w:r w:rsidRPr="00CD02EA">
              <w:rPr>
                <w:lang w:val="en-US" w:eastAsia="en-US"/>
              </w:rPr>
              <w:t>fhigh</w:t>
            </w:r>
            <w:proofErr w:type="spellEnd"/>
          </w:p>
        </w:tc>
      </w:tr>
      <w:tr w:rsidR="008961CE" w:rsidRPr="00CD02EA" w14:paraId="029D385E" w14:textId="77777777" w:rsidTr="00BD3ABD">
        <w:trPr>
          <w:trHeight w:val="53"/>
        </w:trPr>
        <w:tc>
          <w:tcPr>
            <w:tcW w:w="983" w:type="dxa"/>
            <w:tcBorders>
              <w:top w:val="nil"/>
              <w:left w:val="single" w:sz="4" w:space="0" w:color="auto"/>
              <w:bottom w:val="single" w:sz="4" w:space="0" w:color="auto"/>
              <w:right w:val="single" w:sz="4" w:space="0" w:color="auto"/>
            </w:tcBorders>
            <w:shd w:val="clear" w:color="auto" w:fill="auto"/>
            <w:vAlign w:val="bottom"/>
            <w:hideMark/>
          </w:tcPr>
          <w:p w14:paraId="588BA1A8" w14:textId="77777777" w:rsidR="008961CE" w:rsidRPr="00CD02EA" w:rsidRDefault="008961CE" w:rsidP="00BD3ABD">
            <w:pPr>
              <w:pStyle w:val="TAH"/>
              <w:rPr>
                <w:lang w:val="en-US" w:eastAsia="en-US"/>
              </w:rPr>
            </w:pPr>
            <w:r w:rsidRPr="00CD02EA">
              <w:rPr>
                <w:lang w:val="en-US" w:eastAsia="en-US"/>
              </w:rPr>
              <w:t>2CCBW</w:t>
            </w:r>
            <w:r w:rsidRPr="00CD02EA">
              <w:rPr>
                <w:vertAlign w:val="superscript"/>
                <w:lang w:val="en-US" w:eastAsia="en-US"/>
              </w:rPr>
              <w:t>1</w:t>
            </w:r>
          </w:p>
        </w:tc>
        <w:tc>
          <w:tcPr>
            <w:tcW w:w="2162" w:type="dxa"/>
            <w:tcBorders>
              <w:top w:val="nil"/>
              <w:left w:val="nil"/>
              <w:bottom w:val="single" w:sz="4" w:space="0" w:color="auto"/>
              <w:right w:val="single" w:sz="4" w:space="0" w:color="auto"/>
            </w:tcBorders>
            <w:shd w:val="clear" w:color="auto" w:fill="auto"/>
            <w:noWrap/>
            <w:vAlign w:val="bottom"/>
          </w:tcPr>
          <w:p w14:paraId="7FC59360" w14:textId="77777777" w:rsidR="008961CE" w:rsidRPr="00CD02EA" w:rsidRDefault="008961CE" w:rsidP="00BD3ABD">
            <w:pPr>
              <w:pStyle w:val="TAC"/>
              <w:rPr>
                <w:lang w:val="en-US" w:eastAsia="en-US"/>
              </w:rPr>
            </w:pPr>
          </w:p>
        </w:tc>
        <w:tc>
          <w:tcPr>
            <w:tcW w:w="2160" w:type="dxa"/>
            <w:tcBorders>
              <w:top w:val="nil"/>
              <w:left w:val="nil"/>
              <w:bottom w:val="single" w:sz="4" w:space="0" w:color="auto"/>
              <w:right w:val="single" w:sz="4" w:space="0" w:color="auto"/>
            </w:tcBorders>
            <w:shd w:val="clear" w:color="auto" w:fill="auto"/>
            <w:noWrap/>
            <w:vAlign w:val="bottom"/>
          </w:tcPr>
          <w:p w14:paraId="59B3D8E9" w14:textId="77777777" w:rsidR="008961CE" w:rsidRPr="00CD02EA" w:rsidRDefault="008961CE" w:rsidP="00BD3ABD">
            <w:pPr>
              <w:pStyle w:val="TAC"/>
              <w:rPr>
                <w:lang w:val="en-US" w:eastAsia="en-US"/>
              </w:rPr>
            </w:pPr>
          </w:p>
        </w:tc>
        <w:tc>
          <w:tcPr>
            <w:tcW w:w="720" w:type="dxa"/>
            <w:vMerge w:val="restart"/>
            <w:tcBorders>
              <w:top w:val="nil"/>
              <w:left w:val="single" w:sz="4" w:space="0" w:color="auto"/>
              <w:bottom w:val="single" w:sz="4" w:space="0" w:color="auto"/>
              <w:right w:val="single" w:sz="4" w:space="0" w:color="auto"/>
            </w:tcBorders>
            <w:shd w:val="clear" w:color="auto" w:fill="auto"/>
            <w:vAlign w:val="bottom"/>
            <w:hideMark/>
          </w:tcPr>
          <w:p w14:paraId="63955967" w14:textId="77777777" w:rsidR="008961CE" w:rsidRPr="00CD02EA" w:rsidRDefault="008961CE" w:rsidP="00BD3ABD">
            <w:pPr>
              <w:pStyle w:val="TAH"/>
              <w:rPr>
                <w:lang w:val="en-US" w:eastAsia="en-US"/>
              </w:rPr>
            </w:pPr>
            <w:r w:rsidRPr="00CD02EA">
              <w:rPr>
                <w:lang w:val="en-US" w:eastAsia="en-US"/>
              </w:rPr>
              <w:t>IMD2</w:t>
            </w:r>
            <w:r w:rsidRPr="00CD02EA">
              <w:rPr>
                <w:lang w:val="en-US" w:eastAsia="en-US"/>
              </w:rPr>
              <w:br/>
              <w:t>(1-1)</w:t>
            </w:r>
          </w:p>
        </w:tc>
        <w:tc>
          <w:tcPr>
            <w:tcW w:w="2160" w:type="dxa"/>
            <w:tcBorders>
              <w:top w:val="nil"/>
              <w:left w:val="nil"/>
              <w:bottom w:val="single" w:sz="4" w:space="0" w:color="auto"/>
              <w:right w:val="single" w:sz="4" w:space="0" w:color="auto"/>
            </w:tcBorders>
            <w:shd w:val="clear" w:color="auto" w:fill="auto"/>
            <w:noWrap/>
            <w:vAlign w:val="bottom"/>
            <w:hideMark/>
          </w:tcPr>
          <w:p w14:paraId="7393C0CC" w14:textId="77777777" w:rsidR="008961CE" w:rsidRPr="00CD02EA" w:rsidRDefault="008961CE" w:rsidP="00BD3ABD">
            <w:pPr>
              <w:pStyle w:val="TAC"/>
              <w:rPr>
                <w:lang w:val="en-US" w:eastAsia="en-US"/>
              </w:rPr>
            </w:pPr>
            <w:r w:rsidRPr="00CD02EA">
              <w:rPr>
                <w:lang w:val="en-US" w:eastAsia="en-US"/>
              </w:rPr>
              <w:t>Min2CCBW</w:t>
            </w:r>
          </w:p>
        </w:tc>
        <w:tc>
          <w:tcPr>
            <w:tcW w:w="2272" w:type="dxa"/>
            <w:tcBorders>
              <w:top w:val="nil"/>
              <w:left w:val="nil"/>
              <w:bottom w:val="single" w:sz="4" w:space="0" w:color="auto"/>
              <w:right w:val="single" w:sz="4" w:space="0" w:color="auto"/>
            </w:tcBorders>
            <w:shd w:val="clear" w:color="auto" w:fill="auto"/>
            <w:noWrap/>
            <w:vAlign w:val="bottom"/>
            <w:hideMark/>
          </w:tcPr>
          <w:p w14:paraId="06584008" w14:textId="77777777" w:rsidR="008961CE" w:rsidRPr="00CD02EA" w:rsidRDefault="008961CE" w:rsidP="00BD3ABD">
            <w:pPr>
              <w:pStyle w:val="TAC"/>
              <w:rPr>
                <w:lang w:val="en-US" w:eastAsia="en-US"/>
              </w:rPr>
            </w:pPr>
            <w:r w:rsidRPr="00CD02EA">
              <w:rPr>
                <w:lang w:val="en-US" w:eastAsia="en-US"/>
              </w:rPr>
              <w:t>Max2CCBW</w:t>
            </w:r>
          </w:p>
        </w:tc>
      </w:tr>
      <w:tr w:rsidR="008961CE" w:rsidRPr="00CD02EA" w14:paraId="20CDC90E" w14:textId="77777777" w:rsidTr="00BD3ABD">
        <w:trPr>
          <w:trHeight w:val="53"/>
        </w:trPr>
        <w:tc>
          <w:tcPr>
            <w:tcW w:w="983" w:type="dxa"/>
            <w:tcBorders>
              <w:top w:val="nil"/>
              <w:left w:val="single" w:sz="4" w:space="0" w:color="auto"/>
              <w:bottom w:val="single" w:sz="4" w:space="0" w:color="auto"/>
              <w:right w:val="single" w:sz="4" w:space="0" w:color="auto"/>
            </w:tcBorders>
            <w:shd w:val="clear" w:color="auto" w:fill="auto"/>
            <w:noWrap/>
            <w:vAlign w:val="bottom"/>
            <w:hideMark/>
          </w:tcPr>
          <w:p w14:paraId="6488303C" w14:textId="77777777" w:rsidR="008961CE" w:rsidRPr="00CD02EA" w:rsidRDefault="008961CE" w:rsidP="00BD3ABD">
            <w:pPr>
              <w:pStyle w:val="TAH"/>
              <w:rPr>
                <w:lang w:val="en-US" w:eastAsia="en-US"/>
              </w:rPr>
            </w:pPr>
            <w:proofErr w:type="spellStart"/>
            <w:r w:rsidRPr="00CD02EA">
              <w:rPr>
                <w:lang w:val="en-US" w:eastAsia="en-US"/>
              </w:rPr>
              <w:t>fDL</w:t>
            </w:r>
            <w:proofErr w:type="spellEnd"/>
          </w:p>
        </w:tc>
        <w:tc>
          <w:tcPr>
            <w:tcW w:w="2162" w:type="dxa"/>
            <w:tcBorders>
              <w:top w:val="nil"/>
              <w:left w:val="nil"/>
              <w:bottom w:val="single" w:sz="4" w:space="0" w:color="auto"/>
              <w:right w:val="single" w:sz="4" w:space="0" w:color="auto"/>
            </w:tcBorders>
            <w:shd w:val="clear" w:color="auto" w:fill="auto"/>
            <w:noWrap/>
            <w:vAlign w:val="bottom"/>
          </w:tcPr>
          <w:p w14:paraId="57AF4F94" w14:textId="77777777" w:rsidR="008961CE" w:rsidRPr="00CD02EA" w:rsidRDefault="008961CE" w:rsidP="00BD3ABD">
            <w:pPr>
              <w:pStyle w:val="TAC"/>
              <w:rPr>
                <w:lang w:val="en-US" w:eastAsia="en-US"/>
              </w:rPr>
            </w:pPr>
          </w:p>
        </w:tc>
        <w:tc>
          <w:tcPr>
            <w:tcW w:w="2160" w:type="dxa"/>
            <w:tcBorders>
              <w:top w:val="nil"/>
              <w:left w:val="nil"/>
              <w:bottom w:val="single" w:sz="4" w:space="0" w:color="auto"/>
              <w:right w:val="single" w:sz="4" w:space="0" w:color="auto"/>
            </w:tcBorders>
            <w:shd w:val="clear" w:color="auto" w:fill="auto"/>
            <w:noWrap/>
            <w:vAlign w:val="bottom"/>
          </w:tcPr>
          <w:p w14:paraId="7B8CD32E" w14:textId="77777777" w:rsidR="008961CE" w:rsidRPr="00CD02EA" w:rsidRDefault="008961CE" w:rsidP="00BD3ABD">
            <w:pPr>
              <w:pStyle w:val="TAC"/>
              <w:rPr>
                <w:lang w:val="en-US" w:eastAsia="en-US"/>
              </w:rPr>
            </w:pPr>
          </w:p>
        </w:tc>
        <w:tc>
          <w:tcPr>
            <w:tcW w:w="720" w:type="dxa"/>
            <w:vMerge/>
            <w:tcBorders>
              <w:top w:val="nil"/>
              <w:left w:val="single" w:sz="4" w:space="0" w:color="auto"/>
              <w:bottom w:val="single" w:sz="4" w:space="0" w:color="auto"/>
              <w:right w:val="single" w:sz="4" w:space="0" w:color="auto"/>
            </w:tcBorders>
            <w:vAlign w:val="center"/>
            <w:hideMark/>
          </w:tcPr>
          <w:p w14:paraId="648E738F" w14:textId="77777777" w:rsidR="008961CE" w:rsidRPr="00CD02EA" w:rsidRDefault="008961CE" w:rsidP="00BD3ABD">
            <w:pPr>
              <w:pStyle w:val="TAH"/>
              <w:rPr>
                <w:lang w:val="en-US" w:eastAsia="en-US"/>
              </w:rPr>
            </w:pPr>
          </w:p>
        </w:tc>
        <w:tc>
          <w:tcPr>
            <w:tcW w:w="2160" w:type="dxa"/>
            <w:tcBorders>
              <w:top w:val="nil"/>
              <w:left w:val="nil"/>
              <w:bottom w:val="single" w:sz="4" w:space="0" w:color="auto"/>
              <w:right w:val="single" w:sz="4" w:space="0" w:color="auto"/>
            </w:tcBorders>
            <w:shd w:val="clear" w:color="auto" w:fill="auto"/>
            <w:noWrap/>
            <w:vAlign w:val="bottom"/>
          </w:tcPr>
          <w:p w14:paraId="47F42BDC" w14:textId="77777777" w:rsidR="008961CE" w:rsidRPr="00CD02EA" w:rsidRDefault="008961CE" w:rsidP="00BD3ABD">
            <w:pPr>
              <w:pStyle w:val="TAC"/>
              <w:rPr>
                <w:lang w:val="en-US" w:eastAsia="en-US"/>
              </w:rPr>
            </w:pPr>
          </w:p>
        </w:tc>
        <w:tc>
          <w:tcPr>
            <w:tcW w:w="2272" w:type="dxa"/>
            <w:tcBorders>
              <w:top w:val="nil"/>
              <w:left w:val="nil"/>
              <w:bottom w:val="single" w:sz="4" w:space="0" w:color="auto"/>
              <w:right w:val="single" w:sz="4" w:space="0" w:color="auto"/>
            </w:tcBorders>
            <w:shd w:val="clear" w:color="auto" w:fill="auto"/>
            <w:noWrap/>
            <w:vAlign w:val="bottom"/>
          </w:tcPr>
          <w:p w14:paraId="7D437ADF" w14:textId="77777777" w:rsidR="008961CE" w:rsidRPr="00CD02EA" w:rsidRDefault="008961CE" w:rsidP="00BD3ABD">
            <w:pPr>
              <w:pStyle w:val="TAC"/>
              <w:rPr>
                <w:lang w:val="en-US" w:eastAsia="en-US"/>
              </w:rPr>
            </w:pPr>
          </w:p>
        </w:tc>
      </w:tr>
      <w:tr w:rsidR="008961CE" w:rsidRPr="00CD02EA" w14:paraId="1AE8A783" w14:textId="77777777" w:rsidTr="00BD3ABD">
        <w:trPr>
          <w:trHeight w:val="53"/>
        </w:trPr>
        <w:tc>
          <w:tcPr>
            <w:tcW w:w="530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A6E44C" w14:textId="77777777" w:rsidR="008961CE" w:rsidRPr="00CD02EA" w:rsidRDefault="008961CE" w:rsidP="00BD3ABD">
            <w:pPr>
              <w:pStyle w:val="TAH"/>
              <w:rPr>
                <w:lang w:val="en-US" w:eastAsia="en-US"/>
              </w:rPr>
            </w:pPr>
            <w:r>
              <w:rPr>
                <w:lang w:val="en-US" w:eastAsia="en-US"/>
              </w:rPr>
              <w:t>C</w:t>
            </w:r>
            <w:r w:rsidRPr="00CD02EA">
              <w:rPr>
                <w:lang w:val="en-US" w:eastAsia="en-US"/>
              </w:rPr>
              <w:t>lose to UL IMD range</w:t>
            </w:r>
            <w:r w:rsidRPr="00CD02EA">
              <w:rPr>
                <w:vertAlign w:val="superscript"/>
                <w:lang w:val="en-US" w:eastAsia="en-US"/>
              </w:rPr>
              <w:t>2</w:t>
            </w:r>
          </w:p>
        </w:tc>
        <w:tc>
          <w:tcPr>
            <w:tcW w:w="720" w:type="dxa"/>
            <w:vMerge w:val="restart"/>
            <w:tcBorders>
              <w:top w:val="nil"/>
              <w:left w:val="single" w:sz="4" w:space="0" w:color="auto"/>
              <w:bottom w:val="single" w:sz="4" w:space="0" w:color="auto"/>
              <w:right w:val="single" w:sz="4" w:space="0" w:color="auto"/>
            </w:tcBorders>
            <w:shd w:val="clear" w:color="auto" w:fill="auto"/>
            <w:vAlign w:val="bottom"/>
            <w:hideMark/>
          </w:tcPr>
          <w:p w14:paraId="4A90F2A7" w14:textId="77777777" w:rsidR="008961CE" w:rsidRPr="00CD02EA" w:rsidRDefault="008961CE" w:rsidP="00BD3ABD">
            <w:pPr>
              <w:pStyle w:val="TAH"/>
              <w:rPr>
                <w:lang w:val="en-US" w:eastAsia="en-US"/>
              </w:rPr>
            </w:pPr>
            <w:r w:rsidRPr="00CD02EA">
              <w:rPr>
                <w:lang w:val="en-US" w:eastAsia="en-US"/>
              </w:rPr>
              <w:t>IMD4</w:t>
            </w:r>
            <w:r w:rsidRPr="00CD02EA">
              <w:rPr>
                <w:lang w:val="en-US" w:eastAsia="en-US"/>
              </w:rPr>
              <w:br/>
              <w:t>(2-2)</w:t>
            </w:r>
          </w:p>
        </w:tc>
        <w:tc>
          <w:tcPr>
            <w:tcW w:w="2160" w:type="dxa"/>
            <w:tcBorders>
              <w:top w:val="nil"/>
              <w:left w:val="nil"/>
              <w:bottom w:val="single" w:sz="4" w:space="0" w:color="auto"/>
              <w:right w:val="single" w:sz="4" w:space="0" w:color="auto"/>
            </w:tcBorders>
            <w:shd w:val="clear" w:color="auto" w:fill="auto"/>
            <w:noWrap/>
            <w:vAlign w:val="bottom"/>
            <w:hideMark/>
          </w:tcPr>
          <w:p w14:paraId="35B9CF9A" w14:textId="77777777" w:rsidR="008961CE" w:rsidRPr="00CD02EA" w:rsidRDefault="008961CE" w:rsidP="00BD3ABD">
            <w:pPr>
              <w:pStyle w:val="TAC"/>
              <w:rPr>
                <w:lang w:val="en-US" w:eastAsia="en-US"/>
              </w:rPr>
            </w:pPr>
            <w:r w:rsidRPr="00CD02EA">
              <w:rPr>
                <w:lang w:val="en-US" w:eastAsia="en-US"/>
              </w:rPr>
              <w:t>2*Min2CCBW</w:t>
            </w:r>
          </w:p>
        </w:tc>
        <w:tc>
          <w:tcPr>
            <w:tcW w:w="2272" w:type="dxa"/>
            <w:tcBorders>
              <w:top w:val="nil"/>
              <w:left w:val="nil"/>
              <w:bottom w:val="single" w:sz="4" w:space="0" w:color="auto"/>
              <w:right w:val="single" w:sz="4" w:space="0" w:color="auto"/>
            </w:tcBorders>
            <w:shd w:val="clear" w:color="auto" w:fill="auto"/>
            <w:noWrap/>
            <w:vAlign w:val="bottom"/>
            <w:hideMark/>
          </w:tcPr>
          <w:p w14:paraId="345E261B" w14:textId="77777777" w:rsidR="008961CE" w:rsidRPr="00CD02EA" w:rsidRDefault="008961CE" w:rsidP="00BD3ABD">
            <w:pPr>
              <w:pStyle w:val="TAC"/>
              <w:rPr>
                <w:lang w:val="en-US" w:eastAsia="en-US"/>
              </w:rPr>
            </w:pPr>
            <w:r w:rsidRPr="00CD02EA">
              <w:rPr>
                <w:lang w:val="en-US" w:eastAsia="en-US"/>
              </w:rPr>
              <w:t>2*Max2CCBW</w:t>
            </w:r>
          </w:p>
        </w:tc>
      </w:tr>
      <w:tr w:rsidR="008961CE" w:rsidRPr="00CD02EA" w14:paraId="35D2205F" w14:textId="77777777" w:rsidTr="00BD3ABD">
        <w:trPr>
          <w:trHeight w:val="53"/>
        </w:trPr>
        <w:tc>
          <w:tcPr>
            <w:tcW w:w="983" w:type="dxa"/>
            <w:tcBorders>
              <w:top w:val="nil"/>
              <w:left w:val="single" w:sz="4" w:space="0" w:color="auto"/>
              <w:bottom w:val="single" w:sz="4" w:space="0" w:color="auto"/>
              <w:right w:val="single" w:sz="4" w:space="0" w:color="auto"/>
            </w:tcBorders>
            <w:shd w:val="clear" w:color="auto" w:fill="auto"/>
            <w:noWrap/>
            <w:vAlign w:val="bottom"/>
            <w:hideMark/>
          </w:tcPr>
          <w:p w14:paraId="6A6F0DED" w14:textId="77777777" w:rsidR="008961CE" w:rsidRPr="00CD02EA" w:rsidRDefault="008961CE" w:rsidP="00BD3ABD">
            <w:pPr>
              <w:pStyle w:val="TAH"/>
              <w:rPr>
                <w:lang w:val="en-US" w:eastAsia="en-US"/>
              </w:rPr>
            </w:pPr>
            <w:r>
              <w:rPr>
                <w:lang w:val="en-US" w:eastAsia="en-US"/>
              </w:rPr>
              <w:t>O</w:t>
            </w:r>
            <w:r w:rsidRPr="00CD02EA">
              <w:rPr>
                <w:lang w:val="en-US" w:eastAsia="en-US"/>
              </w:rPr>
              <w:t>rder</w:t>
            </w:r>
          </w:p>
        </w:tc>
        <w:tc>
          <w:tcPr>
            <w:tcW w:w="2162" w:type="dxa"/>
            <w:tcBorders>
              <w:top w:val="nil"/>
              <w:left w:val="nil"/>
              <w:bottom w:val="single" w:sz="4" w:space="0" w:color="auto"/>
              <w:right w:val="single" w:sz="4" w:space="0" w:color="auto"/>
            </w:tcBorders>
            <w:shd w:val="clear" w:color="auto" w:fill="auto"/>
            <w:noWrap/>
            <w:vAlign w:val="bottom"/>
            <w:hideMark/>
          </w:tcPr>
          <w:p w14:paraId="417625EC" w14:textId="77777777" w:rsidR="008961CE" w:rsidRPr="00CD02EA" w:rsidRDefault="008961CE" w:rsidP="00BD3ABD">
            <w:pPr>
              <w:pStyle w:val="TAH"/>
              <w:rPr>
                <w:lang w:val="en-US" w:eastAsia="en-US"/>
              </w:rPr>
            </w:pPr>
            <w:r w:rsidRPr="00CD02EA">
              <w:rPr>
                <w:lang w:val="en-US" w:eastAsia="en-US"/>
              </w:rPr>
              <w:t>flow</w:t>
            </w:r>
          </w:p>
        </w:tc>
        <w:tc>
          <w:tcPr>
            <w:tcW w:w="2160" w:type="dxa"/>
            <w:tcBorders>
              <w:top w:val="nil"/>
              <w:left w:val="nil"/>
              <w:bottom w:val="single" w:sz="4" w:space="0" w:color="auto"/>
              <w:right w:val="single" w:sz="4" w:space="0" w:color="auto"/>
            </w:tcBorders>
            <w:shd w:val="clear" w:color="auto" w:fill="auto"/>
            <w:noWrap/>
            <w:vAlign w:val="bottom"/>
            <w:hideMark/>
          </w:tcPr>
          <w:p w14:paraId="6C99ACFE" w14:textId="77777777" w:rsidR="008961CE" w:rsidRPr="00CD02EA" w:rsidRDefault="008961CE" w:rsidP="00BD3ABD">
            <w:pPr>
              <w:pStyle w:val="TAH"/>
              <w:rPr>
                <w:lang w:val="en-US" w:eastAsia="en-US"/>
              </w:rPr>
            </w:pPr>
            <w:proofErr w:type="spellStart"/>
            <w:r w:rsidRPr="00CD02EA">
              <w:rPr>
                <w:lang w:val="en-US" w:eastAsia="en-US"/>
              </w:rPr>
              <w:t>fhigh</w:t>
            </w:r>
            <w:proofErr w:type="spellEnd"/>
          </w:p>
        </w:tc>
        <w:tc>
          <w:tcPr>
            <w:tcW w:w="720" w:type="dxa"/>
            <w:vMerge/>
            <w:tcBorders>
              <w:top w:val="nil"/>
              <w:left w:val="single" w:sz="4" w:space="0" w:color="auto"/>
              <w:bottom w:val="single" w:sz="4" w:space="0" w:color="auto"/>
              <w:right w:val="single" w:sz="4" w:space="0" w:color="auto"/>
            </w:tcBorders>
            <w:vAlign w:val="center"/>
            <w:hideMark/>
          </w:tcPr>
          <w:p w14:paraId="5E8E7971" w14:textId="77777777" w:rsidR="008961CE" w:rsidRPr="00CD02EA" w:rsidRDefault="008961CE" w:rsidP="00BD3ABD">
            <w:pPr>
              <w:pStyle w:val="TAH"/>
              <w:rPr>
                <w:lang w:val="en-US" w:eastAsia="en-US"/>
              </w:rPr>
            </w:pPr>
          </w:p>
        </w:tc>
        <w:tc>
          <w:tcPr>
            <w:tcW w:w="2160" w:type="dxa"/>
            <w:tcBorders>
              <w:top w:val="nil"/>
              <w:left w:val="nil"/>
              <w:bottom w:val="single" w:sz="4" w:space="0" w:color="auto"/>
              <w:right w:val="single" w:sz="4" w:space="0" w:color="auto"/>
            </w:tcBorders>
            <w:shd w:val="clear" w:color="auto" w:fill="auto"/>
            <w:noWrap/>
            <w:vAlign w:val="bottom"/>
          </w:tcPr>
          <w:p w14:paraId="1AD5D6EB" w14:textId="77777777" w:rsidR="008961CE" w:rsidRPr="00CD02EA" w:rsidRDefault="008961CE" w:rsidP="00BD3ABD">
            <w:pPr>
              <w:pStyle w:val="TAC"/>
              <w:rPr>
                <w:lang w:val="en-US" w:eastAsia="en-US"/>
              </w:rPr>
            </w:pPr>
          </w:p>
        </w:tc>
        <w:tc>
          <w:tcPr>
            <w:tcW w:w="2272" w:type="dxa"/>
            <w:tcBorders>
              <w:top w:val="nil"/>
              <w:left w:val="nil"/>
              <w:bottom w:val="single" w:sz="4" w:space="0" w:color="auto"/>
              <w:right w:val="single" w:sz="4" w:space="0" w:color="auto"/>
            </w:tcBorders>
            <w:shd w:val="clear" w:color="auto" w:fill="auto"/>
            <w:noWrap/>
            <w:vAlign w:val="bottom"/>
          </w:tcPr>
          <w:p w14:paraId="18A2BA4F" w14:textId="77777777" w:rsidR="008961CE" w:rsidRPr="00CD02EA" w:rsidRDefault="008961CE" w:rsidP="00BD3ABD">
            <w:pPr>
              <w:pStyle w:val="TAC"/>
              <w:rPr>
                <w:lang w:val="en-US" w:eastAsia="en-US"/>
              </w:rPr>
            </w:pPr>
          </w:p>
        </w:tc>
      </w:tr>
      <w:tr w:rsidR="008961CE" w:rsidRPr="00CD02EA" w14:paraId="51CC33CA" w14:textId="77777777" w:rsidTr="00BD3ABD">
        <w:trPr>
          <w:trHeight w:val="53"/>
        </w:trPr>
        <w:tc>
          <w:tcPr>
            <w:tcW w:w="983" w:type="dxa"/>
            <w:vMerge w:val="restart"/>
            <w:tcBorders>
              <w:top w:val="nil"/>
              <w:left w:val="single" w:sz="4" w:space="0" w:color="auto"/>
              <w:bottom w:val="single" w:sz="4" w:space="0" w:color="auto"/>
              <w:right w:val="single" w:sz="4" w:space="0" w:color="auto"/>
            </w:tcBorders>
            <w:shd w:val="clear" w:color="auto" w:fill="auto"/>
            <w:vAlign w:val="bottom"/>
            <w:hideMark/>
          </w:tcPr>
          <w:p w14:paraId="5930B4C7" w14:textId="77777777" w:rsidR="008961CE" w:rsidRPr="00CD02EA" w:rsidRDefault="008961CE" w:rsidP="00BD3ABD">
            <w:pPr>
              <w:pStyle w:val="TAH"/>
              <w:rPr>
                <w:lang w:val="en-US" w:eastAsia="en-US"/>
              </w:rPr>
            </w:pPr>
            <w:r w:rsidRPr="00CD02EA">
              <w:rPr>
                <w:lang w:val="en-US" w:eastAsia="en-US"/>
              </w:rPr>
              <w:t>IMD3</w:t>
            </w:r>
            <w:r w:rsidRPr="00CD02EA">
              <w:rPr>
                <w:lang w:val="en-US" w:eastAsia="en-US"/>
              </w:rPr>
              <w:br/>
              <w:t>(2-1)</w:t>
            </w:r>
          </w:p>
        </w:tc>
        <w:tc>
          <w:tcPr>
            <w:tcW w:w="2162" w:type="dxa"/>
            <w:tcBorders>
              <w:top w:val="nil"/>
              <w:left w:val="nil"/>
              <w:bottom w:val="single" w:sz="4" w:space="0" w:color="auto"/>
              <w:right w:val="single" w:sz="4" w:space="0" w:color="auto"/>
            </w:tcBorders>
            <w:shd w:val="clear" w:color="auto" w:fill="auto"/>
            <w:noWrap/>
            <w:vAlign w:val="bottom"/>
            <w:hideMark/>
          </w:tcPr>
          <w:p w14:paraId="3C940F15" w14:textId="77777777" w:rsidR="008961CE" w:rsidRPr="00CD02EA" w:rsidRDefault="008961CE" w:rsidP="00BD3ABD">
            <w:pPr>
              <w:pStyle w:val="TAC"/>
              <w:rPr>
                <w:lang w:val="en-US" w:eastAsia="en-US"/>
              </w:rPr>
            </w:pPr>
            <w:r w:rsidRPr="00CD02EA">
              <w:rPr>
                <w:lang w:val="en-US" w:eastAsia="en-US"/>
              </w:rPr>
              <w:t>fULlow-Max</w:t>
            </w:r>
            <w:r>
              <w:rPr>
                <w:lang w:val="en-US" w:eastAsia="en-US"/>
              </w:rPr>
              <w:t>2CC</w:t>
            </w:r>
            <w:r w:rsidRPr="00CD02EA">
              <w:rPr>
                <w:lang w:val="en-US" w:eastAsia="en-US"/>
              </w:rPr>
              <w:t>BW</w:t>
            </w:r>
          </w:p>
        </w:tc>
        <w:tc>
          <w:tcPr>
            <w:tcW w:w="2160" w:type="dxa"/>
            <w:tcBorders>
              <w:top w:val="nil"/>
              <w:left w:val="nil"/>
              <w:bottom w:val="single" w:sz="4" w:space="0" w:color="auto"/>
              <w:right w:val="single" w:sz="4" w:space="0" w:color="auto"/>
            </w:tcBorders>
            <w:shd w:val="clear" w:color="auto" w:fill="auto"/>
            <w:noWrap/>
            <w:vAlign w:val="bottom"/>
            <w:hideMark/>
          </w:tcPr>
          <w:p w14:paraId="17137BD6" w14:textId="77777777" w:rsidR="008961CE" w:rsidRPr="00CD02EA" w:rsidRDefault="008961CE" w:rsidP="00BD3ABD">
            <w:pPr>
              <w:pStyle w:val="TAC"/>
              <w:rPr>
                <w:lang w:val="en-US" w:eastAsia="en-US"/>
              </w:rPr>
            </w:pPr>
            <w:r w:rsidRPr="00CD02EA">
              <w:rPr>
                <w:lang w:val="en-US" w:eastAsia="en-US"/>
              </w:rPr>
              <w:t>fULhigh+Max</w:t>
            </w:r>
            <w:r>
              <w:rPr>
                <w:lang w:val="en-US" w:eastAsia="en-US"/>
              </w:rPr>
              <w:t>2CC</w:t>
            </w:r>
            <w:r w:rsidRPr="00CD02EA">
              <w:rPr>
                <w:lang w:val="en-US" w:eastAsia="en-US"/>
              </w:rPr>
              <w:t>BW</w:t>
            </w:r>
          </w:p>
        </w:tc>
        <w:tc>
          <w:tcPr>
            <w:tcW w:w="720" w:type="dxa"/>
            <w:vMerge w:val="restart"/>
            <w:tcBorders>
              <w:top w:val="nil"/>
              <w:left w:val="single" w:sz="4" w:space="0" w:color="auto"/>
              <w:bottom w:val="single" w:sz="4" w:space="0" w:color="auto"/>
              <w:right w:val="single" w:sz="4" w:space="0" w:color="auto"/>
            </w:tcBorders>
            <w:shd w:val="clear" w:color="auto" w:fill="auto"/>
            <w:vAlign w:val="bottom"/>
            <w:hideMark/>
          </w:tcPr>
          <w:p w14:paraId="61828719" w14:textId="77777777" w:rsidR="008961CE" w:rsidRPr="00CD02EA" w:rsidRDefault="008961CE" w:rsidP="00BD3ABD">
            <w:pPr>
              <w:pStyle w:val="TAH"/>
              <w:rPr>
                <w:lang w:val="en-US" w:eastAsia="en-US"/>
              </w:rPr>
            </w:pPr>
            <w:r w:rsidRPr="00CD02EA">
              <w:rPr>
                <w:lang w:val="en-US" w:eastAsia="en-US"/>
              </w:rPr>
              <w:t>IMD6</w:t>
            </w:r>
            <w:r w:rsidRPr="00CD02EA">
              <w:rPr>
                <w:lang w:val="en-US" w:eastAsia="en-US"/>
              </w:rPr>
              <w:br/>
              <w:t>(3-3)</w:t>
            </w:r>
          </w:p>
        </w:tc>
        <w:tc>
          <w:tcPr>
            <w:tcW w:w="2160" w:type="dxa"/>
            <w:tcBorders>
              <w:top w:val="nil"/>
              <w:left w:val="nil"/>
              <w:bottom w:val="single" w:sz="4" w:space="0" w:color="auto"/>
              <w:right w:val="single" w:sz="4" w:space="0" w:color="auto"/>
            </w:tcBorders>
            <w:shd w:val="clear" w:color="auto" w:fill="auto"/>
            <w:noWrap/>
            <w:vAlign w:val="bottom"/>
            <w:hideMark/>
          </w:tcPr>
          <w:p w14:paraId="6785B96C" w14:textId="77777777" w:rsidR="008961CE" w:rsidRPr="00CD02EA" w:rsidRDefault="008961CE" w:rsidP="00BD3ABD">
            <w:pPr>
              <w:pStyle w:val="TAC"/>
              <w:rPr>
                <w:lang w:val="en-US" w:eastAsia="en-US"/>
              </w:rPr>
            </w:pPr>
            <w:r w:rsidRPr="00CD02EA">
              <w:rPr>
                <w:lang w:val="en-US" w:eastAsia="en-US"/>
              </w:rPr>
              <w:t>3*Min2CCBW</w:t>
            </w:r>
          </w:p>
        </w:tc>
        <w:tc>
          <w:tcPr>
            <w:tcW w:w="2272" w:type="dxa"/>
            <w:tcBorders>
              <w:top w:val="nil"/>
              <w:left w:val="nil"/>
              <w:bottom w:val="single" w:sz="4" w:space="0" w:color="auto"/>
              <w:right w:val="single" w:sz="4" w:space="0" w:color="auto"/>
            </w:tcBorders>
            <w:shd w:val="clear" w:color="auto" w:fill="auto"/>
            <w:noWrap/>
            <w:vAlign w:val="bottom"/>
            <w:hideMark/>
          </w:tcPr>
          <w:p w14:paraId="1027614B" w14:textId="77777777" w:rsidR="008961CE" w:rsidRPr="00CD02EA" w:rsidRDefault="008961CE" w:rsidP="00BD3ABD">
            <w:pPr>
              <w:pStyle w:val="TAC"/>
              <w:rPr>
                <w:lang w:val="en-US" w:eastAsia="en-US"/>
              </w:rPr>
            </w:pPr>
            <w:r w:rsidRPr="00CD02EA">
              <w:rPr>
                <w:lang w:val="en-US" w:eastAsia="en-US"/>
              </w:rPr>
              <w:t>3*Max2CCBW</w:t>
            </w:r>
          </w:p>
        </w:tc>
      </w:tr>
      <w:tr w:rsidR="008961CE" w:rsidRPr="00CD02EA" w14:paraId="528E0BA1" w14:textId="77777777" w:rsidTr="00BD3ABD">
        <w:trPr>
          <w:trHeight w:val="53"/>
        </w:trPr>
        <w:tc>
          <w:tcPr>
            <w:tcW w:w="983" w:type="dxa"/>
            <w:vMerge/>
            <w:tcBorders>
              <w:top w:val="nil"/>
              <w:left w:val="single" w:sz="4" w:space="0" w:color="auto"/>
              <w:bottom w:val="single" w:sz="4" w:space="0" w:color="auto"/>
              <w:right w:val="single" w:sz="4" w:space="0" w:color="auto"/>
            </w:tcBorders>
            <w:vAlign w:val="center"/>
            <w:hideMark/>
          </w:tcPr>
          <w:p w14:paraId="21EBB968" w14:textId="77777777" w:rsidR="008961CE" w:rsidRPr="00CD02EA" w:rsidRDefault="008961CE" w:rsidP="00BD3ABD">
            <w:pPr>
              <w:pStyle w:val="TAH"/>
              <w:rPr>
                <w:lang w:val="en-US" w:eastAsia="en-US"/>
              </w:rPr>
            </w:pPr>
          </w:p>
        </w:tc>
        <w:tc>
          <w:tcPr>
            <w:tcW w:w="2162" w:type="dxa"/>
            <w:tcBorders>
              <w:top w:val="nil"/>
              <w:left w:val="nil"/>
              <w:bottom w:val="single" w:sz="4" w:space="0" w:color="auto"/>
              <w:right w:val="single" w:sz="4" w:space="0" w:color="auto"/>
            </w:tcBorders>
            <w:shd w:val="clear" w:color="auto" w:fill="auto"/>
            <w:noWrap/>
            <w:vAlign w:val="bottom"/>
          </w:tcPr>
          <w:p w14:paraId="6B348945" w14:textId="77777777" w:rsidR="008961CE" w:rsidRPr="00CD02EA" w:rsidRDefault="008961CE" w:rsidP="00BD3ABD">
            <w:pPr>
              <w:pStyle w:val="TAC"/>
              <w:rPr>
                <w:lang w:val="en-US" w:eastAsia="en-US"/>
              </w:rPr>
            </w:pPr>
          </w:p>
        </w:tc>
        <w:tc>
          <w:tcPr>
            <w:tcW w:w="2160" w:type="dxa"/>
            <w:tcBorders>
              <w:top w:val="nil"/>
              <w:left w:val="nil"/>
              <w:bottom w:val="single" w:sz="4" w:space="0" w:color="auto"/>
              <w:right w:val="single" w:sz="4" w:space="0" w:color="auto"/>
            </w:tcBorders>
            <w:shd w:val="clear" w:color="auto" w:fill="auto"/>
            <w:noWrap/>
            <w:vAlign w:val="bottom"/>
          </w:tcPr>
          <w:p w14:paraId="598308A3" w14:textId="77777777" w:rsidR="008961CE" w:rsidRPr="00CD02EA" w:rsidRDefault="008961CE" w:rsidP="00BD3ABD">
            <w:pPr>
              <w:pStyle w:val="TAC"/>
              <w:rPr>
                <w:lang w:val="en-US" w:eastAsia="en-US"/>
              </w:rPr>
            </w:pPr>
          </w:p>
        </w:tc>
        <w:tc>
          <w:tcPr>
            <w:tcW w:w="720" w:type="dxa"/>
            <w:vMerge/>
            <w:tcBorders>
              <w:top w:val="nil"/>
              <w:left w:val="single" w:sz="4" w:space="0" w:color="auto"/>
              <w:bottom w:val="single" w:sz="4" w:space="0" w:color="auto"/>
              <w:right w:val="single" w:sz="4" w:space="0" w:color="auto"/>
            </w:tcBorders>
            <w:vAlign w:val="center"/>
            <w:hideMark/>
          </w:tcPr>
          <w:p w14:paraId="12EF36B3" w14:textId="77777777" w:rsidR="008961CE" w:rsidRPr="00CD02EA" w:rsidRDefault="008961CE" w:rsidP="00BD3ABD">
            <w:pPr>
              <w:overflowPunct/>
              <w:autoSpaceDE/>
              <w:autoSpaceDN/>
              <w:adjustRightInd/>
              <w:spacing w:after="0"/>
              <w:textAlignment w:val="auto"/>
              <w:rPr>
                <w:rFonts w:ascii="Arial" w:hAnsi="Arial" w:cs="Arial"/>
                <w:color w:val="000000"/>
                <w:sz w:val="18"/>
                <w:szCs w:val="18"/>
                <w:lang w:val="en-US" w:eastAsia="en-US"/>
              </w:rPr>
            </w:pPr>
          </w:p>
        </w:tc>
        <w:tc>
          <w:tcPr>
            <w:tcW w:w="2160" w:type="dxa"/>
            <w:tcBorders>
              <w:top w:val="nil"/>
              <w:left w:val="nil"/>
              <w:bottom w:val="single" w:sz="4" w:space="0" w:color="auto"/>
              <w:right w:val="single" w:sz="4" w:space="0" w:color="auto"/>
            </w:tcBorders>
            <w:shd w:val="clear" w:color="auto" w:fill="auto"/>
            <w:noWrap/>
            <w:vAlign w:val="bottom"/>
          </w:tcPr>
          <w:p w14:paraId="7E123090" w14:textId="77777777" w:rsidR="008961CE" w:rsidRPr="00CD02EA" w:rsidRDefault="008961CE" w:rsidP="00BD3ABD">
            <w:pPr>
              <w:pStyle w:val="TAC"/>
              <w:rPr>
                <w:lang w:val="en-US" w:eastAsia="en-US"/>
              </w:rPr>
            </w:pPr>
          </w:p>
        </w:tc>
        <w:tc>
          <w:tcPr>
            <w:tcW w:w="2272" w:type="dxa"/>
            <w:tcBorders>
              <w:top w:val="nil"/>
              <w:left w:val="nil"/>
              <w:bottom w:val="single" w:sz="4" w:space="0" w:color="auto"/>
              <w:right w:val="single" w:sz="4" w:space="0" w:color="auto"/>
            </w:tcBorders>
            <w:shd w:val="clear" w:color="auto" w:fill="auto"/>
            <w:noWrap/>
            <w:vAlign w:val="bottom"/>
          </w:tcPr>
          <w:p w14:paraId="1ADE05B7" w14:textId="77777777" w:rsidR="008961CE" w:rsidRPr="00CD02EA" w:rsidRDefault="008961CE" w:rsidP="00BD3ABD">
            <w:pPr>
              <w:pStyle w:val="TAC"/>
              <w:rPr>
                <w:lang w:val="en-US" w:eastAsia="en-US"/>
              </w:rPr>
            </w:pPr>
          </w:p>
        </w:tc>
      </w:tr>
      <w:tr w:rsidR="008961CE" w:rsidRPr="00CD02EA" w14:paraId="3172FE84" w14:textId="77777777" w:rsidTr="00BD3ABD">
        <w:trPr>
          <w:trHeight w:val="53"/>
        </w:trPr>
        <w:tc>
          <w:tcPr>
            <w:tcW w:w="983" w:type="dxa"/>
            <w:vMerge w:val="restart"/>
            <w:tcBorders>
              <w:top w:val="nil"/>
              <w:left w:val="single" w:sz="4" w:space="0" w:color="auto"/>
              <w:bottom w:val="single" w:sz="4" w:space="0" w:color="auto"/>
              <w:right w:val="single" w:sz="4" w:space="0" w:color="auto"/>
            </w:tcBorders>
            <w:shd w:val="clear" w:color="auto" w:fill="auto"/>
            <w:vAlign w:val="bottom"/>
            <w:hideMark/>
          </w:tcPr>
          <w:p w14:paraId="2E610AA3" w14:textId="77777777" w:rsidR="008961CE" w:rsidRPr="00CD02EA" w:rsidRDefault="008961CE" w:rsidP="00BD3ABD">
            <w:pPr>
              <w:pStyle w:val="TAH"/>
              <w:rPr>
                <w:lang w:val="en-US" w:eastAsia="en-US"/>
              </w:rPr>
            </w:pPr>
            <w:r w:rsidRPr="00CD02EA">
              <w:rPr>
                <w:lang w:val="en-US" w:eastAsia="en-US"/>
              </w:rPr>
              <w:t>IMD5</w:t>
            </w:r>
            <w:r w:rsidRPr="00CD02EA">
              <w:rPr>
                <w:lang w:val="en-US" w:eastAsia="en-US"/>
              </w:rPr>
              <w:br/>
              <w:t>(3-2)</w:t>
            </w:r>
          </w:p>
        </w:tc>
        <w:tc>
          <w:tcPr>
            <w:tcW w:w="2162" w:type="dxa"/>
            <w:tcBorders>
              <w:top w:val="nil"/>
              <w:left w:val="nil"/>
              <w:bottom w:val="single" w:sz="4" w:space="0" w:color="auto"/>
              <w:right w:val="single" w:sz="4" w:space="0" w:color="auto"/>
            </w:tcBorders>
            <w:shd w:val="clear" w:color="auto" w:fill="auto"/>
            <w:noWrap/>
            <w:vAlign w:val="bottom"/>
            <w:hideMark/>
          </w:tcPr>
          <w:p w14:paraId="5BE1DF50" w14:textId="77777777" w:rsidR="008961CE" w:rsidRPr="00CD02EA" w:rsidRDefault="008961CE" w:rsidP="00BD3ABD">
            <w:pPr>
              <w:pStyle w:val="TAC"/>
              <w:rPr>
                <w:lang w:val="en-US" w:eastAsia="en-US"/>
              </w:rPr>
            </w:pPr>
            <w:r w:rsidRPr="00CD02EA">
              <w:rPr>
                <w:lang w:val="en-US" w:eastAsia="en-US"/>
              </w:rPr>
              <w:t>fULlow-2*Max</w:t>
            </w:r>
            <w:r>
              <w:rPr>
                <w:lang w:val="en-US" w:eastAsia="en-US"/>
              </w:rPr>
              <w:t>2CC</w:t>
            </w:r>
            <w:r w:rsidRPr="00CD02EA">
              <w:rPr>
                <w:lang w:val="en-US" w:eastAsia="en-US"/>
              </w:rPr>
              <w:t>LBW</w:t>
            </w:r>
          </w:p>
        </w:tc>
        <w:tc>
          <w:tcPr>
            <w:tcW w:w="2160" w:type="dxa"/>
            <w:tcBorders>
              <w:top w:val="nil"/>
              <w:left w:val="nil"/>
              <w:bottom w:val="single" w:sz="4" w:space="0" w:color="auto"/>
              <w:right w:val="single" w:sz="4" w:space="0" w:color="auto"/>
            </w:tcBorders>
            <w:shd w:val="clear" w:color="auto" w:fill="auto"/>
            <w:noWrap/>
            <w:vAlign w:val="bottom"/>
            <w:hideMark/>
          </w:tcPr>
          <w:p w14:paraId="0340E093" w14:textId="77777777" w:rsidR="008961CE" w:rsidRPr="00CD02EA" w:rsidRDefault="008961CE" w:rsidP="00BD3ABD">
            <w:pPr>
              <w:pStyle w:val="TAC"/>
              <w:rPr>
                <w:lang w:val="en-US" w:eastAsia="en-US"/>
              </w:rPr>
            </w:pPr>
            <w:r w:rsidRPr="00CD02EA">
              <w:rPr>
                <w:lang w:val="en-US" w:eastAsia="en-US"/>
              </w:rPr>
              <w:t>fULhigh+2*Max</w:t>
            </w:r>
            <w:r>
              <w:rPr>
                <w:lang w:val="en-US" w:eastAsia="en-US"/>
              </w:rPr>
              <w:t>2CC</w:t>
            </w:r>
            <w:r w:rsidRPr="00CD02EA">
              <w:rPr>
                <w:lang w:val="en-US" w:eastAsia="en-US"/>
              </w:rPr>
              <w:t>BW</w:t>
            </w:r>
          </w:p>
        </w:tc>
        <w:tc>
          <w:tcPr>
            <w:tcW w:w="5152" w:type="dxa"/>
            <w:gridSpan w:val="3"/>
            <w:tcBorders>
              <w:top w:val="single" w:sz="4" w:space="0" w:color="auto"/>
              <w:left w:val="nil"/>
              <w:bottom w:val="single" w:sz="4" w:space="0" w:color="auto"/>
              <w:right w:val="single" w:sz="4" w:space="0" w:color="auto"/>
            </w:tcBorders>
            <w:shd w:val="clear" w:color="auto" w:fill="auto"/>
            <w:noWrap/>
            <w:vAlign w:val="bottom"/>
            <w:hideMark/>
          </w:tcPr>
          <w:p w14:paraId="6AF41914" w14:textId="77777777" w:rsidR="008961CE" w:rsidRPr="00CD02EA" w:rsidRDefault="008961CE" w:rsidP="00BD3ABD">
            <w:pPr>
              <w:pStyle w:val="TAH"/>
              <w:rPr>
                <w:lang w:val="en-US" w:eastAsia="en-US"/>
              </w:rPr>
            </w:pPr>
            <w:r>
              <w:rPr>
                <w:lang w:val="en-US" w:eastAsia="en-US"/>
              </w:rPr>
              <w:t>C</w:t>
            </w:r>
            <w:r w:rsidRPr="00CD02EA">
              <w:rPr>
                <w:lang w:val="en-US" w:eastAsia="en-US"/>
              </w:rPr>
              <w:t>lose to H2 IMD range</w:t>
            </w:r>
            <w:r w:rsidRPr="00CD02EA">
              <w:rPr>
                <w:vertAlign w:val="superscript"/>
                <w:lang w:val="en-US" w:eastAsia="en-US"/>
              </w:rPr>
              <w:t>4</w:t>
            </w:r>
          </w:p>
        </w:tc>
      </w:tr>
      <w:tr w:rsidR="008961CE" w:rsidRPr="00CD02EA" w14:paraId="0BB8285B" w14:textId="77777777" w:rsidTr="00BD3ABD">
        <w:trPr>
          <w:trHeight w:val="53"/>
        </w:trPr>
        <w:tc>
          <w:tcPr>
            <w:tcW w:w="983" w:type="dxa"/>
            <w:vMerge/>
            <w:tcBorders>
              <w:top w:val="nil"/>
              <w:left w:val="single" w:sz="4" w:space="0" w:color="auto"/>
              <w:bottom w:val="single" w:sz="4" w:space="0" w:color="auto"/>
              <w:right w:val="single" w:sz="4" w:space="0" w:color="auto"/>
            </w:tcBorders>
            <w:vAlign w:val="center"/>
            <w:hideMark/>
          </w:tcPr>
          <w:p w14:paraId="239AEE3D" w14:textId="77777777" w:rsidR="008961CE" w:rsidRPr="00CD02EA" w:rsidRDefault="008961CE" w:rsidP="00BD3ABD">
            <w:pPr>
              <w:pStyle w:val="TAH"/>
              <w:rPr>
                <w:lang w:val="en-US" w:eastAsia="en-US"/>
              </w:rPr>
            </w:pPr>
          </w:p>
        </w:tc>
        <w:tc>
          <w:tcPr>
            <w:tcW w:w="2162" w:type="dxa"/>
            <w:tcBorders>
              <w:top w:val="nil"/>
              <w:left w:val="nil"/>
              <w:bottom w:val="single" w:sz="4" w:space="0" w:color="auto"/>
              <w:right w:val="single" w:sz="4" w:space="0" w:color="auto"/>
            </w:tcBorders>
            <w:shd w:val="clear" w:color="auto" w:fill="auto"/>
            <w:noWrap/>
            <w:vAlign w:val="bottom"/>
          </w:tcPr>
          <w:p w14:paraId="09B25D4D" w14:textId="77777777" w:rsidR="008961CE" w:rsidRPr="00CD02EA" w:rsidRDefault="008961CE" w:rsidP="00BD3ABD">
            <w:pPr>
              <w:pStyle w:val="TAC"/>
              <w:rPr>
                <w:lang w:val="en-US" w:eastAsia="en-US"/>
              </w:rPr>
            </w:pPr>
          </w:p>
        </w:tc>
        <w:tc>
          <w:tcPr>
            <w:tcW w:w="2160" w:type="dxa"/>
            <w:tcBorders>
              <w:top w:val="nil"/>
              <w:left w:val="nil"/>
              <w:bottom w:val="single" w:sz="4" w:space="0" w:color="auto"/>
              <w:right w:val="single" w:sz="4" w:space="0" w:color="auto"/>
            </w:tcBorders>
            <w:shd w:val="clear" w:color="auto" w:fill="auto"/>
            <w:noWrap/>
            <w:vAlign w:val="bottom"/>
          </w:tcPr>
          <w:p w14:paraId="1AB1FCDC" w14:textId="77777777" w:rsidR="008961CE" w:rsidRPr="00CD02EA" w:rsidRDefault="008961CE" w:rsidP="00BD3ABD">
            <w:pPr>
              <w:pStyle w:val="TAC"/>
              <w:rPr>
                <w:lang w:val="en-US" w:eastAsia="en-US"/>
              </w:rPr>
            </w:pPr>
          </w:p>
        </w:tc>
        <w:tc>
          <w:tcPr>
            <w:tcW w:w="720" w:type="dxa"/>
            <w:tcBorders>
              <w:top w:val="nil"/>
              <w:left w:val="nil"/>
              <w:bottom w:val="single" w:sz="4" w:space="0" w:color="auto"/>
              <w:right w:val="single" w:sz="4" w:space="0" w:color="auto"/>
            </w:tcBorders>
            <w:shd w:val="clear" w:color="auto" w:fill="auto"/>
            <w:noWrap/>
            <w:vAlign w:val="bottom"/>
            <w:hideMark/>
          </w:tcPr>
          <w:p w14:paraId="393E4C01" w14:textId="77777777" w:rsidR="008961CE" w:rsidRPr="00CD02EA" w:rsidRDefault="008961CE" w:rsidP="00BD3ABD">
            <w:pPr>
              <w:pStyle w:val="TAH"/>
              <w:rPr>
                <w:lang w:val="en-US" w:eastAsia="en-US"/>
              </w:rPr>
            </w:pPr>
            <w:r>
              <w:rPr>
                <w:lang w:val="en-US" w:eastAsia="en-US"/>
              </w:rPr>
              <w:t>O</w:t>
            </w:r>
            <w:r w:rsidRPr="00CD02EA">
              <w:rPr>
                <w:lang w:val="en-US" w:eastAsia="en-US"/>
              </w:rPr>
              <w:t>rder</w:t>
            </w:r>
          </w:p>
        </w:tc>
        <w:tc>
          <w:tcPr>
            <w:tcW w:w="2160" w:type="dxa"/>
            <w:tcBorders>
              <w:top w:val="nil"/>
              <w:left w:val="nil"/>
              <w:bottom w:val="single" w:sz="4" w:space="0" w:color="auto"/>
              <w:right w:val="single" w:sz="4" w:space="0" w:color="auto"/>
            </w:tcBorders>
            <w:shd w:val="clear" w:color="auto" w:fill="auto"/>
            <w:noWrap/>
            <w:vAlign w:val="bottom"/>
            <w:hideMark/>
          </w:tcPr>
          <w:p w14:paraId="25F6922A" w14:textId="77777777" w:rsidR="008961CE" w:rsidRPr="00CD02EA" w:rsidRDefault="008961CE" w:rsidP="00BD3ABD">
            <w:pPr>
              <w:pStyle w:val="TAH"/>
              <w:rPr>
                <w:lang w:val="en-US" w:eastAsia="en-US"/>
              </w:rPr>
            </w:pPr>
            <w:r w:rsidRPr="00CD02EA">
              <w:rPr>
                <w:lang w:val="en-US" w:eastAsia="en-US"/>
              </w:rPr>
              <w:t>flow</w:t>
            </w:r>
          </w:p>
        </w:tc>
        <w:tc>
          <w:tcPr>
            <w:tcW w:w="2272" w:type="dxa"/>
            <w:tcBorders>
              <w:top w:val="nil"/>
              <w:left w:val="nil"/>
              <w:bottom w:val="single" w:sz="4" w:space="0" w:color="auto"/>
              <w:right w:val="single" w:sz="4" w:space="0" w:color="auto"/>
            </w:tcBorders>
            <w:shd w:val="clear" w:color="auto" w:fill="auto"/>
            <w:noWrap/>
            <w:vAlign w:val="bottom"/>
            <w:hideMark/>
          </w:tcPr>
          <w:p w14:paraId="7F5219E3" w14:textId="77777777" w:rsidR="008961CE" w:rsidRPr="00CD02EA" w:rsidRDefault="008961CE" w:rsidP="00BD3ABD">
            <w:pPr>
              <w:pStyle w:val="TAH"/>
              <w:rPr>
                <w:lang w:val="en-US" w:eastAsia="en-US"/>
              </w:rPr>
            </w:pPr>
            <w:proofErr w:type="spellStart"/>
            <w:r w:rsidRPr="00CD02EA">
              <w:rPr>
                <w:lang w:val="en-US" w:eastAsia="en-US"/>
              </w:rPr>
              <w:t>fhigh</w:t>
            </w:r>
            <w:proofErr w:type="spellEnd"/>
          </w:p>
        </w:tc>
      </w:tr>
      <w:tr w:rsidR="008961CE" w:rsidRPr="00CD02EA" w14:paraId="4B8E1263" w14:textId="77777777" w:rsidTr="00BD3ABD">
        <w:trPr>
          <w:trHeight w:val="53"/>
        </w:trPr>
        <w:tc>
          <w:tcPr>
            <w:tcW w:w="983" w:type="dxa"/>
            <w:vMerge w:val="restart"/>
            <w:tcBorders>
              <w:top w:val="nil"/>
              <w:left w:val="single" w:sz="4" w:space="0" w:color="auto"/>
              <w:bottom w:val="single" w:sz="4" w:space="0" w:color="auto"/>
              <w:right w:val="single" w:sz="4" w:space="0" w:color="auto"/>
            </w:tcBorders>
            <w:shd w:val="clear" w:color="auto" w:fill="auto"/>
            <w:vAlign w:val="bottom"/>
            <w:hideMark/>
          </w:tcPr>
          <w:p w14:paraId="32F0ED85" w14:textId="77777777" w:rsidR="008961CE" w:rsidRPr="00CD02EA" w:rsidRDefault="008961CE" w:rsidP="00BD3ABD">
            <w:pPr>
              <w:pStyle w:val="TAH"/>
              <w:rPr>
                <w:lang w:val="en-US" w:eastAsia="en-US"/>
              </w:rPr>
            </w:pPr>
            <w:r w:rsidRPr="00CD02EA">
              <w:rPr>
                <w:lang w:val="en-US" w:eastAsia="en-US"/>
              </w:rPr>
              <w:t>IMD7</w:t>
            </w:r>
            <w:r w:rsidRPr="00CD02EA">
              <w:rPr>
                <w:lang w:val="en-US" w:eastAsia="en-US"/>
              </w:rPr>
              <w:br/>
              <w:t>(4-3)</w:t>
            </w:r>
          </w:p>
        </w:tc>
        <w:tc>
          <w:tcPr>
            <w:tcW w:w="2162" w:type="dxa"/>
            <w:tcBorders>
              <w:top w:val="nil"/>
              <w:left w:val="nil"/>
              <w:bottom w:val="single" w:sz="4" w:space="0" w:color="auto"/>
              <w:right w:val="single" w:sz="4" w:space="0" w:color="auto"/>
            </w:tcBorders>
            <w:shd w:val="clear" w:color="auto" w:fill="auto"/>
            <w:noWrap/>
            <w:vAlign w:val="bottom"/>
            <w:hideMark/>
          </w:tcPr>
          <w:p w14:paraId="5FD4E593" w14:textId="77777777" w:rsidR="008961CE" w:rsidRPr="00CD02EA" w:rsidRDefault="008961CE" w:rsidP="00BD3ABD">
            <w:pPr>
              <w:pStyle w:val="TAC"/>
              <w:rPr>
                <w:lang w:val="en-US" w:eastAsia="en-US"/>
              </w:rPr>
            </w:pPr>
            <w:r w:rsidRPr="00CD02EA">
              <w:rPr>
                <w:lang w:val="en-US" w:eastAsia="en-US"/>
              </w:rPr>
              <w:t>fULlow-3*Max</w:t>
            </w:r>
            <w:r>
              <w:rPr>
                <w:lang w:val="en-US" w:eastAsia="en-US"/>
              </w:rPr>
              <w:t>2CC</w:t>
            </w:r>
            <w:r w:rsidRPr="00CD02EA">
              <w:rPr>
                <w:lang w:val="en-US" w:eastAsia="en-US"/>
              </w:rPr>
              <w:t>BW</w:t>
            </w:r>
          </w:p>
        </w:tc>
        <w:tc>
          <w:tcPr>
            <w:tcW w:w="2160" w:type="dxa"/>
            <w:tcBorders>
              <w:top w:val="nil"/>
              <w:left w:val="nil"/>
              <w:bottom w:val="single" w:sz="4" w:space="0" w:color="auto"/>
              <w:right w:val="single" w:sz="4" w:space="0" w:color="auto"/>
            </w:tcBorders>
            <w:shd w:val="clear" w:color="auto" w:fill="auto"/>
            <w:noWrap/>
            <w:vAlign w:val="bottom"/>
            <w:hideMark/>
          </w:tcPr>
          <w:p w14:paraId="05782594" w14:textId="77777777" w:rsidR="008961CE" w:rsidRPr="00CD02EA" w:rsidRDefault="008961CE" w:rsidP="00BD3ABD">
            <w:pPr>
              <w:pStyle w:val="TAC"/>
              <w:rPr>
                <w:lang w:val="en-US" w:eastAsia="en-US"/>
              </w:rPr>
            </w:pPr>
            <w:r w:rsidRPr="00CD02EA">
              <w:rPr>
                <w:lang w:val="en-US" w:eastAsia="en-US"/>
              </w:rPr>
              <w:t>fULhigh+3*Max</w:t>
            </w:r>
            <w:r>
              <w:rPr>
                <w:lang w:val="en-US" w:eastAsia="en-US"/>
              </w:rPr>
              <w:t>2CC</w:t>
            </w:r>
            <w:r w:rsidRPr="00CD02EA">
              <w:rPr>
                <w:lang w:val="en-US" w:eastAsia="en-US"/>
              </w:rPr>
              <w:t>BW</w:t>
            </w:r>
          </w:p>
        </w:tc>
        <w:tc>
          <w:tcPr>
            <w:tcW w:w="720" w:type="dxa"/>
            <w:vMerge w:val="restart"/>
            <w:tcBorders>
              <w:top w:val="nil"/>
              <w:left w:val="single" w:sz="4" w:space="0" w:color="auto"/>
              <w:bottom w:val="single" w:sz="4" w:space="0" w:color="auto"/>
              <w:right w:val="single" w:sz="4" w:space="0" w:color="auto"/>
            </w:tcBorders>
            <w:shd w:val="clear" w:color="auto" w:fill="auto"/>
            <w:vAlign w:val="bottom"/>
            <w:hideMark/>
          </w:tcPr>
          <w:p w14:paraId="6D4644D4" w14:textId="77777777" w:rsidR="008961CE" w:rsidRPr="00CD02EA" w:rsidRDefault="008961CE" w:rsidP="00BD3ABD">
            <w:pPr>
              <w:pStyle w:val="TAH"/>
              <w:rPr>
                <w:lang w:val="en-US" w:eastAsia="en-US"/>
              </w:rPr>
            </w:pPr>
            <w:r w:rsidRPr="00CD02EA">
              <w:rPr>
                <w:lang w:val="en-US" w:eastAsia="en-US"/>
              </w:rPr>
              <w:t>IMD4</w:t>
            </w:r>
            <w:r w:rsidRPr="00CD02EA">
              <w:rPr>
                <w:lang w:val="en-US" w:eastAsia="en-US"/>
              </w:rPr>
              <w:br/>
              <w:t>(3-1)</w:t>
            </w:r>
          </w:p>
        </w:tc>
        <w:tc>
          <w:tcPr>
            <w:tcW w:w="2160" w:type="dxa"/>
            <w:tcBorders>
              <w:top w:val="nil"/>
              <w:left w:val="nil"/>
              <w:bottom w:val="single" w:sz="4" w:space="0" w:color="auto"/>
              <w:right w:val="single" w:sz="4" w:space="0" w:color="auto"/>
            </w:tcBorders>
            <w:shd w:val="clear" w:color="auto" w:fill="auto"/>
            <w:noWrap/>
            <w:vAlign w:val="bottom"/>
            <w:hideMark/>
          </w:tcPr>
          <w:p w14:paraId="3BCB5D58" w14:textId="77777777" w:rsidR="008961CE" w:rsidRPr="00CD02EA" w:rsidRDefault="008961CE" w:rsidP="00BD3ABD">
            <w:pPr>
              <w:pStyle w:val="TAC"/>
              <w:rPr>
                <w:lang w:val="en-US" w:eastAsia="en-US"/>
              </w:rPr>
            </w:pPr>
            <w:r w:rsidRPr="00CD02EA">
              <w:rPr>
                <w:lang w:val="en-US" w:eastAsia="en-US"/>
              </w:rPr>
              <w:t>2*fULlow-Max2CCBW</w:t>
            </w:r>
          </w:p>
        </w:tc>
        <w:tc>
          <w:tcPr>
            <w:tcW w:w="2272" w:type="dxa"/>
            <w:tcBorders>
              <w:top w:val="nil"/>
              <w:left w:val="nil"/>
              <w:bottom w:val="single" w:sz="4" w:space="0" w:color="auto"/>
              <w:right w:val="single" w:sz="4" w:space="0" w:color="auto"/>
            </w:tcBorders>
            <w:shd w:val="clear" w:color="auto" w:fill="auto"/>
            <w:noWrap/>
            <w:vAlign w:val="bottom"/>
            <w:hideMark/>
          </w:tcPr>
          <w:p w14:paraId="03C8DB34" w14:textId="77777777" w:rsidR="008961CE" w:rsidRPr="00CD02EA" w:rsidRDefault="008961CE" w:rsidP="00BD3ABD">
            <w:pPr>
              <w:pStyle w:val="TAC"/>
              <w:rPr>
                <w:lang w:val="en-US" w:eastAsia="en-US"/>
              </w:rPr>
            </w:pPr>
            <w:r w:rsidRPr="00CD02EA">
              <w:rPr>
                <w:lang w:val="en-US" w:eastAsia="en-US"/>
              </w:rPr>
              <w:t>2*fULhigh+Max2CCBW</w:t>
            </w:r>
          </w:p>
        </w:tc>
      </w:tr>
      <w:tr w:rsidR="008961CE" w:rsidRPr="00CD02EA" w14:paraId="44D189F7" w14:textId="77777777" w:rsidTr="00BD3ABD">
        <w:trPr>
          <w:trHeight w:val="53"/>
        </w:trPr>
        <w:tc>
          <w:tcPr>
            <w:tcW w:w="983" w:type="dxa"/>
            <w:vMerge/>
            <w:tcBorders>
              <w:top w:val="nil"/>
              <w:left w:val="single" w:sz="4" w:space="0" w:color="auto"/>
              <w:bottom w:val="single" w:sz="4" w:space="0" w:color="auto"/>
              <w:right w:val="single" w:sz="4" w:space="0" w:color="auto"/>
            </w:tcBorders>
            <w:vAlign w:val="center"/>
            <w:hideMark/>
          </w:tcPr>
          <w:p w14:paraId="24643828" w14:textId="77777777" w:rsidR="008961CE" w:rsidRPr="00CD02EA" w:rsidRDefault="008961CE" w:rsidP="00BD3ABD">
            <w:pPr>
              <w:pStyle w:val="TAH"/>
              <w:rPr>
                <w:lang w:val="en-US" w:eastAsia="en-US"/>
              </w:rPr>
            </w:pPr>
          </w:p>
        </w:tc>
        <w:tc>
          <w:tcPr>
            <w:tcW w:w="2162" w:type="dxa"/>
            <w:tcBorders>
              <w:top w:val="nil"/>
              <w:left w:val="nil"/>
              <w:bottom w:val="single" w:sz="4" w:space="0" w:color="auto"/>
              <w:right w:val="single" w:sz="4" w:space="0" w:color="auto"/>
            </w:tcBorders>
            <w:shd w:val="clear" w:color="auto" w:fill="auto"/>
            <w:noWrap/>
            <w:vAlign w:val="bottom"/>
          </w:tcPr>
          <w:p w14:paraId="33CB285B" w14:textId="77777777" w:rsidR="008961CE" w:rsidRPr="00CD02EA" w:rsidRDefault="008961CE" w:rsidP="00BD3ABD">
            <w:pPr>
              <w:pStyle w:val="TAC"/>
              <w:rPr>
                <w:lang w:val="en-US" w:eastAsia="en-US"/>
              </w:rPr>
            </w:pPr>
          </w:p>
        </w:tc>
        <w:tc>
          <w:tcPr>
            <w:tcW w:w="2160" w:type="dxa"/>
            <w:tcBorders>
              <w:top w:val="nil"/>
              <w:left w:val="nil"/>
              <w:bottom w:val="single" w:sz="4" w:space="0" w:color="auto"/>
              <w:right w:val="single" w:sz="4" w:space="0" w:color="auto"/>
            </w:tcBorders>
            <w:shd w:val="clear" w:color="auto" w:fill="auto"/>
            <w:noWrap/>
            <w:vAlign w:val="bottom"/>
          </w:tcPr>
          <w:p w14:paraId="13D7EC06" w14:textId="77777777" w:rsidR="008961CE" w:rsidRPr="00CD02EA" w:rsidRDefault="008961CE" w:rsidP="00BD3ABD">
            <w:pPr>
              <w:pStyle w:val="TAC"/>
              <w:rPr>
                <w:lang w:val="en-US" w:eastAsia="en-US"/>
              </w:rPr>
            </w:pPr>
          </w:p>
        </w:tc>
        <w:tc>
          <w:tcPr>
            <w:tcW w:w="720" w:type="dxa"/>
            <w:vMerge/>
            <w:tcBorders>
              <w:top w:val="nil"/>
              <w:left w:val="single" w:sz="4" w:space="0" w:color="auto"/>
              <w:bottom w:val="single" w:sz="4" w:space="0" w:color="auto"/>
              <w:right w:val="single" w:sz="4" w:space="0" w:color="auto"/>
            </w:tcBorders>
            <w:vAlign w:val="center"/>
            <w:hideMark/>
          </w:tcPr>
          <w:p w14:paraId="5D866829" w14:textId="77777777" w:rsidR="008961CE" w:rsidRPr="00CD02EA" w:rsidRDefault="008961CE" w:rsidP="00BD3ABD">
            <w:pPr>
              <w:pStyle w:val="TAH"/>
              <w:rPr>
                <w:lang w:val="en-US" w:eastAsia="en-US"/>
              </w:rPr>
            </w:pPr>
          </w:p>
        </w:tc>
        <w:tc>
          <w:tcPr>
            <w:tcW w:w="2160" w:type="dxa"/>
            <w:tcBorders>
              <w:top w:val="nil"/>
              <w:left w:val="nil"/>
              <w:bottom w:val="single" w:sz="4" w:space="0" w:color="auto"/>
              <w:right w:val="single" w:sz="4" w:space="0" w:color="auto"/>
            </w:tcBorders>
            <w:shd w:val="clear" w:color="auto" w:fill="auto"/>
            <w:noWrap/>
            <w:vAlign w:val="bottom"/>
          </w:tcPr>
          <w:p w14:paraId="0856DFC3" w14:textId="77777777" w:rsidR="008961CE" w:rsidRPr="00CD02EA" w:rsidRDefault="008961CE" w:rsidP="00BD3ABD">
            <w:pPr>
              <w:pStyle w:val="TAC"/>
              <w:rPr>
                <w:lang w:val="en-US" w:eastAsia="en-US"/>
              </w:rPr>
            </w:pPr>
          </w:p>
        </w:tc>
        <w:tc>
          <w:tcPr>
            <w:tcW w:w="2272" w:type="dxa"/>
            <w:tcBorders>
              <w:top w:val="nil"/>
              <w:left w:val="nil"/>
              <w:bottom w:val="single" w:sz="4" w:space="0" w:color="auto"/>
              <w:right w:val="single" w:sz="4" w:space="0" w:color="auto"/>
            </w:tcBorders>
            <w:shd w:val="clear" w:color="auto" w:fill="auto"/>
            <w:noWrap/>
            <w:vAlign w:val="bottom"/>
          </w:tcPr>
          <w:p w14:paraId="07D300C7" w14:textId="77777777" w:rsidR="008961CE" w:rsidRPr="00CD02EA" w:rsidRDefault="008961CE" w:rsidP="00BD3ABD">
            <w:pPr>
              <w:pStyle w:val="TAC"/>
              <w:rPr>
                <w:lang w:val="en-US" w:eastAsia="en-US"/>
              </w:rPr>
            </w:pPr>
          </w:p>
        </w:tc>
      </w:tr>
      <w:tr w:rsidR="008961CE" w:rsidRPr="00CD02EA" w14:paraId="0255C544" w14:textId="77777777" w:rsidTr="00BD3ABD">
        <w:trPr>
          <w:trHeight w:val="53"/>
        </w:trPr>
        <w:tc>
          <w:tcPr>
            <w:tcW w:w="983" w:type="dxa"/>
            <w:vMerge w:val="restart"/>
            <w:tcBorders>
              <w:top w:val="nil"/>
              <w:left w:val="single" w:sz="4" w:space="0" w:color="auto"/>
              <w:bottom w:val="single" w:sz="4" w:space="0" w:color="auto"/>
              <w:right w:val="single" w:sz="4" w:space="0" w:color="auto"/>
            </w:tcBorders>
            <w:shd w:val="clear" w:color="auto" w:fill="auto"/>
            <w:vAlign w:val="bottom"/>
            <w:hideMark/>
          </w:tcPr>
          <w:p w14:paraId="35A6A0FF" w14:textId="77777777" w:rsidR="008961CE" w:rsidRPr="00CD02EA" w:rsidRDefault="008961CE" w:rsidP="00BD3ABD">
            <w:pPr>
              <w:pStyle w:val="TAH"/>
              <w:rPr>
                <w:lang w:val="en-US" w:eastAsia="en-US"/>
              </w:rPr>
            </w:pPr>
            <w:r w:rsidRPr="00CD02EA">
              <w:rPr>
                <w:lang w:val="en-US" w:eastAsia="en-US"/>
              </w:rPr>
              <w:t>IMD9</w:t>
            </w:r>
            <w:r w:rsidRPr="00CD02EA">
              <w:rPr>
                <w:lang w:val="en-US" w:eastAsia="en-US"/>
              </w:rPr>
              <w:br/>
              <w:t>(5-4)</w:t>
            </w:r>
          </w:p>
        </w:tc>
        <w:tc>
          <w:tcPr>
            <w:tcW w:w="2162" w:type="dxa"/>
            <w:tcBorders>
              <w:top w:val="nil"/>
              <w:left w:val="nil"/>
              <w:bottom w:val="single" w:sz="4" w:space="0" w:color="auto"/>
              <w:right w:val="single" w:sz="4" w:space="0" w:color="auto"/>
            </w:tcBorders>
            <w:shd w:val="clear" w:color="auto" w:fill="auto"/>
            <w:noWrap/>
            <w:vAlign w:val="bottom"/>
            <w:hideMark/>
          </w:tcPr>
          <w:p w14:paraId="547B2F6D" w14:textId="77777777" w:rsidR="008961CE" w:rsidRPr="00CD02EA" w:rsidRDefault="008961CE" w:rsidP="00BD3ABD">
            <w:pPr>
              <w:pStyle w:val="TAC"/>
              <w:rPr>
                <w:lang w:val="en-US" w:eastAsia="en-US"/>
              </w:rPr>
            </w:pPr>
            <w:r w:rsidRPr="00CD02EA">
              <w:rPr>
                <w:lang w:val="en-US" w:eastAsia="en-US"/>
              </w:rPr>
              <w:t>fULlow-4*Max</w:t>
            </w:r>
            <w:r>
              <w:rPr>
                <w:lang w:val="en-US" w:eastAsia="en-US"/>
              </w:rPr>
              <w:t>2CC</w:t>
            </w:r>
            <w:r w:rsidRPr="00CD02EA">
              <w:rPr>
                <w:lang w:val="en-US" w:eastAsia="en-US"/>
              </w:rPr>
              <w:t>BW</w:t>
            </w:r>
          </w:p>
        </w:tc>
        <w:tc>
          <w:tcPr>
            <w:tcW w:w="2160" w:type="dxa"/>
            <w:tcBorders>
              <w:top w:val="nil"/>
              <w:left w:val="nil"/>
              <w:bottom w:val="single" w:sz="4" w:space="0" w:color="auto"/>
              <w:right w:val="single" w:sz="4" w:space="0" w:color="auto"/>
            </w:tcBorders>
            <w:shd w:val="clear" w:color="auto" w:fill="auto"/>
            <w:noWrap/>
            <w:vAlign w:val="bottom"/>
            <w:hideMark/>
          </w:tcPr>
          <w:p w14:paraId="14D74BCE" w14:textId="77777777" w:rsidR="008961CE" w:rsidRPr="00CD02EA" w:rsidRDefault="008961CE" w:rsidP="00BD3ABD">
            <w:pPr>
              <w:pStyle w:val="TAC"/>
              <w:rPr>
                <w:lang w:val="en-US" w:eastAsia="en-US"/>
              </w:rPr>
            </w:pPr>
            <w:r w:rsidRPr="00CD02EA">
              <w:rPr>
                <w:lang w:val="en-US" w:eastAsia="en-US"/>
              </w:rPr>
              <w:t>fULhigh+4*Max</w:t>
            </w:r>
            <w:r>
              <w:rPr>
                <w:lang w:val="en-US" w:eastAsia="en-US"/>
              </w:rPr>
              <w:t>2CC</w:t>
            </w:r>
            <w:r w:rsidRPr="00CD02EA">
              <w:rPr>
                <w:lang w:val="en-US" w:eastAsia="en-US"/>
              </w:rPr>
              <w:t>BW</w:t>
            </w:r>
          </w:p>
        </w:tc>
        <w:tc>
          <w:tcPr>
            <w:tcW w:w="720" w:type="dxa"/>
            <w:vMerge w:val="restart"/>
            <w:tcBorders>
              <w:top w:val="nil"/>
              <w:left w:val="single" w:sz="4" w:space="0" w:color="auto"/>
              <w:bottom w:val="single" w:sz="4" w:space="0" w:color="auto"/>
              <w:right w:val="single" w:sz="4" w:space="0" w:color="auto"/>
            </w:tcBorders>
            <w:shd w:val="clear" w:color="auto" w:fill="auto"/>
            <w:vAlign w:val="bottom"/>
            <w:hideMark/>
          </w:tcPr>
          <w:p w14:paraId="2283E432" w14:textId="77777777" w:rsidR="008961CE" w:rsidRPr="00CD02EA" w:rsidRDefault="008961CE" w:rsidP="00BD3ABD">
            <w:pPr>
              <w:pStyle w:val="TAH"/>
              <w:rPr>
                <w:lang w:val="en-US" w:eastAsia="en-US"/>
              </w:rPr>
            </w:pPr>
            <w:r w:rsidRPr="00CD02EA">
              <w:rPr>
                <w:lang w:val="en-US" w:eastAsia="en-US"/>
              </w:rPr>
              <w:t>IMD6</w:t>
            </w:r>
            <w:r w:rsidRPr="00CD02EA">
              <w:rPr>
                <w:lang w:val="en-US" w:eastAsia="en-US"/>
              </w:rPr>
              <w:br/>
              <w:t>(4-2)</w:t>
            </w:r>
          </w:p>
        </w:tc>
        <w:tc>
          <w:tcPr>
            <w:tcW w:w="2160" w:type="dxa"/>
            <w:tcBorders>
              <w:top w:val="nil"/>
              <w:left w:val="nil"/>
              <w:bottom w:val="single" w:sz="4" w:space="0" w:color="auto"/>
              <w:right w:val="single" w:sz="4" w:space="0" w:color="auto"/>
            </w:tcBorders>
            <w:shd w:val="clear" w:color="auto" w:fill="auto"/>
            <w:noWrap/>
            <w:vAlign w:val="bottom"/>
            <w:hideMark/>
          </w:tcPr>
          <w:p w14:paraId="38D61B25" w14:textId="77777777" w:rsidR="008961CE" w:rsidRPr="00CD02EA" w:rsidRDefault="008961CE" w:rsidP="00BD3ABD">
            <w:pPr>
              <w:pStyle w:val="TAC"/>
              <w:rPr>
                <w:lang w:val="en-US" w:eastAsia="en-US"/>
              </w:rPr>
            </w:pPr>
            <w:r w:rsidRPr="00CD02EA">
              <w:rPr>
                <w:lang w:val="en-US" w:eastAsia="en-US"/>
              </w:rPr>
              <w:t>2*fULlow-2*Max2CCBW</w:t>
            </w:r>
          </w:p>
        </w:tc>
        <w:tc>
          <w:tcPr>
            <w:tcW w:w="2272" w:type="dxa"/>
            <w:tcBorders>
              <w:top w:val="nil"/>
              <w:left w:val="nil"/>
              <w:bottom w:val="single" w:sz="4" w:space="0" w:color="auto"/>
              <w:right w:val="single" w:sz="4" w:space="0" w:color="auto"/>
            </w:tcBorders>
            <w:shd w:val="clear" w:color="auto" w:fill="auto"/>
            <w:noWrap/>
            <w:vAlign w:val="bottom"/>
            <w:hideMark/>
          </w:tcPr>
          <w:p w14:paraId="08DC3123" w14:textId="77777777" w:rsidR="008961CE" w:rsidRPr="00CD02EA" w:rsidRDefault="008961CE" w:rsidP="00BD3ABD">
            <w:pPr>
              <w:pStyle w:val="TAC"/>
              <w:rPr>
                <w:lang w:val="en-US" w:eastAsia="en-US"/>
              </w:rPr>
            </w:pPr>
            <w:r w:rsidRPr="00CD02EA">
              <w:rPr>
                <w:lang w:val="en-US" w:eastAsia="en-US"/>
              </w:rPr>
              <w:t>2*fULhigh+2*Max2CCBW</w:t>
            </w:r>
          </w:p>
        </w:tc>
      </w:tr>
      <w:tr w:rsidR="008961CE" w:rsidRPr="00CD02EA" w14:paraId="2550F87B" w14:textId="77777777" w:rsidTr="00BD3ABD">
        <w:trPr>
          <w:trHeight w:val="53"/>
        </w:trPr>
        <w:tc>
          <w:tcPr>
            <w:tcW w:w="983" w:type="dxa"/>
            <w:vMerge/>
            <w:tcBorders>
              <w:top w:val="nil"/>
              <w:left w:val="single" w:sz="4" w:space="0" w:color="auto"/>
              <w:bottom w:val="single" w:sz="4" w:space="0" w:color="auto"/>
              <w:right w:val="single" w:sz="4" w:space="0" w:color="auto"/>
            </w:tcBorders>
            <w:vAlign w:val="center"/>
            <w:hideMark/>
          </w:tcPr>
          <w:p w14:paraId="2F7D6200" w14:textId="77777777" w:rsidR="008961CE" w:rsidRPr="00CD02EA" w:rsidRDefault="008961CE" w:rsidP="00BD3ABD">
            <w:pPr>
              <w:pStyle w:val="TAH"/>
              <w:rPr>
                <w:lang w:val="en-US" w:eastAsia="en-US"/>
              </w:rPr>
            </w:pPr>
          </w:p>
        </w:tc>
        <w:tc>
          <w:tcPr>
            <w:tcW w:w="2162" w:type="dxa"/>
            <w:tcBorders>
              <w:top w:val="nil"/>
              <w:left w:val="nil"/>
              <w:bottom w:val="single" w:sz="4" w:space="0" w:color="auto"/>
              <w:right w:val="single" w:sz="4" w:space="0" w:color="auto"/>
            </w:tcBorders>
            <w:shd w:val="clear" w:color="auto" w:fill="auto"/>
            <w:noWrap/>
            <w:vAlign w:val="bottom"/>
          </w:tcPr>
          <w:p w14:paraId="7825587D" w14:textId="77777777" w:rsidR="008961CE" w:rsidRPr="00CD02EA" w:rsidRDefault="008961CE" w:rsidP="00BD3ABD">
            <w:pPr>
              <w:pStyle w:val="TAC"/>
              <w:rPr>
                <w:lang w:val="en-US" w:eastAsia="en-US"/>
              </w:rPr>
            </w:pPr>
          </w:p>
        </w:tc>
        <w:tc>
          <w:tcPr>
            <w:tcW w:w="2160" w:type="dxa"/>
            <w:tcBorders>
              <w:top w:val="nil"/>
              <w:left w:val="nil"/>
              <w:bottom w:val="single" w:sz="4" w:space="0" w:color="auto"/>
              <w:right w:val="single" w:sz="4" w:space="0" w:color="auto"/>
            </w:tcBorders>
            <w:shd w:val="clear" w:color="auto" w:fill="auto"/>
            <w:noWrap/>
            <w:vAlign w:val="bottom"/>
          </w:tcPr>
          <w:p w14:paraId="4BC0B6FC" w14:textId="77777777" w:rsidR="008961CE" w:rsidRPr="00CD02EA" w:rsidRDefault="008961CE" w:rsidP="00BD3ABD">
            <w:pPr>
              <w:pStyle w:val="TAC"/>
              <w:rPr>
                <w:lang w:val="en-US" w:eastAsia="en-US"/>
              </w:rPr>
            </w:pPr>
          </w:p>
        </w:tc>
        <w:tc>
          <w:tcPr>
            <w:tcW w:w="720" w:type="dxa"/>
            <w:vMerge/>
            <w:tcBorders>
              <w:top w:val="nil"/>
              <w:left w:val="single" w:sz="4" w:space="0" w:color="auto"/>
              <w:bottom w:val="single" w:sz="4" w:space="0" w:color="auto"/>
              <w:right w:val="single" w:sz="4" w:space="0" w:color="auto"/>
            </w:tcBorders>
            <w:vAlign w:val="center"/>
            <w:hideMark/>
          </w:tcPr>
          <w:p w14:paraId="3B38B9E3" w14:textId="77777777" w:rsidR="008961CE" w:rsidRPr="00CD02EA" w:rsidRDefault="008961CE" w:rsidP="00BD3ABD">
            <w:pPr>
              <w:pStyle w:val="TAH"/>
              <w:rPr>
                <w:lang w:val="en-US" w:eastAsia="en-US"/>
              </w:rPr>
            </w:pPr>
          </w:p>
        </w:tc>
        <w:tc>
          <w:tcPr>
            <w:tcW w:w="2160" w:type="dxa"/>
            <w:tcBorders>
              <w:top w:val="nil"/>
              <w:left w:val="nil"/>
              <w:bottom w:val="single" w:sz="4" w:space="0" w:color="auto"/>
              <w:right w:val="single" w:sz="4" w:space="0" w:color="auto"/>
            </w:tcBorders>
            <w:shd w:val="clear" w:color="auto" w:fill="auto"/>
            <w:noWrap/>
            <w:vAlign w:val="bottom"/>
          </w:tcPr>
          <w:p w14:paraId="0A40193A" w14:textId="77777777" w:rsidR="008961CE" w:rsidRPr="00CD02EA" w:rsidRDefault="008961CE" w:rsidP="00BD3ABD">
            <w:pPr>
              <w:pStyle w:val="TAC"/>
              <w:rPr>
                <w:lang w:val="en-US" w:eastAsia="en-US"/>
              </w:rPr>
            </w:pPr>
          </w:p>
        </w:tc>
        <w:tc>
          <w:tcPr>
            <w:tcW w:w="2272" w:type="dxa"/>
            <w:tcBorders>
              <w:top w:val="nil"/>
              <w:left w:val="nil"/>
              <w:bottom w:val="single" w:sz="4" w:space="0" w:color="auto"/>
              <w:right w:val="single" w:sz="4" w:space="0" w:color="auto"/>
            </w:tcBorders>
            <w:shd w:val="clear" w:color="auto" w:fill="auto"/>
            <w:noWrap/>
            <w:vAlign w:val="bottom"/>
          </w:tcPr>
          <w:p w14:paraId="58147ECA" w14:textId="77777777" w:rsidR="008961CE" w:rsidRPr="00CD02EA" w:rsidRDefault="008961CE" w:rsidP="00BD3ABD">
            <w:pPr>
              <w:pStyle w:val="TAC"/>
              <w:rPr>
                <w:lang w:val="en-US" w:eastAsia="en-US"/>
              </w:rPr>
            </w:pPr>
          </w:p>
        </w:tc>
      </w:tr>
      <w:tr w:rsidR="008961CE" w:rsidRPr="00CD02EA" w14:paraId="45FD31BB" w14:textId="77777777" w:rsidTr="00BD3ABD">
        <w:trPr>
          <w:trHeight w:val="53"/>
        </w:trPr>
        <w:tc>
          <w:tcPr>
            <w:tcW w:w="983" w:type="dxa"/>
            <w:vMerge w:val="restart"/>
            <w:tcBorders>
              <w:top w:val="nil"/>
              <w:left w:val="single" w:sz="4" w:space="0" w:color="auto"/>
              <w:bottom w:val="single" w:sz="4" w:space="0" w:color="auto"/>
              <w:right w:val="single" w:sz="4" w:space="0" w:color="auto"/>
            </w:tcBorders>
            <w:shd w:val="clear" w:color="auto" w:fill="auto"/>
            <w:vAlign w:val="bottom"/>
            <w:hideMark/>
          </w:tcPr>
          <w:p w14:paraId="2E594C25" w14:textId="77777777" w:rsidR="008961CE" w:rsidRPr="00CD02EA" w:rsidRDefault="008961CE" w:rsidP="00BD3ABD">
            <w:pPr>
              <w:pStyle w:val="TAH"/>
              <w:rPr>
                <w:lang w:val="en-US" w:eastAsia="en-US"/>
              </w:rPr>
            </w:pPr>
            <w:r w:rsidRPr="00CD02EA">
              <w:rPr>
                <w:lang w:val="en-US" w:eastAsia="en-US"/>
              </w:rPr>
              <w:t>IMD11</w:t>
            </w:r>
            <w:r w:rsidRPr="00CD02EA">
              <w:rPr>
                <w:lang w:val="en-US" w:eastAsia="en-US"/>
              </w:rPr>
              <w:br/>
              <w:t>(6-5)</w:t>
            </w:r>
          </w:p>
        </w:tc>
        <w:tc>
          <w:tcPr>
            <w:tcW w:w="2162" w:type="dxa"/>
            <w:tcBorders>
              <w:top w:val="nil"/>
              <w:left w:val="nil"/>
              <w:bottom w:val="single" w:sz="4" w:space="0" w:color="auto"/>
              <w:right w:val="single" w:sz="4" w:space="0" w:color="auto"/>
            </w:tcBorders>
            <w:shd w:val="clear" w:color="auto" w:fill="auto"/>
            <w:noWrap/>
            <w:vAlign w:val="bottom"/>
            <w:hideMark/>
          </w:tcPr>
          <w:p w14:paraId="32CAE987" w14:textId="77777777" w:rsidR="008961CE" w:rsidRPr="00CD02EA" w:rsidRDefault="008961CE" w:rsidP="00BD3ABD">
            <w:pPr>
              <w:pStyle w:val="TAC"/>
              <w:rPr>
                <w:lang w:val="en-US" w:eastAsia="en-US"/>
              </w:rPr>
            </w:pPr>
            <w:r w:rsidRPr="00CD02EA">
              <w:rPr>
                <w:lang w:val="en-US" w:eastAsia="en-US"/>
              </w:rPr>
              <w:t>fULlow-5*Max</w:t>
            </w:r>
            <w:r>
              <w:rPr>
                <w:lang w:val="en-US" w:eastAsia="en-US"/>
              </w:rPr>
              <w:t>2CC</w:t>
            </w:r>
            <w:r w:rsidRPr="00CD02EA">
              <w:rPr>
                <w:lang w:val="en-US" w:eastAsia="en-US"/>
              </w:rPr>
              <w:t>BW</w:t>
            </w:r>
          </w:p>
        </w:tc>
        <w:tc>
          <w:tcPr>
            <w:tcW w:w="2160" w:type="dxa"/>
            <w:tcBorders>
              <w:top w:val="nil"/>
              <w:left w:val="nil"/>
              <w:bottom w:val="single" w:sz="4" w:space="0" w:color="auto"/>
              <w:right w:val="single" w:sz="4" w:space="0" w:color="auto"/>
            </w:tcBorders>
            <w:shd w:val="clear" w:color="auto" w:fill="auto"/>
            <w:noWrap/>
            <w:vAlign w:val="bottom"/>
            <w:hideMark/>
          </w:tcPr>
          <w:p w14:paraId="2D6DC1D3" w14:textId="77777777" w:rsidR="008961CE" w:rsidRPr="00CD02EA" w:rsidRDefault="008961CE" w:rsidP="00BD3ABD">
            <w:pPr>
              <w:pStyle w:val="TAC"/>
              <w:rPr>
                <w:lang w:val="en-US" w:eastAsia="en-US"/>
              </w:rPr>
            </w:pPr>
            <w:r w:rsidRPr="00CD02EA">
              <w:rPr>
                <w:lang w:val="en-US" w:eastAsia="en-US"/>
              </w:rPr>
              <w:t>fULhigh+5*Max</w:t>
            </w:r>
            <w:r>
              <w:rPr>
                <w:lang w:val="en-US" w:eastAsia="en-US"/>
              </w:rPr>
              <w:t>2CC</w:t>
            </w:r>
            <w:r w:rsidRPr="00CD02EA">
              <w:rPr>
                <w:lang w:val="en-US" w:eastAsia="en-US"/>
              </w:rPr>
              <w:t>BW</w:t>
            </w:r>
          </w:p>
        </w:tc>
        <w:tc>
          <w:tcPr>
            <w:tcW w:w="5152" w:type="dxa"/>
            <w:gridSpan w:val="3"/>
            <w:tcBorders>
              <w:top w:val="single" w:sz="4" w:space="0" w:color="auto"/>
              <w:left w:val="nil"/>
              <w:bottom w:val="single" w:sz="4" w:space="0" w:color="auto"/>
              <w:right w:val="single" w:sz="4" w:space="0" w:color="auto"/>
            </w:tcBorders>
            <w:shd w:val="clear" w:color="auto" w:fill="auto"/>
            <w:noWrap/>
            <w:vAlign w:val="bottom"/>
            <w:hideMark/>
          </w:tcPr>
          <w:p w14:paraId="66B19710" w14:textId="77777777" w:rsidR="008961CE" w:rsidRPr="00CD02EA" w:rsidRDefault="008961CE" w:rsidP="00BD3ABD">
            <w:pPr>
              <w:pStyle w:val="TAH"/>
              <w:rPr>
                <w:lang w:val="en-US" w:eastAsia="en-US"/>
              </w:rPr>
            </w:pPr>
            <w:r>
              <w:rPr>
                <w:lang w:val="en-US" w:eastAsia="en-US"/>
              </w:rPr>
              <w:t>C</w:t>
            </w:r>
            <w:r w:rsidRPr="00CD02EA">
              <w:rPr>
                <w:lang w:val="en-US" w:eastAsia="en-US"/>
              </w:rPr>
              <w:t>lose to H3 IMD range</w:t>
            </w:r>
            <w:r w:rsidRPr="00CD02EA">
              <w:rPr>
                <w:vertAlign w:val="superscript"/>
                <w:lang w:val="en-US" w:eastAsia="en-US"/>
              </w:rPr>
              <w:t>4</w:t>
            </w:r>
          </w:p>
        </w:tc>
      </w:tr>
      <w:tr w:rsidR="008961CE" w:rsidRPr="00CD02EA" w14:paraId="1448F26D" w14:textId="77777777" w:rsidTr="00BD3ABD">
        <w:trPr>
          <w:trHeight w:val="53"/>
        </w:trPr>
        <w:tc>
          <w:tcPr>
            <w:tcW w:w="983" w:type="dxa"/>
            <w:vMerge/>
            <w:tcBorders>
              <w:top w:val="nil"/>
              <w:left w:val="single" w:sz="4" w:space="0" w:color="auto"/>
              <w:bottom w:val="single" w:sz="4" w:space="0" w:color="auto"/>
              <w:right w:val="single" w:sz="4" w:space="0" w:color="auto"/>
            </w:tcBorders>
            <w:vAlign w:val="center"/>
            <w:hideMark/>
          </w:tcPr>
          <w:p w14:paraId="1D69A283" w14:textId="77777777" w:rsidR="008961CE" w:rsidRPr="00CD02EA" w:rsidRDefault="008961CE" w:rsidP="00BD3ABD">
            <w:pPr>
              <w:pStyle w:val="TAH"/>
              <w:rPr>
                <w:lang w:val="en-US" w:eastAsia="en-US"/>
              </w:rPr>
            </w:pPr>
          </w:p>
        </w:tc>
        <w:tc>
          <w:tcPr>
            <w:tcW w:w="2162" w:type="dxa"/>
            <w:tcBorders>
              <w:top w:val="nil"/>
              <w:left w:val="nil"/>
              <w:bottom w:val="single" w:sz="4" w:space="0" w:color="auto"/>
              <w:right w:val="single" w:sz="4" w:space="0" w:color="auto"/>
            </w:tcBorders>
            <w:shd w:val="clear" w:color="auto" w:fill="auto"/>
            <w:noWrap/>
            <w:vAlign w:val="bottom"/>
          </w:tcPr>
          <w:p w14:paraId="788C2B51" w14:textId="77777777" w:rsidR="008961CE" w:rsidRPr="00CD02EA" w:rsidRDefault="008961CE" w:rsidP="00BD3ABD">
            <w:pPr>
              <w:pStyle w:val="TAC"/>
              <w:rPr>
                <w:lang w:val="en-US" w:eastAsia="en-US"/>
              </w:rPr>
            </w:pPr>
          </w:p>
        </w:tc>
        <w:tc>
          <w:tcPr>
            <w:tcW w:w="2160" w:type="dxa"/>
            <w:tcBorders>
              <w:top w:val="nil"/>
              <w:left w:val="nil"/>
              <w:bottom w:val="single" w:sz="4" w:space="0" w:color="auto"/>
              <w:right w:val="single" w:sz="4" w:space="0" w:color="auto"/>
            </w:tcBorders>
            <w:shd w:val="clear" w:color="auto" w:fill="auto"/>
            <w:noWrap/>
            <w:vAlign w:val="bottom"/>
          </w:tcPr>
          <w:p w14:paraId="3466B751" w14:textId="77777777" w:rsidR="008961CE" w:rsidRPr="00CD02EA" w:rsidRDefault="008961CE" w:rsidP="00BD3ABD">
            <w:pPr>
              <w:pStyle w:val="TAC"/>
              <w:rPr>
                <w:lang w:val="en-US" w:eastAsia="en-US"/>
              </w:rPr>
            </w:pPr>
          </w:p>
        </w:tc>
        <w:tc>
          <w:tcPr>
            <w:tcW w:w="720" w:type="dxa"/>
            <w:tcBorders>
              <w:top w:val="nil"/>
              <w:left w:val="nil"/>
              <w:bottom w:val="single" w:sz="4" w:space="0" w:color="auto"/>
              <w:right w:val="single" w:sz="4" w:space="0" w:color="auto"/>
            </w:tcBorders>
            <w:shd w:val="clear" w:color="auto" w:fill="auto"/>
            <w:noWrap/>
            <w:vAlign w:val="bottom"/>
            <w:hideMark/>
          </w:tcPr>
          <w:p w14:paraId="63935FB0" w14:textId="77777777" w:rsidR="008961CE" w:rsidRPr="00CD02EA" w:rsidRDefault="008961CE" w:rsidP="00BD3ABD">
            <w:pPr>
              <w:pStyle w:val="TAH"/>
              <w:rPr>
                <w:lang w:val="en-US" w:eastAsia="en-US"/>
              </w:rPr>
            </w:pPr>
            <w:r>
              <w:rPr>
                <w:lang w:val="en-US" w:eastAsia="en-US"/>
              </w:rPr>
              <w:t>O</w:t>
            </w:r>
            <w:r w:rsidRPr="00CD02EA">
              <w:rPr>
                <w:lang w:val="en-US" w:eastAsia="en-US"/>
              </w:rPr>
              <w:t>rder</w:t>
            </w:r>
          </w:p>
        </w:tc>
        <w:tc>
          <w:tcPr>
            <w:tcW w:w="2160" w:type="dxa"/>
            <w:tcBorders>
              <w:top w:val="nil"/>
              <w:left w:val="nil"/>
              <w:bottom w:val="single" w:sz="4" w:space="0" w:color="auto"/>
              <w:right w:val="single" w:sz="4" w:space="0" w:color="auto"/>
            </w:tcBorders>
            <w:shd w:val="clear" w:color="auto" w:fill="auto"/>
            <w:noWrap/>
            <w:vAlign w:val="bottom"/>
            <w:hideMark/>
          </w:tcPr>
          <w:p w14:paraId="27CAC4CC" w14:textId="77777777" w:rsidR="008961CE" w:rsidRPr="00CD02EA" w:rsidRDefault="008961CE" w:rsidP="00BD3ABD">
            <w:pPr>
              <w:pStyle w:val="TAH"/>
              <w:rPr>
                <w:lang w:val="en-US" w:eastAsia="en-US"/>
              </w:rPr>
            </w:pPr>
            <w:r w:rsidRPr="00CD02EA">
              <w:rPr>
                <w:lang w:val="en-US" w:eastAsia="en-US"/>
              </w:rPr>
              <w:t>flow</w:t>
            </w:r>
          </w:p>
        </w:tc>
        <w:tc>
          <w:tcPr>
            <w:tcW w:w="2272" w:type="dxa"/>
            <w:tcBorders>
              <w:top w:val="nil"/>
              <w:left w:val="nil"/>
              <w:bottom w:val="single" w:sz="4" w:space="0" w:color="auto"/>
              <w:right w:val="single" w:sz="4" w:space="0" w:color="auto"/>
            </w:tcBorders>
            <w:shd w:val="clear" w:color="auto" w:fill="auto"/>
            <w:noWrap/>
            <w:vAlign w:val="bottom"/>
            <w:hideMark/>
          </w:tcPr>
          <w:p w14:paraId="28EC8221" w14:textId="77777777" w:rsidR="008961CE" w:rsidRPr="00CD02EA" w:rsidRDefault="008961CE" w:rsidP="00BD3ABD">
            <w:pPr>
              <w:pStyle w:val="TAH"/>
              <w:rPr>
                <w:lang w:val="en-US" w:eastAsia="en-US"/>
              </w:rPr>
            </w:pPr>
            <w:proofErr w:type="spellStart"/>
            <w:r w:rsidRPr="00CD02EA">
              <w:rPr>
                <w:lang w:val="en-US" w:eastAsia="en-US"/>
              </w:rPr>
              <w:t>fhigh</w:t>
            </w:r>
            <w:proofErr w:type="spellEnd"/>
          </w:p>
        </w:tc>
      </w:tr>
      <w:tr w:rsidR="008961CE" w:rsidRPr="00CD02EA" w14:paraId="79DE20B6" w14:textId="77777777" w:rsidTr="00BD3ABD">
        <w:trPr>
          <w:trHeight w:val="53"/>
        </w:trPr>
        <w:tc>
          <w:tcPr>
            <w:tcW w:w="983" w:type="dxa"/>
            <w:vMerge w:val="restart"/>
            <w:tcBorders>
              <w:top w:val="nil"/>
              <w:left w:val="single" w:sz="4" w:space="0" w:color="auto"/>
              <w:bottom w:val="single" w:sz="4" w:space="0" w:color="auto"/>
              <w:right w:val="single" w:sz="4" w:space="0" w:color="auto"/>
            </w:tcBorders>
            <w:shd w:val="clear" w:color="auto" w:fill="auto"/>
            <w:vAlign w:val="bottom"/>
            <w:hideMark/>
          </w:tcPr>
          <w:p w14:paraId="4D88E92F" w14:textId="77777777" w:rsidR="008961CE" w:rsidRPr="00CD02EA" w:rsidRDefault="008961CE" w:rsidP="00BD3ABD">
            <w:pPr>
              <w:pStyle w:val="TAH"/>
              <w:rPr>
                <w:lang w:val="en-US" w:eastAsia="en-US"/>
              </w:rPr>
            </w:pPr>
            <w:r w:rsidRPr="00CD02EA">
              <w:rPr>
                <w:lang w:val="en-US" w:eastAsia="en-US"/>
              </w:rPr>
              <w:t>IMD13</w:t>
            </w:r>
            <w:r w:rsidRPr="00CD02EA">
              <w:rPr>
                <w:lang w:val="en-US" w:eastAsia="en-US"/>
              </w:rPr>
              <w:br/>
              <w:t>(7-6)</w:t>
            </w:r>
          </w:p>
        </w:tc>
        <w:tc>
          <w:tcPr>
            <w:tcW w:w="2162" w:type="dxa"/>
            <w:tcBorders>
              <w:top w:val="nil"/>
              <w:left w:val="nil"/>
              <w:bottom w:val="single" w:sz="4" w:space="0" w:color="auto"/>
              <w:right w:val="single" w:sz="4" w:space="0" w:color="auto"/>
            </w:tcBorders>
            <w:shd w:val="clear" w:color="auto" w:fill="auto"/>
            <w:noWrap/>
            <w:vAlign w:val="bottom"/>
            <w:hideMark/>
          </w:tcPr>
          <w:p w14:paraId="186682A6" w14:textId="77777777" w:rsidR="008961CE" w:rsidRPr="00CD02EA" w:rsidRDefault="008961CE" w:rsidP="00BD3ABD">
            <w:pPr>
              <w:pStyle w:val="TAC"/>
              <w:rPr>
                <w:lang w:val="en-US" w:eastAsia="en-US"/>
              </w:rPr>
            </w:pPr>
            <w:r w:rsidRPr="00CD02EA">
              <w:rPr>
                <w:lang w:val="en-US" w:eastAsia="en-US"/>
              </w:rPr>
              <w:t>fULlow-6*Max</w:t>
            </w:r>
            <w:r>
              <w:rPr>
                <w:lang w:val="en-US" w:eastAsia="en-US"/>
              </w:rPr>
              <w:t>2CC</w:t>
            </w:r>
            <w:r w:rsidRPr="00CD02EA">
              <w:rPr>
                <w:lang w:val="en-US" w:eastAsia="en-US"/>
              </w:rPr>
              <w:t>BW</w:t>
            </w:r>
          </w:p>
        </w:tc>
        <w:tc>
          <w:tcPr>
            <w:tcW w:w="2160" w:type="dxa"/>
            <w:tcBorders>
              <w:top w:val="nil"/>
              <w:left w:val="nil"/>
              <w:bottom w:val="single" w:sz="4" w:space="0" w:color="auto"/>
              <w:right w:val="single" w:sz="4" w:space="0" w:color="auto"/>
            </w:tcBorders>
            <w:shd w:val="clear" w:color="auto" w:fill="auto"/>
            <w:noWrap/>
            <w:vAlign w:val="bottom"/>
            <w:hideMark/>
          </w:tcPr>
          <w:p w14:paraId="2FAED43A" w14:textId="77777777" w:rsidR="008961CE" w:rsidRPr="00CD02EA" w:rsidRDefault="008961CE" w:rsidP="00BD3ABD">
            <w:pPr>
              <w:pStyle w:val="TAC"/>
              <w:rPr>
                <w:lang w:val="en-US" w:eastAsia="en-US"/>
              </w:rPr>
            </w:pPr>
            <w:r w:rsidRPr="00CD02EA">
              <w:rPr>
                <w:lang w:val="en-US" w:eastAsia="en-US"/>
              </w:rPr>
              <w:t>fULhigh+6*Max</w:t>
            </w:r>
            <w:r>
              <w:rPr>
                <w:lang w:val="en-US" w:eastAsia="en-US"/>
              </w:rPr>
              <w:t>2CC</w:t>
            </w:r>
            <w:r w:rsidRPr="00CD02EA">
              <w:rPr>
                <w:lang w:val="en-US" w:eastAsia="en-US"/>
              </w:rPr>
              <w:t>BW</w:t>
            </w:r>
          </w:p>
        </w:tc>
        <w:tc>
          <w:tcPr>
            <w:tcW w:w="720" w:type="dxa"/>
            <w:vMerge w:val="restart"/>
            <w:tcBorders>
              <w:top w:val="nil"/>
              <w:left w:val="single" w:sz="4" w:space="0" w:color="auto"/>
              <w:bottom w:val="single" w:sz="4" w:space="0" w:color="auto"/>
              <w:right w:val="single" w:sz="4" w:space="0" w:color="auto"/>
            </w:tcBorders>
            <w:shd w:val="clear" w:color="auto" w:fill="auto"/>
            <w:vAlign w:val="bottom"/>
            <w:hideMark/>
          </w:tcPr>
          <w:p w14:paraId="61107834" w14:textId="77777777" w:rsidR="008961CE" w:rsidRPr="00CD02EA" w:rsidRDefault="008961CE" w:rsidP="00BD3ABD">
            <w:pPr>
              <w:pStyle w:val="TAH"/>
              <w:rPr>
                <w:lang w:val="en-US" w:eastAsia="en-US"/>
              </w:rPr>
            </w:pPr>
            <w:r w:rsidRPr="00CD02EA">
              <w:rPr>
                <w:lang w:val="en-US" w:eastAsia="en-US"/>
              </w:rPr>
              <w:t>IMD5</w:t>
            </w:r>
            <w:r w:rsidRPr="00CD02EA">
              <w:rPr>
                <w:lang w:val="en-US" w:eastAsia="en-US"/>
              </w:rPr>
              <w:br/>
              <w:t>(4-1)</w:t>
            </w:r>
          </w:p>
        </w:tc>
        <w:tc>
          <w:tcPr>
            <w:tcW w:w="2160" w:type="dxa"/>
            <w:tcBorders>
              <w:top w:val="nil"/>
              <w:left w:val="nil"/>
              <w:bottom w:val="single" w:sz="4" w:space="0" w:color="auto"/>
              <w:right w:val="single" w:sz="4" w:space="0" w:color="auto"/>
            </w:tcBorders>
            <w:shd w:val="clear" w:color="auto" w:fill="auto"/>
            <w:noWrap/>
            <w:vAlign w:val="bottom"/>
            <w:hideMark/>
          </w:tcPr>
          <w:p w14:paraId="4FE05980" w14:textId="77777777" w:rsidR="008961CE" w:rsidRPr="00CD02EA" w:rsidRDefault="008961CE" w:rsidP="00BD3ABD">
            <w:pPr>
              <w:pStyle w:val="TAC"/>
              <w:rPr>
                <w:lang w:val="en-US" w:eastAsia="en-US"/>
              </w:rPr>
            </w:pPr>
            <w:r w:rsidRPr="00CD02EA">
              <w:rPr>
                <w:lang w:val="en-US" w:eastAsia="en-US"/>
              </w:rPr>
              <w:t>3*fULlow-Max2CCBW</w:t>
            </w:r>
          </w:p>
        </w:tc>
        <w:tc>
          <w:tcPr>
            <w:tcW w:w="2272" w:type="dxa"/>
            <w:tcBorders>
              <w:top w:val="nil"/>
              <w:left w:val="nil"/>
              <w:bottom w:val="single" w:sz="4" w:space="0" w:color="auto"/>
              <w:right w:val="single" w:sz="4" w:space="0" w:color="auto"/>
            </w:tcBorders>
            <w:shd w:val="clear" w:color="auto" w:fill="auto"/>
            <w:noWrap/>
            <w:vAlign w:val="bottom"/>
            <w:hideMark/>
          </w:tcPr>
          <w:p w14:paraId="6CD671F1" w14:textId="77777777" w:rsidR="008961CE" w:rsidRPr="00CD02EA" w:rsidRDefault="008961CE" w:rsidP="00BD3ABD">
            <w:pPr>
              <w:pStyle w:val="TAC"/>
              <w:rPr>
                <w:lang w:val="en-US" w:eastAsia="en-US"/>
              </w:rPr>
            </w:pPr>
            <w:r w:rsidRPr="00CD02EA">
              <w:rPr>
                <w:lang w:val="en-US" w:eastAsia="en-US"/>
              </w:rPr>
              <w:t>3*fULhigh+Max2CCBW</w:t>
            </w:r>
          </w:p>
        </w:tc>
      </w:tr>
      <w:tr w:rsidR="008961CE" w:rsidRPr="00CD02EA" w14:paraId="2B21BD9B" w14:textId="77777777" w:rsidTr="00BD3ABD">
        <w:trPr>
          <w:trHeight w:val="53"/>
        </w:trPr>
        <w:tc>
          <w:tcPr>
            <w:tcW w:w="983" w:type="dxa"/>
            <w:vMerge/>
            <w:tcBorders>
              <w:top w:val="nil"/>
              <w:left w:val="single" w:sz="4" w:space="0" w:color="auto"/>
              <w:bottom w:val="single" w:sz="4" w:space="0" w:color="auto"/>
              <w:right w:val="single" w:sz="4" w:space="0" w:color="auto"/>
            </w:tcBorders>
            <w:vAlign w:val="center"/>
            <w:hideMark/>
          </w:tcPr>
          <w:p w14:paraId="5999D130" w14:textId="77777777" w:rsidR="008961CE" w:rsidRPr="00CD02EA" w:rsidRDefault="008961CE" w:rsidP="00BD3ABD">
            <w:pPr>
              <w:overflowPunct/>
              <w:autoSpaceDE/>
              <w:autoSpaceDN/>
              <w:adjustRightInd/>
              <w:spacing w:after="0"/>
              <w:textAlignment w:val="auto"/>
              <w:rPr>
                <w:rFonts w:ascii="Arial" w:hAnsi="Arial" w:cs="Arial"/>
                <w:color w:val="000000"/>
                <w:sz w:val="18"/>
                <w:szCs w:val="18"/>
                <w:lang w:val="en-US" w:eastAsia="en-US"/>
              </w:rPr>
            </w:pPr>
          </w:p>
        </w:tc>
        <w:tc>
          <w:tcPr>
            <w:tcW w:w="2162" w:type="dxa"/>
            <w:tcBorders>
              <w:top w:val="nil"/>
              <w:left w:val="nil"/>
              <w:bottom w:val="single" w:sz="4" w:space="0" w:color="auto"/>
              <w:right w:val="single" w:sz="4" w:space="0" w:color="auto"/>
            </w:tcBorders>
            <w:shd w:val="clear" w:color="auto" w:fill="auto"/>
            <w:noWrap/>
            <w:vAlign w:val="bottom"/>
          </w:tcPr>
          <w:p w14:paraId="7CFB0E01" w14:textId="77777777" w:rsidR="008961CE" w:rsidRPr="00CD02EA" w:rsidRDefault="008961CE" w:rsidP="00BD3ABD">
            <w:pPr>
              <w:pStyle w:val="TAC"/>
              <w:rPr>
                <w:lang w:val="en-US" w:eastAsia="en-US"/>
              </w:rPr>
            </w:pPr>
          </w:p>
        </w:tc>
        <w:tc>
          <w:tcPr>
            <w:tcW w:w="2160" w:type="dxa"/>
            <w:tcBorders>
              <w:top w:val="nil"/>
              <w:left w:val="nil"/>
              <w:bottom w:val="single" w:sz="4" w:space="0" w:color="auto"/>
              <w:right w:val="single" w:sz="4" w:space="0" w:color="auto"/>
            </w:tcBorders>
            <w:shd w:val="clear" w:color="auto" w:fill="auto"/>
            <w:noWrap/>
            <w:vAlign w:val="bottom"/>
          </w:tcPr>
          <w:p w14:paraId="465527F6" w14:textId="77777777" w:rsidR="008961CE" w:rsidRPr="00CD02EA" w:rsidRDefault="008961CE" w:rsidP="00BD3ABD">
            <w:pPr>
              <w:pStyle w:val="TAC"/>
              <w:rPr>
                <w:lang w:val="en-US" w:eastAsia="en-US"/>
              </w:rPr>
            </w:pPr>
          </w:p>
        </w:tc>
        <w:tc>
          <w:tcPr>
            <w:tcW w:w="720" w:type="dxa"/>
            <w:vMerge/>
            <w:tcBorders>
              <w:top w:val="nil"/>
              <w:left w:val="single" w:sz="4" w:space="0" w:color="auto"/>
              <w:bottom w:val="single" w:sz="4" w:space="0" w:color="auto"/>
              <w:right w:val="single" w:sz="4" w:space="0" w:color="auto"/>
            </w:tcBorders>
            <w:vAlign w:val="center"/>
            <w:hideMark/>
          </w:tcPr>
          <w:p w14:paraId="4BEADBE9" w14:textId="77777777" w:rsidR="008961CE" w:rsidRPr="00CD02EA" w:rsidRDefault="008961CE" w:rsidP="00BD3ABD">
            <w:pPr>
              <w:overflowPunct/>
              <w:autoSpaceDE/>
              <w:autoSpaceDN/>
              <w:adjustRightInd/>
              <w:spacing w:after="0"/>
              <w:textAlignment w:val="auto"/>
              <w:rPr>
                <w:rFonts w:ascii="Arial" w:hAnsi="Arial" w:cs="Arial"/>
                <w:color w:val="000000"/>
                <w:sz w:val="18"/>
                <w:szCs w:val="18"/>
                <w:lang w:val="en-US" w:eastAsia="en-US"/>
              </w:rPr>
            </w:pPr>
          </w:p>
        </w:tc>
        <w:tc>
          <w:tcPr>
            <w:tcW w:w="2160" w:type="dxa"/>
            <w:tcBorders>
              <w:top w:val="nil"/>
              <w:left w:val="nil"/>
              <w:bottom w:val="single" w:sz="4" w:space="0" w:color="auto"/>
              <w:right w:val="single" w:sz="4" w:space="0" w:color="auto"/>
            </w:tcBorders>
            <w:shd w:val="clear" w:color="auto" w:fill="auto"/>
            <w:noWrap/>
            <w:vAlign w:val="bottom"/>
          </w:tcPr>
          <w:p w14:paraId="0C0367CB" w14:textId="77777777" w:rsidR="008961CE" w:rsidRPr="00CD02EA" w:rsidRDefault="008961CE" w:rsidP="00BD3ABD">
            <w:pPr>
              <w:pStyle w:val="TAC"/>
              <w:rPr>
                <w:lang w:val="en-US" w:eastAsia="en-US"/>
              </w:rPr>
            </w:pPr>
          </w:p>
        </w:tc>
        <w:tc>
          <w:tcPr>
            <w:tcW w:w="2272" w:type="dxa"/>
            <w:tcBorders>
              <w:top w:val="nil"/>
              <w:left w:val="nil"/>
              <w:bottom w:val="single" w:sz="4" w:space="0" w:color="auto"/>
              <w:right w:val="single" w:sz="4" w:space="0" w:color="auto"/>
            </w:tcBorders>
            <w:shd w:val="clear" w:color="auto" w:fill="auto"/>
            <w:noWrap/>
            <w:vAlign w:val="bottom"/>
          </w:tcPr>
          <w:p w14:paraId="79B18AAB" w14:textId="77777777" w:rsidR="008961CE" w:rsidRPr="00CD02EA" w:rsidRDefault="008961CE" w:rsidP="00BD3ABD">
            <w:pPr>
              <w:pStyle w:val="TAC"/>
              <w:rPr>
                <w:lang w:val="en-US" w:eastAsia="en-US"/>
              </w:rPr>
            </w:pPr>
          </w:p>
        </w:tc>
      </w:tr>
      <w:tr w:rsidR="008961CE" w:rsidRPr="00CD02EA" w14:paraId="4C482272" w14:textId="77777777" w:rsidTr="00BD3ABD">
        <w:trPr>
          <w:trHeight w:val="53"/>
        </w:trPr>
        <w:tc>
          <w:tcPr>
            <w:tcW w:w="983" w:type="dxa"/>
            <w:tcBorders>
              <w:top w:val="nil"/>
              <w:left w:val="single" w:sz="4" w:space="0" w:color="auto"/>
              <w:bottom w:val="single" w:sz="4" w:space="0" w:color="auto"/>
              <w:right w:val="single" w:sz="4" w:space="0" w:color="auto"/>
            </w:tcBorders>
            <w:shd w:val="clear" w:color="auto" w:fill="auto"/>
            <w:noWrap/>
            <w:vAlign w:val="bottom"/>
            <w:hideMark/>
          </w:tcPr>
          <w:p w14:paraId="4873A3F9" w14:textId="77777777" w:rsidR="008961CE" w:rsidRPr="00CD02EA" w:rsidRDefault="008961CE" w:rsidP="00BD3ABD">
            <w:pPr>
              <w:overflowPunct/>
              <w:autoSpaceDE/>
              <w:autoSpaceDN/>
              <w:adjustRightInd/>
              <w:spacing w:after="0"/>
              <w:jc w:val="center"/>
              <w:textAlignment w:val="auto"/>
              <w:rPr>
                <w:rFonts w:ascii="Arial" w:hAnsi="Arial" w:cs="Arial"/>
                <w:b/>
                <w:bCs/>
                <w:color w:val="000000"/>
                <w:sz w:val="18"/>
                <w:szCs w:val="18"/>
                <w:lang w:val="en-US" w:eastAsia="en-US"/>
              </w:rPr>
            </w:pPr>
            <w:r w:rsidRPr="008B3028">
              <w:rPr>
                <w:rFonts w:ascii="Arial" w:hAnsi="Arial" w:cs="Arial"/>
                <w:b/>
                <w:bCs/>
                <w:color w:val="000000"/>
                <w:sz w:val="18"/>
                <w:szCs w:val="18"/>
                <w:lang w:val="en-US" w:eastAsia="en-US"/>
              </w:rPr>
              <w:t>A</w:t>
            </w:r>
            <w:r w:rsidRPr="00CD02EA">
              <w:rPr>
                <w:rFonts w:ascii="Arial" w:hAnsi="Arial" w:cs="Arial"/>
                <w:b/>
                <w:bCs/>
                <w:color w:val="000000"/>
                <w:sz w:val="18"/>
                <w:szCs w:val="18"/>
                <w:lang w:val="en-US" w:eastAsia="en-US"/>
              </w:rPr>
              <w:t>nalysis</w:t>
            </w:r>
          </w:p>
        </w:tc>
        <w:tc>
          <w:tcPr>
            <w:tcW w:w="9474" w:type="dxa"/>
            <w:gridSpan w:val="5"/>
            <w:tcBorders>
              <w:top w:val="single" w:sz="4" w:space="0" w:color="auto"/>
              <w:left w:val="nil"/>
              <w:bottom w:val="single" w:sz="4" w:space="0" w:color="auto"/>
              <w:right w:val="single" w:sz="4" w:space="0" w:color="auto"/>
            </w:tcBorders>
            <w:shd w:val="clear" w:color="auto" w:fill="auto"/>
            <w:noWrap/>
            <w:vAlign w:val="bottom"/>
            <w:hideMark/>
          </w:tcPr>
          <w:p w14:paraId="176657EF" w14:textId="77777777" w:rsidR="008961CE" w:rsidRPr="00CD02EA" w:rsidRDefault="008961CE" w:rsidP="00BD3ABD">
            <w:pPr>
              <w:overflowPunct/>
              <w:autoSpaceDE/>
              <w:autoSpaceDN/>
              <w:adjustRightInd/>
              <w:spacing w:after="0"/>
              <w:jc w:val="center"/>
              <w:textAlignment w:val="auto"/>
              <w:rPr>
                <w:rFonts w:ascii="Arial" w:hAnsi="Arial" w:cs="Arial"/>
                <w:color w:val="000000"/>
                <w:sz w:val="18"/>
                <w:szCs w:val="18"/>
                <w:lang w:val="en-US" w:eastAsia="en-US"/>
              </w:rPr>
            </w:pPr>
            <w:r w:rsidRPr="00CD02EA">
              <w:rPr>
                <w:rFonts w:ascii="Arial" w:hAnsi="Arial" w:cs="Arial"/>
                <w:color w:val="000000"/>
                <w:sz w:val="18"/>
                <w:szCs w:val="18"/>
                <w:lang w:val="en-US" w:eastAsia="en-US"/>
              </w:rPr>
              <w:t> </w:t>
            </w:r>
          </w:p>
        </w:tc>
      </w:tr>
      <w:tr w:rsidR="008961CE" w:rsidRPr="00CD02EA" w14:paraId="2740351A" w14:textId="77777777" w:rsidTr="00BD3ABD">
        <w:trPr>
          <w:trHeight w:val="2438"/>
        </w:trPr>
        <w:tc>
          <w:tcPr>
            <w:tcW w:w="10457" w:type="dxa"/>
            <w:gridSpan w:val="6"/>
            <w:tcBorders>
              <w:top w:val="single" w:sz="4" w:space="0" w:color="auto"/>
              <w:left w:val="single" w:sz="4" w:space="0" w:color="auto"/>
              <w:bottom w:val="single" w:sz="4" w:space="0" w:color="auto"/>
              <w:right w:val="single" w:sz="4" w:space="0" w:color="auto"/>
            </w:tcBorders>
            <w:shd w:val="clear" w:color="auto" w:fill="auto"/>
            <w:hideMark/>
          </w:tcPr>
          <w:p w14:paraId="065E5937" w14:textId="77777777" w:rsidR="008961CE" w:rsidRDefault="008961CE" w:rsidP="00BD3ABD">
            <w:pPr>
              <w:pStyle w:val="TAN"/>
              <w:rPr>
                <w:lang w:val="en-US" w:eastAsia="en-US"/>
              </w:rPr>
            </w:pPr>
            <w:r w:rsidRPr="00CD02EA">
              <w:rPr>
                <w:lang w:val="en-US" w:eastAsia="en-US"/>
              </w:rPr>
              <w:t>Note 1: 2CCBW is the instantaneous transmit bandwidth of the two intra-band UL CCs:</w:t>
            </w:r>
            <w:r w:rsidRPr="00CD02EA">
              <w:rPr>
                <w:lang w:val="en-US" w:eastAsia="en-US"/>
              </w:rPr>
              <w:br/>
              <w:t>- The minimum 2CCBW for contiguous</w:t>
            </w:r>
            <w:r>
              <w:rPr>
                <w:lang w:val="en-US" w:eastAsia="en-US"/>
              </w:rPr>
              <w:t xml:space="preserve"> </w:t>
            </w:r>
            <w:r w:rsidRPr="00CD02EA">
              <w:rPr>
                <w:lang w:val="en-US" w:eastAsia="en-US"/>
              </w:rPr>
              <w:t>/</w:t>
            </w:r>
            <w:r>
              <w:rPr>
                <w:lang w:val="en-US" w:eastAsia="en-US"/>
              </w:rPr>
              <w:t xml:space="preserve"> </w:t>
            </w:r>
            <w:r w:rsidRPr="00CD02EA">
              <w:rPr>
                <w:lang w:val="en-US" w:eastAsia="en-US"/>
              </w:rPr>
              <w:t>non-contiguous intra-band ULCA is 0</w:t>
            </w:r>
            <w:r>
              <w:rPr>
                <w:lang w:val="en-US" w:eastAsia="en-US"/>
              </w:rPr>
              <w:t xml:space="preserve"> </w:t>
            </w:r>
            <w:r w:rsidRPr="00CD02EA">
              <w:rPr>
                <w:lang w:val="en-US" w:eastAsia="en-US"/>
              </w:rPr>
              <w:t>/</w:t>
            </w:r>
            <w:r>
              <w:rPr>
                <w:lang w:val="en-US" w:eastAsia="en-US"/>
              </w:rPr>
              <w:t xml:space="preserve"> </w:t>
            </w:r>
            <w:r w:rsidRPr="00CD02EA">
              <w:rPr>
                <w:lang w:val="en-US" w:eastAsia="en-US"/>
              </w:rPr>
              <w:t>minimum UL channel bandwidth</w:t>
            </w:r>
            <w:r w:rsidRPr="00CD02EA">
              <w:rPr>
                <w:lang w:val="en-US" w:eastAsia="en-US"/>
              </w:rPr>
              <w:br/>
              <w:t>- The maximum 2CCBW for contiguous</w:t>
            </w:r>
            <w:r>
              <w:rPr>
                <w:lang w:val="en-US" w:eastAsia="en-US"/>
              </w:rPr>
              <w:t xml:space="preserve"> </w:t>
            </w:r>
            <w:r w:rsidRPr="00CD02EA">
              <w:rPr>
                <w:lang w:val="en-US" w:eastAsia="en-US"/>
              </w:rPr>
              <w:t>/</w:t>
            </w:r>
            <w:r>
              <w:rPr>
                <w:lang w:val="en-US" w:eastAsia="en-US"/>
              </w:rPr>
              <w:t xml:space="preserve"> </w:t>
            </w:r>
            <w:r w:rsidRPr="00CD02EA">
              <w:rPr>
                <w:lang w:val="en-US" w:eastAsia="en-US"/>
              </w:rPr>
              <w:t xml:space="preserve">non-contiguous ULCA is </w:t>
            </w:r>
            <w:proofErr w:type="gramStart"/>
            <w:r w:rsidRPr="00CD02EA">
              <w:rPr>
                <w:lang w:val="en-US" w:eastAsia="en-US"/>
              </w:rPr>
              <w:t>Min(</w:t>
            </w:r>
            <w:proofErr w:type="gramEnd"/>
            <w:r w:rsidRPr="00CD02EA">
              <w:rPr>
                <w:lang w:val="en-US" w:eastAsia="en-US"/>
              </w:rPr>
              <w:t>maximum aggregated bandwidth</w:t>
            </w:r>
            <w:r>
              <w:rPr>
                <w:lang w:val="en-US" w:eastAsia="en-US"/>
              </w:rPr>
              <w:t xml:space="preserve"> </w:t>
            </w:r>
            <w:r w:rsidRPr="00CD02EA">
              <w:rPr>
                <w:lang w:val="en-US" w:eastAsia="en-US"/>
              </w:rPr>
              <w:t>/</w:t>
            </w:r>
            <w:r>
              <w:rPr>
                <w:lang w:val="en-US" w:eastAsia="en-US"/>
              </w:rPr>
              <w:t xml:space="preserve"> </w:t>
            </w:r>
            <w:r w:rsidRPr="00CD02EA">
              <w:rPr>
                <w:lang w:val="en-US" w:eastAsia="en-US"/>
              </w:rPr>
              <w:t>maximum separation bandwidth(600MHz),</w:t>
            </w:r>
            <w:proofErr w:type="spellStart"/>
            <w:r w:rsidRPr="00CD02EA">
              <w:rPr>
                <w:lang w:val="en-US" w:eastAsia="en-US"/>
              </w:rPr>
              <w:t>fULhigh-fULlow</w:t>
            </w:r>
            <w:proofErr w:type="spellEnd"/>
            <w:r w:rsidRPr="00CD02EA">
              <w:rPr>
                <w:lang w:val="en-US" w:eastAsia="en-US"/>
              </w:rPr>
              <w:t>)</w:t>
            </w:r>
          </w:p>
          <w:p w14:paraId="6C9158BC" w14:textId="2FF47773" w:rsidR="008961CE" w:rsidRDefault="008961CE" w:rsidP="00BD3ABD">
            <w:pPr>
              <w:pStyle w:val="TAN"/>
              <w:rPr>
                <w:lang w:val="en-US" w:eastAsia="en-US"/>
              </w:rPr>
            </w:pPr>
            <w:r w:rsidRPr="00CD02EA">
              <w:rPr>
                <w:lang w:val="en-US" w:eastAsia="en-US"/>
              </w:rPr>
              <w:t>Note 2: The close to UL IMD range is the most critical when the victim DL band in proximity to the UL band:</w:t>
            </w:r>
            <w:r w:rsidRPr="00CD02EA">
              <w:rPr>
                <w:lang w:val="en-US" w:eastAsia="en-US"/>
              </w:rPr>
              <w:br/>
              <w:t>- For contiguous/non-contiguous intra-band ULCA within a TDD band, IMD order up to 9/7 should be considered and MPR assumed</w:t>
            </w:r>
            <w:r w:rsidRPr="00CD02EA">
              <w:rPr>
                <w:lang w:val="en-US" w:eastAsia="en-US"/>
              </w:rPr>
              <w:br/>
              <w:t xml:space="preserve">- For intra-band ULCA within a FDD band, IMD order up to 13 should be considered </w:t>
            </w:r>
            <w:r>
              <w:rPr>
                <w:lang w:val="en-US" w:eastAsia="en-US"/>
              </w:rPr>
              <w:t xml:space="preserve">for bands in the same band group </w:t>
            </w:r>
            <w:r w:rsidRPr="00CD02EA">
              <w:rPr>
                <w:lang w:val="en-US" w:eastAsia="en-US"/>
              </w:rPr>
              <w:t>and MPR is not assumed</w:t>
            </w:r>
            <w:r w:rsidR="003055BB">
              <w:rPr>
                <w:lang w:val="en-US" w:eastAsia="en-US"/>
              </w:rPr>
              <w:t xml:space="preserve">. </w:t>
            </w:r>
            <w:r w:rsidR="003055BB">
              <w:rPr>
                <w:lang w:val="en-US" w:eastAsia="en-US"/>
              </w:rPr>
              <w:t>If justified by poor filtering performance</w:t>
            </w:r>
            <w:r w:rsidR="003055BB">
              <w:rPr>
                <w:lang w:val="en-US" w:eastAsia="en-US"/>
              </w:rPr>
              <w:t>,</w:t>
            </w:r>
            <w:r w:rsidR="003055BB">
              <w:rPr>
                <w:lang w:val="en-US" w:eastAsia="en-US"/>
              </w:rPr>
              <w:t xml:space="preserve"> higher order IMD may need to be specified.</w:t>
            </w:r>
          </w:p>
          <w:p w14:paraId="1F06289F" w14:textId="77777777" w:rsidR="008961CE" w:rsidRDefault="008961CE" w:rsidP="00BD3ABD">
            <w:pPr>
              <w:pStyle w:val="TAN"/>
              <w:rPr>
                <w:lang w:val="en-US" w:eastAsia="en-US"/>
              </w:rPr>
            </w:pPr>
            <w:r w:rsidRPr="00CD02EA">
              <w:rPr>
                <w:lang w:val="en-US" w:eastAsia="en-US"/>
              </w:rPr>
              <w:t>Note 3: The BB IMD range should only be considered if the DL band is below the UL band and for non-contiguous ULCA within a TDD band &gt;3GHz (assuming CA with 450MHz bands is not considered)</w:t>
            </w:r>
            <w:r w:rsidRPr="00CD02EA">
              <w:rPr>
                <w:lang w:val="en-US" w:eastAsia="en-US"/>
              </w:rPr>
              <w:br/>
              <w:t>-IMD2 is not considered assuming CA with 450MHz bands is not considered</w:t>
            </w:r>
            <w:r w:rsidRPr="00CD02EA">
              <w:rPr>
                <w:lang w:val="en-US" w:eastAsia="en-US"/>
              </w:rPr>
              <w:br/>
              <w:t xml:space="preserve">-IMD4 is considered for FDD or </w:t>
            </w:r>
            <w:proofErr w:type="spellStart"/>
            <w:r w:rsidRPr="00CD02EA">
              <w:rPr>
                <w:lang w:val="en-US" w:eastAsia="en-US"/>
              </w:rPr>
              <w:t>SimRx</w:t>
            </w:r>
            <w:proofErr w:type="spellEnd"/>
            <w:r w:rsidRPr="00CD02EA">
              <w:rPr>
                <w:lang w:val="en-US" w:eastAsia="en-US"/>
              </w:rPr>
              <w:t>/Tx TDD bands &lt;1GHz</w:t>
            </w:r>
            <w:r w:rsidRPr="00CD02EA">
              <w:rPr>
                <w:lang w:val="en-US" w:eastAsia="en-US"/>
              </w:rPr>
              <w:br/>
              <w:t xml:space="preserve">-IMD6 is considered for FDD or </w:t>
            </w:r>
            <w:proofErr w:type="spellStart"/>
            <w:r w:rsidRPr="00CD02EA">
              <w:rPr>
                <w:lang w:val="en-US" w:eastAsia="en-US"/>
              </w:rPr>
              <w:t>SimRx</w:t>
            </w:r>
            <w:proofErr w:type="spellEnd"/>
            <w:r w:rsidRPr="00CD02EA">
              <w:rPr>
                <w:lang w:val="en-US" w:eastAsia="en-US"/>
              </w:rPr>
              <w:t>/Tx TDD bands &lt;1.68GHz</w:t>
            </w:r>
          </w:p>
          <w:p w14:paraId="4A512D35" w14:textId="77777777" w:rsidR="008961CE" w:rsidRPr="00CD02EA" w:rsidRDefault="008961CE" w:rsidP="00BD3ABD">
            <w:pPr>
              <w:pStyle w:val="TAN"/>
              <w:rPr>
                <w:lang w:val="en-US" w:eastAsia="en-US"/>
              </w:rPr>
            </w:pPr>
            <w:r w:rsidRPr="00CD02EA">
              <w:rPr>
                <w:lang w:val="en-US" w:eastAsia="en-US"/>
              </w:rPr>
              <w:t>Note 4: The harmonic 2 and 3 IMD range</w:t>
            </w:r>
            <w:r>
              <w:rPr>
                <w:lang w:val="en-US" w:eastAsia="en-US"/>
              </w:rPr>
              <w:t>s</w:t>
            </w:r>
            <w:r w:rsidRPr="00CD02EA">
              <w:rPr>
                <w:lang w:val="en-US" w:eastAsia="en-US"/>
              </w:rPr>
              <w:t xml:space="preserve"> should only be considered if the DL band is above the UL band</w:t>
            </w:r>
          </w:p>
        </w:tc>
      </w:tr>
    </w:tbl>
    <w:p w14:paraId="706A035B" w14:textId="4520F24F" w:rsidR="00C05662" w:rsidRDefault="00F2750F" w:rsidP="00DA1597">
      <w:pPr>
        <w:pStyle w:val="Heading1"/>
        <w:numPr>
          <w:ilvl w:val="0"/>
          <w:numId w:val="1"/>
        </w:numPr>
        <w:ind w:left="567" w:hanging="567"/>
      </w:pPr>
      <w:r>
        <w:t>References</w:t>
      </w:r>
    </w:p>
    <w:p w14:paraId="619F3C25" w14:textId="0814B6A9" w:rsidR="006B1B45" w:rsidRDefault="006B1B45" w:rsidP="006B1B45">
      <w:pPr>
        <w:spacing w:after="0"/>
      </w:pPr>
      <w:r>
        <w:t xml:space="preserve">[1] </w:t>
      </w:r>
      <w:r w:rsidRPr="00BD56F6">
        <w:t>3GPP TR 38.846 V18.0.0 (2023-12)</w:t>
      </w:r>
    </w:p>
    <w:p w14:paraId="69BE5478" w14:textId="38FFD041" w:rsidR="006B1B45" w:rsidRDefault="006B1B45" w:rsidP="00B9733A">
      <w:pPr>
        <w:spacing w:after="0"/>
      </w:pPr>
      <w:bookmarkStart w:id="4" w:name="_Hlk149936358"/>
      <w:r>
        <w:t xml:space="preserve">[2] </w:t>
      </w:r>
      <w:bookmarkEnd w:id="4"/>
      <w:r w:rsidR="004D1D58">
        <w:t>R4-2320999 TP for TR38.846 Guidelines on Cross-band MSD with FDD UL-CA, Skyworks Solutions Inc.</w:t>
      </w:r>
      <w:r w:rsidR="00B44AB4">
        <w:t xml:space="preserve">, </w:t>
      </w:r>
      <w:r w:rsidR="00B44AB4">
        <w:rPr>
          <w:lang w:val="en-US"/>
        </w:rPr>
        <w:t>RAN4#109</w:t>
      </w:r>
    </w:p>
    <w:p w14:paraId="60CC74FF" w14:textId="683FFC54" w:rsidR="00836CCA" w:rsidRDefault="00836CCA" w:rsidP="00836CCA">
      <w:pPr>
        <w:spacing w:after="0"/>
        <w:rPr>
          <w:lang w:val="en-US"/>
        </w:rPr>
      </w:pPr>
      <w:bookmarkStart w:id="5" w:name="_Hlk158384380"/>
      <w:r>
        <w:rPr>
          <w:lang w:val="en-US"/>
        </w:rPr>
        <w:t xml:space="preserve">[3] </w:t>
      </w:r>
      <w:r w:rsidRPr="006C79DA">
        <w:rPr>
          <w:lang w:val="en-US"/>
        </w:rPr>
        <w:t>R4-240</w:t>
      </w:r>
      <w:r w:rsidR="007117D7">
        <w:rPr>
          <w:lang w:val="en-US"/>
        </w:rPr>
        <w:t>0257</w:t>
      </w:r>
      <w:r w:rsidRPr="006C79DA">
        <w:rPr>
          <w:lang w:val="en-US"/>
        </w:rPr>
        <w:t xml:space="preserve"> Further improvements to the block approval process in R19</w:t>
      </w:r>
      <w:r>
        <w:rPr>
          <w:lang w:val="en-US"/>
        </w:rPr>
        <w:t xml:space="preserve">, </w:t>
      </w:r>
      <w:r w:rsidRPr="00F217BB">
        <w:rPr>
          <w:lang w:val="en-US"/>
        </w:rPr>
        <w:t>Skyworks Solutions Inc.</w:t>
      </w:r>
      <w:r>
        <w:rPr>
          <w:lang w:val="en-US"/>
        </w:rPr>
        <w:t>, Nokia, RAN4#110</w:t>
      </w:r>
    </w:p>
    <w:bookmarkEnd w:id="5"/>
    <w:p w14:paraId="5516C8A1" w14:textId="1B71B552" w:rsidR="006B1B45" w:rsidRDefault="00C44A5F" w:rsidP="00C44A5F">
      <w:pPr>
        <w:spacing w:after="0"/>
        <w:rPr>
          <w:lang w:val="en-US"/>
        </w:rPr>
      </w:pPr>
      <w:r>
        <w:rPr>
          <w:lang w:val="en-US"/>
        </w:rPr>
        <w:t xml:space="preserve">[4] </w:t>
      </w:r>
      <w:r w:rsidRPr="00F217BB">
        <w:rPr>
          <w:lang w:val="en-US"/>
        </w:rPr>
        <w:t>R4-2317656</w:t>
      </w:r>
      <w:r>
        <w:rPr>
          <w:lang w:val="en-US"/>
        </w:rPr>
        <w:t xml:space="preserve"> </w:t>
      </w:r>
      <w:r w:rsidRPr="00F217BB">
        <w:rPr>
          <w:lang w:val="en-US"/>
        </w:rPr>
        <w:t>WF on cross-band MSD test point for FDD bands with intra-band contiguous UL CA</w:t>
      </w:r>
      <w:r>
        <w:rPr>
          <w:lang w:val="en-US"/>
        </w:rPr>
        <w:t xml:space="preserve">, </w:t>
      </w:r>
      <w:r w:rsidRPr="00F217BB">
        <w:rPr>
          <w:lang w:val="en-US"/>
        </w:rPr>
        <w:t>Qualcomm, Skyworks, Murata</w:t>
      </w:r>
      <w:r>
        <w:rPr>
          <w:lang w:val="en-US"/>
        </w:rPr>
        <w:t>, RAN4#108bis</w:t>
      </w:r>
    </w:p>
    <w:p w14:paraId="33BABBB4" w14:textId="0EE3C046" w:rsidR="00C44A5F" w:rsidRPr="00F217BB" w:rsidRDefault="00C44A5F" w:rsidP="00C44A5F">
      <w:pPr>
        <w:spacing w:after="0"/>
        <w:rPr>
          <w:lang w:val="en-US"/>
        </w:rPr>
      </w:pPr>
      <w:r>
        <w:rPr>
          <w:lang w:val="en-US"/>
        </w:rPr>
        <w:t xml:space="preserve">[5] </w:t>
      </w:r>
      <w:r w:rsidRPr="00F217BB">
        <w:rPr>
          <w:lang w:val="en-US"/>
        </w:rPr>
        <w:t>R4-2310349</w:t>
      </w:r>
      <w:r>
        <w:rPr>
          <w:lang w:val="en-US"/>
        </w:rPr>
        <w:t xml:space="preserve"> </w:t>
      </w:r>
      <w:r w:rsidRPr="00F217BB">
        <w:rPr>
          <w:lang w:val="en-US"/>
        </w:rPr>
        <w:t>TP to TR 38.718-02-01 Addition of UE co-existence studies for 2 Uplink in one Intra-Band CA</w:t>
      </w:r>
      <w:r>
        <w:rPr>
          <w:lang w:val="en-US"/>
        </w:rPr>
        <w:t xml:space="preserve">, </w:t>
      </w:r>
      <w:r w:rsidRPr="00F217BB">
        <w:rPr>
          <w:lang w:val="en-US"/>
        </w:rPr>
        <w:t>Nokia, Nokia Shanghai Bell, Skyworks Solutions Inc.</w:t>
      </w:r>
      <w:r>
        <w:rPr>
          <w:lang w:val="en-US"/>
        </w:rPr>
        <w:t>, RAN4#107</w:t>
      </w:r>
    </w:p>
    <w:p w14:paraId="5F869511" w14:textId="41A02C86" w:rsidR="00505216" w:rsidRDefault="00505216" w:rsidP="00505216">
      <w:pPr>
        <w:spacing w:after="0"/>
      </w:pPr>
      <w:r>
        <w:t>[</w:t>
      </w:r>
      <w:r w:rsidR="00D831D1">
        <w:t>6</w:t>
      </w:r>
      <w:r>
        <w:t xml:space="preserve">] </w:t>
      </w:r>
      <w:r w:rsidRPr="00505216">
        <w:t>R4-2400260 On simplifying analysis for 2DL-1 band intra-band ULCA IMD products</w:t>
      </w:r>
      <w:r>
        <w:t xml:space="preserve">, </w:t>
      </w:r>
      <w:r w:rsidRPr="00803EE1">
        <w:t>Skyworks Solutions Inc., Nokia, RAN4#110</w:t>
      </w:r>
    </w:p>
    <w:p w14:paraId="491195A0" w14:textId="73D50B8E" w:rsidR="00505216" w:rsidRPr="00C45382" w:rsidRDefault="00505216" w:rsidP="00505216">
      <w:pPr>
        <w:spacing w:after="0"/>
        <w:rPr>
          <w:rFonts w:ascii="Calibri" w:hAnsi="Calibri" w:cs="Calibri"/>
          <w:sz w:val="18"/>
          <w:szCs w:val="18"/>
        </w:rPr>
      </w:pPr>
      <w:r>
        <w:t>[</w:t>
      </w:r>
      <w:r w:rsidR="00D831D1">
        <w:t>7</w:t>
      </w:r>
      <w:r>
        <w:t xml:space="preserve">] </w:t>
      </w:r>
      <w:r w:rsidRPr="00C45382">
        <w:t>R4-2403721 WF on Rel-19 Band Combination Work</w:t>
      </w:r>
      <w:r>
        <w:t xml:space="preserve">, </w:t>
      </w:r>
      <w:r w:rsidRPr="00C45382">
        <w:t>Nokia, Skyworks, ZTE, Samsung, Ericsson, AT&amp;T, Qualcomm, CHTTL, Murata, T-Mobile USA, Apple, MediaTek, Huawei, Verizon</w:t>
      </w:r>
      <w:r w:rsidRPr="00803EE1">
        <w:t>, RAN4#110</w:t>
      </w:r>
    </w:p>
    <w:p w14:paraId="7445C59B" w14:textId="77777777" w:rsidR="00C44A5F" w:rsidRPr="00505216" w:rsidRDefault="00C44A5F" w:rsidP="004C69F4"/>
    <w:sectPr w:rsidR="00C44A5F" w:rsidRPr="00505216"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69D0BE" w14:textId="77777777" w:rsidR="003E19CF" w:rsidRPr="00A10429" w:rsidRDefault="003E19CF" w:rsidP="0064547A">
      <w:pPr>
        <w:spacing w:after="0"/>
        <w:rPr>
          <w:kern w:val="2"/>
          <w:lang w:eastAsia="zh-CN"/>
        </w:rPr>
      </w:pPr>
      <w:r>
        <w:separator/>
      </w:r>
    </w:p>
  </w:endnote>
  <w:endnote w:type="continuationSeparator" w:id="0">
    <w:p w14:paraId="66E756A1" w14:textId="77777777" w:rsidR="003E19CF" w:rsidRPr="00A10429" w:rsidRDefault="003E19CF" w:rsidP="0064547A">
      <w:pPr>
        <w:spacing w:after="0"/>
        <w:rPr>
          <w:kern w:val="2"/>
          <w:lang w:eastAsia="zh-CN"/>
        </w:rPr>
      </w:pPr>
      <w:r>
        <w:continuationSeparator/>
      </w:r>
    </w:p>
  </w:endnote>
  <w:endnote w:type="continuationNotice" w:id="1">
    <w:p w14:paraId="37BB9E0C" w14:textId="77777777" w:rsidR="003E19CF" w:rsidRDefault="003E19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1" w:usb1="08070000" w:usb2="00000010" w:usb3="00000000" w:csb0="00020000"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3010AC" w14:textId="77777777" w:rsidR="003E19CF" w:rsidRPr="00A10429" w:rsidRDefault="003E19CF" w:rsidP="0064547A">
      <w:pPr>
        <w:spacing w:after="0"/>
        <w:rPr>
          <w:kern w:val="2"/>
          <w:lang w:eastAsia="zh-CN"/>
        </w:rPr>
      </w:pPr>
      <w:r>
        <w:separator/>
      </w:r>
    </w:p>
  </w:footnote>
  <w:footnote w:type="continuationSeparator" w:id="0">
    <w:p w14:paraId="198FEDBF" w14:textId="77777777" w:rsidR="003E19CF" w:rsidRPr="00A10429" w:rsidRDefault="003E19CF" w:rsidP="0064547A">
      <w:pPr>
        <w:spacing w:after="0"/>
        <w:rPr>
          <w:kern w:val="2"/>
          <w:lang w:eastAsia="zh-CN"/>
        </w:rPr>
      </w:pPr>
      <w:r>
        <w:continuationSeparator/>
      </w:r>
    </w:p>
  </w:footnote>
  <w:footnote w:type="continuationNotice" w:id="1">
    <w:p w14:paraId="4270ADCB" w14:textId="77777777" w:rsidR="003E19CF" w:rsidRDefault="003E19C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CA010F"/>
    <w:multiLevelType w:val="hybridMultilevel"/>
    <w:tmpl w:val="8A7C530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BDE2921"/>
    <w:multiLevelType w:val="hybridMultilevel"/>
    <w:tmpl w:val="2548A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9A22EE"/>
    <w:multiLevelType w:val="hybridMultilevel"/>
    <w:tmpl w:val="7910E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0F2C14"/>
    <w:multiLevelType w:val="hybridMultilevel"/>
    <w:tmpl w:val="4D808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8387B09"/>
    <w:multiLevelType w:val="hybridMultilevel"/>
    <w:tmpl w:val="A2E84B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6" w15:restartNumberingAfterBreak="0">
    <w:nsid w:val="3C7526CE"/>
    <w:multiLevelType w:val="hybridMultilevel"/>
    <w:tmpl w:val="F14CBB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CB47AAC"/>
    <w:multiLevelType w:val="hybridMultilevel"/>
    <w:tmpl w:val="672ECAA4"/>
    <w:lvl w:ilvl="0" w:tplc="688C1868">
      <w:start w:val="2"/>
      <w:numFmt w:val="bullet"/>
      <w:lvlText w:val=""/>
      <w:lvlJc w:val="left"/>
      <w:pPr>
        <w:ind w:left="360" w:hanging="360"/>
      </w:pPr>
      <w:rPr>
        <w:rFonts w:ascii="Wingdings" w:eastAsia="Arial" w:hAnsi="Wingding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0BA4F5F"/>
    <w:multiLevelType w:val="hybridMultilevel"/>
    <w:tmpl w:val="E04423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1081F4F"/>
    <w:multiLevelType w:val="hybridMultilevel"/>
    <w:tmpl w:val="9F7A79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2" w15:restartNumberingAfterBreak="0">
    <w:nsid w:val="4D532E22"/>
    <w:multiLevelType w:val="hybridMultilevel"/>
    <w:tmpl w:val="A796B600"/>
    <w:lvl w:ilvl="0" w:tplc="688C1868">
      <w:start w:val="2"/>
      <w:numFmt w:val="bullet"/>
      <w:lvlText w:val=""/>
      <w:lvlJc w:val="left"/>
      <w:pPr>
        <w:ind w:left="720" w:hanging="360"/>
      </w:pPr>
      <w:rPr>
        <w:rFonts w:ascii="Wingdings" w:eastAsia="Arial"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3E3745F"/>
    <w:multiLevelType w:val="hybridMultilevel"/>
    <w:tmpl w:val="7BE43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CF16F9"/>
    <w:multiLevelType w:val="hybridMultilevel"/>
    <w:tmpl w:val="2A8EED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8" w15:restartNumberingAfterBreak="0">
    <w:nsid w:val="59FE312B"/>
    <w:multiLevelType w:val="hybridMultilevel"/>
    <w:tmpl w:val="115E8E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6DF3E3D"/>
    <w:multiLevelType w:val="hybridMultilevel"/>
    <w:tmpl w:val="EB9ED0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53F4156"/>
    <w:multiLevelType w:val="hybridMultilevel"/>
    <w:tmpl w:val="8920F1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3"/>
  </w:num>
  <w:num w:numId="3">
    <w:abstractNumId w:val="9"/>
  </w:num>
  <w:num w:numId="4">
    <w:abstractNumId w:val="7"/>
  </w:num>
  <w:num w:numId="5">
    <w:abstractNumId w:val="35"/>
  </w:num>
  <w:num w:numId="6">
    <w:abstractNumId w:val="2"/>
  </w:num>
  <w:num w:numId="7">
    <w:abstractNumId w:val="23"/>
  </w:num>
  <w:num w:numId="8">
    <w:abstractNumId w:val="13"/>
  </w:num>
  <w:num w:numId="9">
    <w:abstractNumId w:val="33"/>
  </w:num>
  <w:num w:numId="10">
    <w:abstractNumId w:val="36"/>
  </w:num>
  <w:num w:numId="11">
    <w:abstractNumId w:val="37"/>
  </w:num>
  <w:num w:numId="12">
    <w:abstractNumId w:val="15"/>
  </w:num>
  <w:num w:numId="13">
    <w:abstractNumId w:val="20"/>
  </w:num>
  <w:num w:numId="14">
    <w:abstractNumId w:val="10"/>
  </w:num>
  <w:num w:numId="15">
    <w:abstractNumId w:val="30"/>
  </w:num>
  <w:num w:numId="16">
    <w:abstractNumId w:val="0"/>
  </w:num>
  <w:num w:numId="17">
    <w:abstractNumId w:val="32"/>
  </w:num>
  <w:num w:numId="18">
    <w:abstractNumId w:val="4"/>
  </w:num>
  <w:num w:numId="19">
    <w:abstractNumId w:val="1"/>
  </w:num>
  <w:num w:numId="20">
    <w:abstractNumId w:val="31"/>
  </w:num>
  <w:num w:numId="21">
    <w:abstractNumId w:val="24"/>
  </w:num>
  <w:num w:numId="22">
    <w:abstractNumId w:val="21"/>
    <w:lvlOverride w:ilvl="0">
      <w:startOverride w:val="1"/>
    </w:lvlOverride>
  </w:num>
  <w:num w:numId="23">
    <w:abstractNumId w:val="25"/>
    <w:lvlOverride w:ilvl="0">
      <w:startOverride w:val="1"/>
    </w:lvlOverride>
  </w:num>
  <w:num w:numId="24">
    <w:abstractNumId w:val="27"/>
  </w:num>
  <w:num w:numId="25">
    <w:abstractNumId w:val="16"/>
  </w:num>
  <w:num w:numId="26">
    <w:abstractNumId w:val="34"/>
  </w:num>
  <w:num w:numId="27">
    <w:abstractNumId w:val="19"/>
  </w:num>
  <w:num w:numId="28">
    <w:abstractNumId w:val="28"/>
  </w:num>
  <w:num w:numId="29">
    <w:abstractNumId w:val="29"/>
  </w:num>
  <w:num w:numId="30">
    <w:abstractNumId w:val="8"/>
  </w:num>
  <w:num w:numId="31">
    <w:abstractNumId w:val="22"/>
  </w:num>
  <w:num w:numId="32">
    <w:abstractNumId w:val="18"/>
  </w:num>
  <w:num w:numId="33">
    <w:abstractNumId w:val="17"/>
  </w:num>
  <w:num w:numId="34">
    <w:abstractNumId w:val="6"/>
  </w:num>
  <w:num w:numId="35">
    <w:abstractNumId w:val="14"/>
  </w:num>
  <w:num w:numId="36">
    <w:abstractNumId w:val="12"/>
  </w:num>
  <w:num w:numId="37">
    <w:abstractNumId w:val="26"/>
  </w:num>
  <w:num w:numId="38">
    <w:abstractNumId w:val="11"/>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658"/>
    <w:rsid w:val="0000585F"/>
    <w:rsid w:val="00005B65"/>
    <w:rsid w:val="0000664B"/>
    <w:rsid w:val="000066AC"/>
    <w:rsid w:val="000068DA"/>
    <w:rsid w:val="0000695D"/>
    <w:rsid w:val="00007783"/>
    <w:rsid w:val="0000788B"/>
    <w:rsid w:val="00010FCF"/>
    <w:rsid w:val="0001144F"/>
    <w:rsid w:val="0001194C"/>
    <w:rsid w:val="0001310A"/>
    <w:rsid w:val="0001335E"/>
    <w:rsid w:val="000134D3"/>
    <w:rsid w:val="000134EA"/>
    <w:rsid w:val="00013C34"/>
    <w:rsid w:val="000142FF"/>
    <w:rsid w:val="0001521F"/>
    <w:rsid w:val="000160F7"/>
    <w:rsid w:val="00016143"/>
    <w:rsid w:val="00016811"/>
    <w:rsid w:val="00016D9E"/>
    <w:rsid w:val="00017375"/>
    <w:rsid w:val="000178B7"/>
    <w:rsid w:val="000201C7"/>
    <w:rsid w:val="000205E9"/>
    <w:rsid w:val="0002199F"/>
    <w:rsid w:val="000224B7"/>
    <w:rsid w:val="00022BF9"/>
    <w:rsid w:val="00023757"/>
    <w:rsid w:val="00023B66"/>
    <w:rsid w:val="00024FC1"/>
    <w:rsid w:val="00025688"/>
    <w:rsid w:val="000256CD"/>
    <w:rsid w:val="000257C7"/>
    <w:rsid w:val="0002624C"/>
    <w:rsid w:val="0002781C"/>
    <w:rsid w:val="00027F03"/>
    <w:rsid w:val="000308CD"/>
    <w:rsid w:val="000309D5"/>
    <w:rsid w:val="00030CE4"/>
    <w:rsid w:val="00030D2D"/>
    <w:rsid w:val="00031BB2"/>
    <w:rsid w:val="00031F4A"/>
    <w:rsid w:val="0003209A"/>
    <w:rsid w:val="000328AD"/>
    <w:rsid w:val="0003379A"/>
    <w:rsid w:val="00033BBF"/>
    <w:rsid w:val="000346D6"/>
    <w:rsid w:val="000349F5"/>
    <w:rsid w:val="00034C1F"/>
    <w:rsid w:val="000363CC"/>
    <w:rsid w:val="000371E4"/>
    <w:rsid w:val="000406ED"/>
    <w:rsid w:val="00040CD4"/>
    <w:rsid w:val="00041630"/>
    <w:rsid w:val="0004178B"/>
    <w:rsid w:val="00041926"/>
    <w:rsid w:val="00042511"/>
    <w:rsid w:val="00044C28"/>
    <w:rsid w:val="00044F34"/>
    <w:rsid w:val="00050128"/>
    <w:rsid w:val="000503D5"/>
    <w:rsid w:val="00050E97"/>
    <w:rsid w:val="0005157B"/>
    <w:rsid w:val="00052F5C"/>
    <w:rsid w:val="00053567"/>
    <w:rsid w:val="00053E8E"/>
    <w:rsid w:val="0005451D"/>
    <w:rsid w:val="00054C34"/>
    <w:rsid w:val="00054D46"/>
    <w:rsid w:val="00055967"/>
    <w:rsid w:val="0005655F"/>
    <w:rsid w:val="0005773B"/>
    <w:rsid w:val="0006018C"/>
    <w:rsid w:val="00060E54"/>
    <w:rsid w:val="00060FE3"/>
    <w:rsid w:val="0006105E"/>
    <w:rsid w:val="0006130E"/>
    <w:rsid w:val="00061483"/>
    <w:rsid w:val="00062489"/>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62D"/>
    <w:rsid w:val="0009283F"/>
    <w:rsid w:val="00092B72"/>
    <w:rsid w:val="00093417"/>
    <w:rsid w:val="00093796"/>
    <w:rsid w:val="00094102"/>
    <w:rsid w:val="00094284"/>
    <w:rsid w:val="00095015"/>
    <w:rsid w:val="000A1AC6"/>
    <w:rsid w:val="000A2857"/>
    <w:rsid w:val="000A290C"/>
    <w:rsid w:val="000A35B5"/>
    <w:rsid w:val="000A37BC"/>
    <w:rsid w:val="000A43A0"/>
    <w:rsid w:val="000A49A8"/>
    <w:rsid w:val="000A67F8"/>
    <w:rsid w:val="000A7AB9"/>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09DB"/>
    <w:rsid w:val="000C2076"/>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8B6"/>
    <w:rsid w:val="000D5C09"/>
    <w:rsid w:val="000D5D71"/>
    <w:rsid w:val="000D5EE1"/>
    <w:rsid w:val="000D6AD5"/>
    <w:rsid w:val="000D6D72"/>
    <w:rsid w:val="000D6FAC"/>
    <w:rsid w:val="000D72A8"/>
    <w:rsid w:val="000D7543"/>
    <w:rsid w:val="000D797D"/>
    <w:rsid w:val="000D7B6B"/>
    <w:rsid w:val="000D7BDF"/>
    <w:rsid w:val="000D7DA3"/>
    <w:rsid w:val="000D7F04"/>
    <w:rsid w:val="000E075E"/>
    <w:rsid w:val="000E0AEF"/>
    <w:rsid w:val="000E0D21"/>
    <w:rsid w:val="000E0D98"/>
    <w:rsid w:val="000E1949"/>
    <w:rsid w:val="000E1B95"/>
    <w:rsid w:val="000E206E"/>
    <w:rsid w:val="000E25CD"/>
    <w:rsid w:val="000E41FF"/>
    <w:rsid w:val="000E4393"/>
    <w:rsid w:val="000E463E"/>
    <w:rsid w:val="000E4836"/>
    <w:rsid w:val="000E4C14"/>
    <w:rsid w:val="000E546F"/>
    <w:rsid w:val="000E55AE"/>
    <w:rsid w:val="000E59CB"/>
    <w:rsid w:val="000E5B16"/>
    <w:rsid w:val="000E5EF4"/>
    <w:rsid w:val="000E61B1"/>
    <w:rsid w:val="000E6444"/>
    <w:rsid w:val="000E6A68"/>
    <w:rsid w:val="000E6B80"/>
    <w:rsid w:val="000E6C29"/>
    <w:rsid w:val="000E78AA"/>
    <w:rsid w:val="000F0A40"/>
    <w:rsid w:val="000F14B9"/>
    <w:rsid w:val="000F256C"/>
    <w:rsid w:val="000F29F6"/>
    <w:rsid w:val="000F3538"/>
    <w:rsid w:val="000F40E2"/>
    <w:rsid w:val="000F485D"/>
    <w:rsid w:val="000F4A54"/>
    <w:rsid w:val="000F4CBB"/>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1A8D"/>
    <w:rsid w:val="001120B3"/>
    <w:rsid w:val="00112490"/>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709"/>
    <w:rsid w:val="00126CA6"/>
    <w:rsid w:val="001308F6"/>
    <w:rsid w:val="0013169D"/>
    <w:rsid w:val="00132700"/>
    <w:rsid w:val="00132F32"/>
    <w:rsid w:val="0013378D"/>
    <w:rsid w:val="00133D05"/>
    <w:rsid w:val="00136061"/>
    <w:rsid w:val="00136834"/>
    <w:rsid w:val="00136EA0"/>
    <w:rsid w:val="00136F3D"/>
    <w:rsid w:val="00137982"/>
    <w:rsid w:val="001402F2"/>
    <w:rsid w:val="00140C8D"/>
    <w:rsid w:val="0014152A"/>
    <w:rsid w:val="0014219D"/>
    <w:rsid w:val="00144511"/>
    <w:rsid w:val="00145830"/>
    <w:rsid w:val="00145CDD"/>
    <w:rsid w:val="001460F4"/>
    <w:rsid w:val="0014612A"/>
    <w:rsid w:val="001467B0"/>
    <w:rsid w:val="001467CE"/>
    <w:rsid w:val="00146A28"/>
    <w:rsid w:val="00146C80"/>
    <w:rsid w:val="00146F82"/>
    <w:rsid w:val="00150863"/>
    <w:rsid w:val="00150D9D"/>
    <w:rsid w:val="00151667"/>
    <w:rsid w:val="00152248"/>
    <w:rsid w:val="001531F4"/>
    <w:rsid w:val="0015432E"/>
    <w:rsid w:val="00154449"/>
    <w:rsid w:val="00155FC8"/>
    <w:rsid w:val="00156368"/>
    <w:rsid w:val="00157359"/>
    <w:rsid w:val="00157EC4"/>
    <w:rsid w:val="0016031E"/>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0A39"/>
    <w:rsid w:val="0018149C"/>
    <w:rsid w:val="001815F1"/>
    <w:rsid w:val="00181C7F"/>
    <w:rsid w:val="00183889"/>
    <w:rsid w:val="00183CEE"/>
    <w:rsid w:val="00184F92"/>
    <w:rsid w:val="001856EB"/>
    <w:rsid w:val="00185B97"/>
    <w:rsid w:val="00186634"/>
    <w:rsid w:val="00186D2E"/>
    <w:rsid w:val="001876A5"/>
    <w:rsid w:val="00187BDF"/>
    <w:rsid w:val="00187D2B"/>
    <w:rsid w:val="00190D3D"/>
    <w:rsid w:val="00190E7F"/>
    <w:rsid w:val="00192AB7"/>
    <w:rsid w:val="00193B74"/>
    <w:rsid w:val="0019591E"/>
    <w:rsid w:val="00196E90"/>
    <w:rsid w:val="00197367"/>
    <w:rsid w:val="00197B20"/>
    <w:rsid w:val="00197EC2"/>
    <w:rsid w:val="001A0665"/>
    <w:rsid w:val="001A1C89"/>
    <w:rsid w:val="001A1F15"/>
    <w:rsid w:val="001A2689"/>
    <w:rsid w:val="001A32ED"/>
    <w:rsid w:val="001A3878"/>
    <w:rsid w:val="001A4100"/>
    <w:rsid w:val="001A49E4"/>
    <w:rsid w:val="001A4FA5"/>
    <w:rsid w:val="001A678E"/>
    <w:rsid w:val="001A76D9"/>
    <w:rsid w:val="001B0571"/>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DE2"/>
    <w:rsid w:val="001C0F6B"/>
    <w:rsid w:val="001C1F5D"/>
    <w:rsid w:val="001C2E62"/>
    <w:rsid w:val="001C31B3"/>
    <w:rsid w:val="001C459E"/>
    <w:rsid w:val="001C53B8"/>
    <w:rsid w:val="001C59D2"/>
    <w:rsid w:val="001C5C14"/>
    <w:rsid w:val="001C6163"/>
    <w:rsid w:val="001C6255"/>
    <w:rsid w:val="001C6564"/>
    <w:rsid w:val="001C7654"/>
    <w:rsid w:val="001C7AEA"/>
    <w:rsid w:val="001C7F05"/>
    <w:rsid w:val="001D0102"/>
    <w:rsid w:val="001D012A"/>
    <w:rsid w:val="001D0238"/>
    <w:rsid w:val="001D08EA"/>
    <w:rsid w:val="001D10AC"/>
    <w:rsid w:val="001D2063"/>
    <w:rsid w:val="001D2361"/>
    <w:rsid w:val="001D273C"/>
    <w:rsid w:val="001D36C0"/>
    <w:rsid w:val="001D42B0"/>
    <w:rsid w:val="001D4516"/>
    <w:rsid w:val="001D4FDF"/>
    <w:rsid w:val="001D56A9"/>
    <w:rsid w:val="001D59D0"/>
    <w:rsid w:val="001D7276"/>
    <w:rsid w:val="001D76A8"/>
    <w:rsid w:val="001D7703"/>
    <w:rsid w:val="001E04CA"/>
    <w:rsid w:val="001E0541"/>
    <w:rsid w:val="001E139E"/>
    <w:rsid w:val="001E2128"/>
    <w:rsid w:val="001E29D5"/>
    <w:rsid w:val="001E2F97"/>
    <w:rsid w:val="001E391D"/>
    <w:rsid w:val="001E3EF8"/>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2D4"/>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5BC0"/>
    <w:rsid w:val="002173C7"/>
    <w:rsid w:val="00217759"/>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2CF1"/>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47DF2"/>
    <w:rsid w:val="00250029"/>
    <w:rsid w:val="00250260"/>
    <w:rsid w:val="00250405"/>
    <w:rsid w:val="002505BC"/>
    <w:rsid w:val="002505EE"/>
    <w:rsid w:val="00250C95"/>
    <w:rsid w:val="0025149C"/>
    <w:rsid w:val="00252694"/>
    <w:rsid w:val="002534FB"/>
    <w:rsid w:val="00254232"/>
    <w:rsid w:val="0025438E"/>
    <w:rsid w:val="00255560"/>
    <w:rsid w:val="0025624C"/>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AA2"/>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0868"/>
    <w:rsid w:val="002A1A4D"/>
    <w:rsid w:val="002A4635"/>
    <w:rsid w:val="002A6695"/>
    <w:rsid w:val="002A6CB5"/>
    <w:rsid w:val="002A6FAE"/>
    <w:rsid w:val="002A71AA"/>
    <w:rsid w:val="002A7450"/>
    <w:rsid w:val="002B03B3"/>
    <w:rsid w:val="002B04F1"/>
    <w:rsid w:val="002B07F4"/>
    <w:rsid w:val="002B3FCC"/>
    <w:rsid w:val="002B4EF5"/>
    <w:rsid w:val="002B58D7"/>
    <w:rsid w:val="002B7795"/>
    <w:rsid w:val="002B78AA"/>
    <w:rsid w:val="002C09F2"/>
    <w:rsid w:val="002C14C5"/>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4F11"/>
    <w:rsid w:val="002D506B"/>
    <w:rsid w:val="002D509E"/>
    <w:rsid w:val="002D56B0"/>
    <w:rsid w:val="002D585D"/>
    <w:rsid w:val="002D7E4C"/>
    <w:rsid w:val="002E0814"/>
    <w:rsid w:val="002E0B43"/>
    <w:rsid w:val="002E0C68"/>
    <w:rsid w:val="002E1AA9"/>
    <w:rsid w:val="002E1EFF"/>
    <w:rsid w:val="002E2071"/>
    <w:rsid w:val="002E23DF"/>
    <w:rsid w:val="002E2404"/>
    <w:rsid w:val="002E2F7F"/>
    <w:rsid w:val="002E35B8"/>
    <w:rsid w:val="002E36ED"/>
    <w:rsid w:val="002E38AA"/>
    <w:rsid w:val="002E3B3A"/>
    <w:rsid w:val="002E3F07"/>
    <w:rsid w:val="002E51B9"/>
    <w:rsid w:val="002E54FD"/>
    <w:rsid w:val="002E5846"/>
    <w:rsid w:val="002E591F"/>
    <w:rsid w:val="002E5B82"/>
    <w:rsid w:val="002E5DEC"/>
    <w:rsid w:val="002E6047"/>
    <w:rsid w:val="002E750D"/>
    <w:rsid w:val="002F047B"/>
    <w:rsid w:val="002F0FEA"/>
    <w:rsid w:val="002F1558"/>
    <w:rsid w:val="002F1DBE"/>
    <w:rsid w:val="002F1F4D"/>
    <w:rsid w:val="002F22A3"/>
    <w:rsid w:val="002F25AB"/>
    <w:rsid w:val="002F295A"/>
    <w:rsid w:val="002F2AD7"/>
    <w:rsid w:val="002F3856"/>
    <w:rsid w:val="002F3F06"/>
    <w:rsid w:val="002F3FE6"/>
    <w:rsid w:val="002F4142"/>
    <w:rsid w:val="002F4209"/>
    <w:rsid w:val="002F495E"/>
    <w:rsid w:val="002F4EEC"/>
    <w:rsid w:val="002F581A"/>
    <w:rsid w:val="002F5CF8"/>
    <w:rsid w:val="002F6ED3"/>
    <w:rsid w:val="002F700C"/>
    <w:rsid w:val="002F709A"/>
    <w:rsid w:val="002F79CD"/>
    <w:rsid w:val="002F7D70"/>
    <w:rsid w:val="003007E7"/>
    <w:rsid w:val="00300A25"/>
    <w:rsid w:val="00301F58"/>
    <w:rsid w:val="00302D41"/>
    <w:rsid w:val="003030A0"/>
    <w:rsid w:val="00303292"/>
    <w:rsid w:val="003041DD"/>
    <w:rsid w:val="00305269"/>
    <w:rsid w:val="003055BB"/>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CB1"/>
    <w:rsid w:val="00326E9B"/>
    <w:rsid w:val="003275E6"/>
    <w:rsid w:val="00327722"/>
    <w:rsid w:val="0032788C"/>
    <w:rsid w:val="00327936"/>
    <w:rsid w:val="00327B3F"/>
    <w:rsid w:val="00327E29"/>
    <w:rsid w:val="00330ABA"/>
    <w:rsid w:val="00330F9A"/>
    <w:rsid w:val="00331EAF"/>
    <w:rsid w:val="00333C95"/>
    <w:rsid w:val="00334004"/>
    <w:rsid w:val="003349CB"/>
    <w:rsid w:val="00335508"/>
    <w:rsid w:val="0033553F"/>
    <w:rsid w:val="00336D82"/>
    <w:rsid w:val="00337698"/>
    <w:rsid w:val="003408F4"/>
    <w:rsid w:val="00342FF0"/>
    <w:rsid w:val="0034357C"/>
    <w:rsid w:val="00343AA7"/>
    <w:rsid w:val="00343E64"/>
    <w:rsid w:val="00344B8E"/>
    <w:rsid w:val="00346AC1"/>
    <w:rsid w:val="0034792E"/>
    <w:rsid w:val="00347EE4"/>
    <w:rsid w:val="003516D1"/>
    <w:rsid w:val="0035188A"/>
    <w:rsid w:val="00351E6A"/>
    <w:rsid w:val="0035237C"/>
    <w:rsid w:val="00355B5C"/>
    <w:rsid w:val="00357962"/>
    <w:rsid w:val="0036050E"/>
    <w:rsid w:val="003614CA"/>
    <w:rsid w:val="00362355"/>
    <w:rsid w:val="0036506F"/>
    <w:rsid w:val="00365191"/>
    <w:rsid w:val="00365A05"/>
    <w:rsid w:val="00365BF8"/>
    <w:rsid w:val="0036626B"/>
    <w:rsid w:val="003666B7"/>
    <w:rsid w:val="00366A37"/>
    <w:rsid w:val="00367318"/>
    <w:rsid w:val="0036745A"/>
    <w:rsid w:val="00367BA3"/>
    <w:rsid w:val="00367D1E"/>
    <w:rsid w:val="00367E49"/>
    <w:rsid w:val="003727B8"/>
    <w:rsid w:val="0037297B"/>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AFB"/>
    <w:rsid w:val="00383EF8"/>
    <w:rsid w:val="0038493A"/>
    <w:rsid w:val="00384B95"/>
    <w:rsid w:val="00385FAA"/>
    <w:rsid w:val="00386314"/>
    <w:rsid w:val="00386416"/>
    <w:rsid w:val="00386450"/>
    <w:rsid w:val="003870A7"/>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246"/>
    <w:rsid w:val="003A4488"/>
    <w:rsid w:val="003A4C2D"/>
    <w:rsid w:val="003A62C5"/>
    <w:rsid w:val="003A63F6"/>
    <w:rsid w:val="003A7061"/>
    <w:rsid w:val="003A7A32"/>
    <w:rsid w:val="003B0020"/>
    <w:rsid w:val="003B0194"/>
    <w:rsid w:val="003B2308"/>
    <w:rsid w:val="003B2F49"/>
    <w:rsid w:val="003B30FF"/>
    <w:rsid w:val="003B32B4"/>
    <w:rsid w:val="003B4550"/>
    <w:rsid w:val="003B4810"/>
    <w:rsid w:val="003B4CF9"/>
    <w:rsid w:val="003B4DAB"/>
    <w:rsid w:val="003B643C"/>
    <w:rsid w:val="003B6E0D"/>
    <w:rsid w:val="003B7087"/>
    <w:rsid w:val="003B77B8"/>
    <w:rsid w:val="003B7AAC"/>
    <w:rsid w:val="003C00B8"/>
    <w:rsid w:val="003C0278"/>
    <w:rsid w:val="003C0BB7"/>
    <w:rsid w:val="003C0C66"/>
    <w:rsid w:val="003C0FA0"/>
    <w:rsid w:val="003C0FB5"/>
    <w:rsid w:val="003C1039"/>
    <w:rsid w:val="003C1439"/>
    <w:rsid w:val="003C204C"/>
    <w:rsid w:val="003C421A"/>
    <w:rsid w:val="003C4B33"/>
    <w:rsid w:val="003C63A7"/>
    <w:rsid w:val="003C6C23"/>
    <w:rsid w:val="003C71D0"/>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9CF"/>
    <w:rsid w:val="003E1E18"/>
    <w:rsid w:val="003E1EA3"/>
    <w:rsid w:val="003E211E"/>
    <w:rsid w:val="003E2A5F"/>
    <w:rsid w:val="003E333E"/>
    <w:rsid w:val="003E35F3"/>
    <w:rsid w:val="003E375A"/>
    <w:rsid w:val="003E44E0"/>
    <w:rsid w:val="003E5002"/>
    <w:rsid w:val="003E5801"/>
    <w:rsid w:val="003E5D14"/>
    <w:rsid w:val="003E61C8"/>
    <w:rsid w:val="003E628D"/>
    <w:rsid w:val="003E71F8"/>
    <w:rsid w:val="003E79BC"/>
    <w:rsid w:val="003E7AB7"/>
    <w:rsid w:val="003E7B44"/>
    <w:rsid w:val="003E7C17"/>
    <w:rsid w:val="003E7CC5"/>
    <w:rsid w:val="003F0720"/>
    <w:rsid w:val="003F0F3F"/>
    <w:rsid w:val="003F1380"/>
    <w:rsid w:val="003F173D"/>
    <w:rsid w:val="003F1D57"/>
    <w:rsid w:val="003F23DA"/>
    <w:rsid w:val="003F2B25"/>
    <w:rsid w:val="003F2E1C"/>
    <w:rsid w:val="003F4196"/>
    <w:rsid w:val="003F470C"/>
    <w:rsid w:val="003F48AF"/>
    <w:rsid w:val="003F5071"/>
    <w:rsid w:val="003F69CC"/>
    <w:rsid w:val="003F6CF8"/>
    <w:rsid w:val="00400456"/>
    <w:rsid w:val="00400C4A"/>
    <w:rsid w:val="004012B3"/>
    <w:rsid w:val="0040193A"/>
    <w:rsid w:val="00401B84"/>
    <w:rsid w:val="0040266A"/>
    <w:rsid w:val="00402879"/>
    <w:rsid w:val="0040314D"/>
    <w:rsid w:val="00403C32"/>
    <w:rsid w:val="004048E8"/>
    <w:rsid w:val="00404FC1"/>
    <w:rsid w:val="00405461"/>
    <w:rsid w:val="0040649A"/>
    <w:rsid w:val="0040652B"/>
    <w:rsid w:val="00407525"/>
    <w:rsid w:val="00410062"/>
    <w:rsid w:val="004109BD"/>
    <w:rsid w:val="00410C61"/>
    <w:rsid w:val="00410CC7"/>
    <w:rsid w:val="00410D07"/>
    <w:rsid w:val="00410D81"/>
    <w:rsid w:val="0041154F"/>
    <w:rsid w:val="00411C0A"/>
    <w:rsid w:val="004121EA"/>
    <w:rsid w:val="00413880"/>
    <w:rsid w:val="00414006"/>
    <w:rsid w:val="00414018"/>
    <w:rsid w:val="00414B6F"/>
    <w:rsid w:val="00414D91"/>
    <w:rsid w:val="00415085"/>
    <w:rsid w:val="00415A9F"/>
    <w:rsid w:val="004169A3"/>
    <w:rsid w:val="00417701"/>
    <w:rsid w:val="00417781"/>
    <w:rsid w:val="00420753"/>
    <w:rsid w:val="00420E07"/>
    <w:rsid w:val="00421057"/>
    <w:rsid w:val="004214EC"/>
    <w:rsid w:val="00421653"/>
    <w:rsid w:val="004217AD"/>
    <w:rsid w:val="004219BF"/>
    <w:rsid w:val="004221C6"/>
    <w:rsid w:val="00422BB4"/>
    <w:rsid w:val="00424410"/>
    <w:rsid w:val="00424C45"/>
    <w:rsid w:val="0042537F"/>
    <w:rsid w:val="004255D1"/>
    <w:rsid w:val="00425FFF"/>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20DD"/>
    <w:rsid w:val="00443217"/>
    <w:rsid w:val="00443676"/>
    <w:rsid w:val="004436DD"/>
    <w:rsid w:val="0044560C"/>
    <w:rsid w:val="00446528"/>
    <w:rsid w:val="004465DF"/>
    <w:rsid w:val="00451383"/>
    <w:rsid w:val="004521D3"/>
    <w:rsid w:val="0045290C"/>
    <w:rsid w:val="00452EFA"/>
    <w:rsid w:val="0045408C"/>
    <w:rsid w:val="0045461E"/>
    <w:rsid w:val="00454651"/>
    <w:rsid w:val="00455313"/>
    <w:rsid w:val="00455F92"/>
    <w:rsid w:val="00455FBB"/>
    <w:rsid w:val="00456FE8"/>
    <w:rsid w:val="004606FE"/>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5CF"/>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49C"/>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1EA6"/>
    <w:rsid w:val="004B250B"/>
    <w:rsid w:val="004B29BC"/>
    <w:rsid w:val="004B2DB1"/>
    <w:rsid w:val="004B32D9"/>
    <w:rsid w:val="004B3A83"/>
    <w:rsid w:val="004B3B80"/>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69F4"/>
    <w:rsid w:val="004C75CD"/>
    <w:rsid w:val="004C7841"/>
    <w:rsid w:val="004C7988"/>
    <w:rsid w:val="004C7B89"/>
    <w:rsid w:val="004D065C"/>
    <w:rsid w:val="004D0E08"/>
    <w:rsid w:val="004D0FBE"/>
    <w:rsid w:val="004D1D58"/>
    <w:rsid w:val="004D21DE"/>
    <w:rsid w:val="004D2A2D"/>
    <w:rsid w:val="004D3EAE"/>
    <w:rsid w:val="004D425E"/>
    <w:rsid w:val="004D53AA"/>
    <w:rsid w:val="004D5547"/>
    <w:rsid w:val="004D6899"/>
    <w:rsid w:val="004D68B1"/>
    <w:rsid w:val="004D77F5"/>
    <w:rsid w:val="004D7AD2"/>
    <w:rsid w:val="004D7C64"/>
    <w:rsid w:val="004E07AF"/>
    <w:rsid w:val="004E0920"/>
    <w:rsid w:val="004E1E88"/>
    <w:rsid w:val="004E2548"/>
    <w:rsid w:val="004E2A3F"/>
    <w:rsid w:val="004E2D44"/>
    <w:rsid w:val="004E3C4B"/>
    <w:rsid w:val="004E40B3"/>
    <w:rsid w:val="004E4A54"/>
    <w:rsid w:val="004E4E98"/>
    <w:rsid w:val="004E751C"/>
    <w:rsid w:val="004E7E0E"/>
    <w:rsid w:val="004F2041"/>
    <w:rsid w:val="004F2135"/>
    <w:rsid w:val="004F268F"/>
    <w:rsid w:val="004F269B"/>
    <w:rsid w:val="004F2868"/>
    <w:rsid w:val="004F34CA"/>
    <w:rsid w:val="004F363F"/>
    <w:rsid w:val="004F3F4E"/>
    <w:rsid w:val="004F4D22"/>
    <w:rsid w:val="004F5A68"/>
    <w:rsid w:val="004F7322"/>
    <w:rsid w:val="004F7894"/>
    <w:rsid w:val="005006E2"/>
    <w:rsid w:val="00500AAC"/>
    <w:rsid w:val="00500FBE"/>
    <w:rsid w:val="00501125"/>
    <w:rsid w:val="0050146B"/>
    <w:rsid w:val="00501905"/>
    <w:rsid w:val="0050196F"/>
    <w:rsid w:val="00501FDA"/>
    <w:rsid w:val="005027B7"/>
    <w:rsid w:val="005033E2"/>
    <w:rsid w:val="00503B27"/>
    <w:rsid w:val="00503BBA"/>
    <w:rsid w:val="00503DCA"/>
    <w:rsid w:val="0050428A"/>
    <w:rsid w:val="00505216"/>
    <w:rsid w:val="005053E7"/>
    <w:rsid w:val="00505B05"/>
    <w:rsid w:val="0050612D"/>
    <w:rsid w:val="0050629A"/>
    <w:rsid w:val="00507187"/>
    <w:rsid w:val="005072DF"/>
    <w:rsid w:val="00510DD2"/>
    <w:rsid w:val="00510F21"/>
    <w:rsid w:val="00511A1C"/>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2BEF"/>
    <w:rsid w:val="0052312D"/>
    <w:rsid w:val="00523405"/>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77E"/>
    <w:rsid w:val="005527CF"/>
    <w:rsid w:val="00552D87"/>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250D"/>
    <w:rsid w:val="0056285C"/>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CFB"/>
    <w:rsid w:val="00576150"/>
    <w:rsid w:val="00577915"/>
    <w:rsid w:val="00577AA2"/>
    <w:rsid w:val="00577B03"/>
    <w:rsid w:val="00580585"/>
    <w:rsid w:val="00581859"/>
    <w:rsid w:val="00581908"/>
    <w:rsid w:val="00581F65"/>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0ABB"/>
    <w:rsid w:val="005A1049"/>
    <w:rsid w:val="005A152C"/>
    <w:rsid w:val="005A3304"/>
    <w:rsid w:val="005A3C2D"/>
    <w:rsid w:val="005A4E59"/>
    <w:rsid w:val="005A6769"/>
    <w:rsid w:val="005A6891"/>
    <w:rsid w:val="005A6EFF"/>
    <w:rsid w:val="005A7475"/>
    <w:rsid w:val="005A759A"/>
    <w:rsid w:val="005B022A"/>
    <w:rsid w:val="005B0987"/>
    <w:rsid w:val="005B2177"/>
    <w:rsid w:val="005B39E2"/>
    <w:rsid w:val="005B3D19"/>
    <w:rsid w:val="005B3F97"/>
    <w:rsid w:val="005B49F8"/>
    <w:rsid w:val="005B542B"/>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7BA"/>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D86"/>
    <w:rsid w:val="005D2F87"/>
    <w:rsid w:val="005D3156"/>
    <w:rsid w:val="005D331D"/>
    <w:rsid w:val="005D3DDF"/>
    <w:rsid w:val="005D4072"/>
    <w:rsid w:val="005D4CC4"/>
    <w:rsid w:val="005D4F18"/>
    <w:rsid w:val="005E023C"/>
    <w:rsid w:val="005E05CD"/>
    <w:rsid w:val="005E0E55"/>
    <w:rsid w:val="005E134D"/>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2"/>
    <w:rsid w:val="005E5958"/>
    <w:rsid w:val="005E6086"/>
    <w:rsid w:val="005E612F"/>
    <w:rsid w:val="005E6AA5"/>
    <w:rsid w:val="005E79CF"/>
    <w:rsid w:val="005E7B63"/>
    <w:rsid w:val="005E7C51"/>
    <w:rsid w:val="005F0EBB"/>
    <w:rsid w:val="005F111D"/>
    <w:rsid w:val="005F1C95"/>
    <w:rsid w:val="005F1FA1"/>
    <w:rsid w:val="005F2D25"/>
    <w:rsid w:val="005F43E7"/>
    <w:rsid w:val="005F466E"/>
    <w:rsid w:val="005F5231"/>
    <w:rsid w:val="005F5C82"/>
    <w:rsid w:val="005F6E45"/>
    <w:rsid w:val="00600172"/>
    <w:rsid w:val="00600ED0"/>
    <w:rsid w:val="006013E0"/>
    <w:rsid w:val="00602172"/>
    <w:rsid w:val="006025D9"/>
    <w:rsid w:val="00602B8F"/>
    <w:rsid w:val="00603072"/>
    <w:rsid w:val="00603453"/>
    <w:rsid w:val="0060375E"/>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10BB"/>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A3"/>
    <w:rsid w:val="006407E5"/>
    <w:rsid w:val="0064126D"/>
    <w:rsid w:val="00641333"/>
    <w:rsid w:val="00641A36"/>
    <w:rsid w:val="00643359"/>
    <w:rsid w:val="00643EA8"/>
    <w:rsid w:val="00644010"/>
    <w:rsid w:val="00644A8D"/>
    <w:rsid w:val="006450F0"/>
    <w:rsid w:val="0064547A"/>
    <w:rsid w:val="00645788"/>
    <w:rsid w:val="0064580C"/>
    <w:rsid w:val="00645951"/>
    <w:rsid w:val="00645BE7"/>
    <w:rsid w:val="006461E0"/>
    <w:rsid w:val="00647985"/>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08C4"/>
    <w:rsid w:val="00660A95"/>
    <w:rsid w:val="00660E4D"/>
    <w:rsid w:val="00662783"/>
    <w:rsid w:val="006629A3"/>
    <w:rsid w:val="00663A4E"/>
    <w:rsid w:val="00664CD3"/>
    <w:rsid w:val="00664E34"/>
    <w:rsid w:val="00665910"/>
    <w:rsid w:val="00665D37"/>
    <w:rsid w:val="00665FDC"/>
    <w:rsid w:val="00665FE2"/>
    <w:rsid w:val="006667DA"/>
    <w:rsid w:val="00666869"/>
    <w:rsid w:val="00670570"/>
    <w:rsid w:val="006707C2"/>
    <w:rsid w:val="006711A3"/>
    <w:rsid w:val="0067290C"/>
    <w:rsid w:val="006736E0"/>
    <w:rsid w:val="006738A7"/>
    <w:rsid w:val="00673D5B"/>
    <w:rsid w:val="00674EB7"/>
    <w:rsid w:val="00675963"/>
    <w:rsid w:val="00675EA3"/>
    <w:rsid w:val="0067607D"/>
    <w:rsid w:val="006762A9"/>
    <w:rsid w:val="006762FC"/>
    <w:rsid w:val="0067649C"/>
    <w:rsid w:val="00676648"/>
    <w:rsid w:val="00677764"/>
    <w:rsid w:val="00680281"/>
    <w:rsid w:val="006803D1"/>
    <w:rsid w:val="00680548"/>
    <w:rsid w:val="0068129F"/>
    <w:rsid w:val="00681647"/>
    <w:rsid w:val="0068254F"/>
    <w:rsid w:val="0068289E"/>
    <w:rsid w:val="00682E4B"/>
    <w:rsid w:val="00683043"/>
    <w:rsid w:val="00684AB1"/>
    <w:rsid w:val="006857BA"/>
    <w:rsid w:val="00686079"/>
    <w:rsid w:val="00686510"/>
    <w:rsid w:val="00686671"/>
    <w:rsid w:val="006869ED"/>
    <w:rsid w:val="00690313"/>
    <w:rsid w:val="00690FA0"/>
    <w:rsid w:val="00690FEC"/>
    <w:rsid w:val="00691654"/>
    <w:rsid w:val="0069170F"/>
    <w:rsid w:val="006918F9"/>
    <w:rsid w:val="00691A2B"/>
    <w:rsid w:val="00693493"/>
    <w:rsid w:val="00693B64"/>
    <w:rsid w:val="00693C6B"/>
    <w:rsid w:val="00693E66"/>
    <w:rsid w:val="006944FD"/>
    <w:rsid w:val="00694505"/>
    <w:rsid w:val="00694F92"/>
    <w:rsid w:val="0069518F"/>
    <w:rsid w:val="006955F9"/>
    <w:rsid w:val="00697320"/>
    <w:rsid w:val="006976DF"/>
    <w:rsid w:val="006A0B35"/>
    <w:rsid w:val="006A0FAC"/>
    <w:rsid w:val="006A12E3"/>
    <w:rsid w:val="006A1B63"/>
    <w:rsid w:val="006A21DB"/>
    <w:rsid w:val="006A2E2B"/>
    <w:rsid w:val="006A3C50"/>
    <w:rsid w:val="006A44D6"/>
    <w:rsid w:val="006A7060"/>
    <w:rsid w:val="006A72E9"/>
    <w:rsid w:val="006A7CCE"/>
    <w:rsid w:val="006B0917"/>
    <w:rsid w:val="006B1514"/>
    <w:rsid w:val="006B1B45"/>
    <w:rsid w:val="006B287B"/>
    <w:rsid w:val="006B2D11"/>
    <w:rsid w:val="006C0252"/>
    <w:rsid w:val="006C032D"/>
    <w:rsid w:val="006C05F5"/>
    <w:rsid w:val="006C06E1"/>
    <w:rsid w:val="006C0D1A"/>
    <w:rsid w:val="006C1B61"/>
    <w:rsid w:val="006C1BED"/>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69A"/>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5EDF"/>
    <w:rsid w:val="006F65D6"/>
    <w:rsid w:val="006F6940"/>
    <w:rsid w:val="006F7CFD"/>
    <w:rsid w:val="00701BBB"/>
    <w:rsid w:val="00703AD8"/>
    <w:rsid w:val="00703EE7"/>
    <w:rsid w:val="0070510C"/>
    <w:rsid w:val="007051FC"/>
    <w:rsid w:val="00705C38"/>
    <w:rsid w:val="00705C76"/>
    <w:rsid w:val="00705E3C"/>
    <w:rsid w:val="0070636B"/>
    <w:rsid w:val="007069F7"/>
    <w:rsid w:val="007073EF"/>
    <w:rsid w:val="0070776B"/>
    <w:rsid w:val="00707848"/>
    <w:rsid w:val="007078E7"/>
    <w:rsid w:val="00707CC0"/>
    <w:rsid w:val="00707D7A"/>
    <w:rsid w:val="00710CE0"/>
    <w:rsid w:val="007117D7"/>
    <w:rsid w:val="007120E5"/>
    <w:rsid w:val="00712138"/>
    <w:rsid w:val="00712234"/>
    <w:rsid w:val="0071281E"/>
    <w:rsid w:val="00713E27"/>
    <w:rsid w:val="007141DC"/>
    <w:rsid w:val="00714CE2"/>
    <w:rsid w:val="00714FAF"/>
    <w:rsid w:val="0071572C"/>
    <w:rsid w:val="00715746"/>
    <w:rsid w:val="00715A5B"/>
    <w:rsid w:val="007173C7"/>
    <w:rsid w:val="007174FC"/>
    <w:rsid w:val="00717F8C"/>
    <w:rsid w:val="0072085C"/>
    <w:rsid w:val="00720D96"/>
    <w:rsid w:val="0072128B"/>
    <w:rsid w:val="0072169C"/>
    <w:rsid w:val="00721928"/>
    <w:rsid w:val="00722BAC"/>
    <w:rsid w:val="0072319E"/>
    <w:rsid w:val="007233FF"/>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2C61"/>
    <w:rsid w:val="00744F44"/>
    <w:rsid w:val="0074568D"/>
    <w:rsid w:val="00746350"/>
    <w:rsid w:val="00750C5F"/>
    <w:rsid w:val="007512AA"/>
    <w:rsid w:val="00751418"/>
    <w:rsid w:val="007518C7"/>
    <w:rsid w:val="00751DA0"/>
    <w:rsid w:val="00751EB1"/>
    <w:rsid w:val="00752920"/>
    <w:rsid w:val="00752CBF"/>
    <w:rsid w:val="00753695"/>
    <w:rsid w:val="00753A12"/>
    <w:rsid w:val="0075405B"/>
    <w:rsid w:val="0075422D"/>
    <w:rsid w:val="0075490F"/>
    <w:rsid w:val="00754E86"/>
    <w:rsid w:val="00760C4A"/>
    <w:rsid w:val="00761D2B"/>
    <w:rsid w:val="00762396"/>
    <w:rsid w:val="00762891"/>
    <w:rsid w:val="00763D3E"/>
    <w:rsid w:val="007656F7"/>
    <w:rsid w:val="00765FE9"/>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6D7D"/>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BB6"/>
    <w:rsid w:val="00796F94"/>
    <w:rsid w:val="0079754A"/>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AAC"/>
    <w:rsid w:val="007B75EA"/>
    <w:rsid w:val="007B760B"/>
    <w:rsid w:val="007B7840"/>
    <w:rsid w:val="007C0182"/>
    <w:rsid w:val="007C1502"/>
    <w:rsid w:val="007C1B39"/>
    <w:rsid w:val="007C225A"/>
    <w:rsid w:val="007C3F08"/>
    <w:rsid w:val="007C563E"/>
    <w:rsid w:val="007C5DBD"/>
    <w:rsid w:val="007C6B46"/>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B"/>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3942"/>
    <w:rsid w:val="00804A6E"/>
    <w:rsid w:val="00805B7F"/>
    <w:rsid w:val="0080626A"/>
    <w:rsid w:val="008062DA"/>
    <w:rsid w:val="00806502"/>
    <w:rsid w:val="00806803"/>
    <w:rsid w:val="00807772"/>
    <w:rsid w:val="008077D7"/>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5DF8"/>
    <w:rsid w:val="00816DD3"/>
    <w:rsid w:val="00816EB5"/>
    <w:rsid w:val="00820D82"/>
    <w:rsid w:val="00821853"/>
    <w:rsid w:val="008222E4"/>
    <w:rsid w:val="00822A7C"/>
    <w:rsid w:val="008239D4"/>
    <w:rsid w:val="00823D07"/>
    <w:rsid w:val="00823FBD"/>
    <w:rsid w:val="00824350"/>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4FB2"/>
    <w:rsid w:val="00835407"/>
    <w:rsid w:val="008367EE"/>
    <w:rsid w:val="00836CCA"/>
    <w:rsid w:val="00836F3D"/>
    <w:rsid w:val="00836FB9"/>
    <w:rsid w:val="008378E8"/>
    <w:rsid w:val="0084020A"/>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46E91"/>
    <w:rsid w:val="00850EAC"/>
    <w:rsid w:val="0085120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A36"/>
    <w:rsid w:val="00863EA2"/>
    <w:rsid w:val="0086475D"/>
    <w:rsid w:val="00865512"/>
    <w:rsid w:val="00865540"/>
    <w:rsid w:val="00866903"/>
    <w:rsid w:val="00866915"/>
    <w:rsid w:val="00866D90"/>
    <w:rsid w:val="00866F14"/>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9F"/>
    <w:rsid w:val="0087780E"/>
    <w:rsid w:val="00877B90"/>
    <w:rsid w:val="00877C71"/>
    <w:rsid w:val="008823D7"/>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2825"/>
    <w:rsid w:val="00894402"/>
    <w:rsid w:val="0089462D"/>
    <w:rsid w:val="008946FF"/>
    <w:rsid w:val="00894CB2"/>
    <w:rsid w:val="008957E1"/>
    <w:rsid w:val="00895962"/>
    <w:rsid w:val="008961CE"/>
    <w:rsid w:val="008963C9"/>
    <w:rsid w:val="008974D3"/>
    <w:rsid w:val="00897BDF"/>
    <w:rsid w:val="008A0544"/>
    <w:rsid w:val="008A156C"/>
    <w:rsid w:val="008A1C0C"/>
    <w:rsid w:val="008A24E9"/>
    <w:rsid w:val="008A27DC"/>
    <w:rsid w:val="008A31EF"/>
    <w:rsid w:val="008A3517"/>
    <w:rsid w:val="008A3848"/>
    <w:rsid w:val="008A38D0"/>
    <w:rsid w:val="008A46C0"/>
    <w:rsid w:val="008A4E9F"/>
    <w:rsid w:val="008A50A5"/>
    <w:rsid w:val="008A53FC"/>
    <w:rsid w:val="008A665B"/>
    <w:rsid w:val="008A7603"/>
    <w:rsid w:val="008A78B9"/>
    <w:rsid w:val="008A7DBE"/>
    <w:rsid w:val="008B069C"/>
    <w:rsid w:val="008B099C"/>
    <w:rsid w:val="008B0EE6"/>
    <w:rsid w:val="008B1F5B"/>
    <w:rsid w:val="008B3028"/>
    <w:rsid w:val="008B3864"/>
    <w:rsid w:val="008B3A21"/>
    <w:rsid w:val="008B468B"/>
    <w:rsid w:val="008B52A8"/>
    <w:rsid w:val="008B54D8"/>
    <w:rsid w:val="008B579C"/>
    <w:rsid w:val="008B5F2B"/>
    <w:rsid w:val="008B5F46"/>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3451"/>
    <w:rsid w:val="008D4416"/>
    <w:rsid w:val="008D5371"/>
    <w:rsid w:val="008D698E"/>
    <w:rsid w:val="008D6C2B"/>
    <w:rsid w:val="008D70AA"/>
    <w:rsid w:val="008D7176"/>
    <w:rsid w:val="008D7F85"/>
    <w:rsid w:val="008E0015"/>
    <w:rsid w:val="008E02F9"/>
    <w:rsid w:val="008E0A8B"/>
    <w:rsid w:val="008E0EF1"/>
    <w:rsid w:val="008E1607"/>
    <w:rsid w:val="008E2D4A"/>
    <w:rsid w:val="008E386E"/>
    <w:rsid w:val="008E3F61"/>
    <w:rsid w:val="008E4272"/>
    <w:rsid w:val="008E46C8"/>
    <w:rsid w:val="008E4C04"/>
    <w:rsid w:val="008E4DF2"/>
    <w:rsid w:val="008E5133"/>
    <w:rsid w:val="008E5192"/>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62B"/>
    <w:rsid w:val="008F58E8"/>
    <w:rsid w:val="008F7030"/>
    <w:rsid w:val="008F72CA"/>
    <w:rsid w:val="009018E5"/>
    <w:rsid w:val="00902927"/>
    <w:rsid w:val="00902D50"/>
    <w:rsid w:val="00903940"/>
    <w:rsid w:val="00903A60"/>
    <w:rsid w:val="00904190"/>
    <w:rsid w:val="009049F1"/>
    <w:rsid w:val="0090527F"/>
    <w:rsid w:val="00906705"/>
    <w:rsid w:val="00906A6B"/>
    <w:rsid w:val="00910A50"/>
    <w:rsid w:val="00911A69"/>
    <w:rsid w:val="0091248D"/>
    <w:rsid w:val="00912B35"/>
    <w:rsid w:val="00913094"/>
    <w:rsid w:val="00914421"/>
    <w:rsid w:val="0091476C"/>
    <w:rsid w:val="00914AE9"/>
    <w:rsid w:val="00914FA4"/>
    <w:rsid w:val="00915043"/>
    <w:rsid w:val="009160C0"/>
    <w:rsid w:val="00916340"/>
    <w:rsid w:val="00917385"/>
    <w:rsid w:val="00920CAB"/>
    <w:rsid w:val="009212D0"/>
    <w:rsid w:val="009212EC"/>
    <w:rsid w:val="00921977"/>
    <w:rsid w:val="00923700"/>
    <w:rsid w:val="0092388D"/>
    <w:rsid w:val="0092398C"/>
    <w:rsid w:val="00923BC1"/>
    <w:rsid w:val="00924515"/>
    <w:rsid w:val="0092489D"/>
    <w:rsid w:val="00924B7E"/>
    <w:rsid w:val="0092529D"/>
    <w:rsid w:val="009276B3"/>
    <w:rsid w:val="00927894"/>
    <w:rsid w:val="00930120"/>
    <w:rsid w:val="00931364"/>
    <w:rsid w:val="0093138B"/>
    <w:rsid w:val="00931B7C"/>
    <w:rsid w:val="00933182"/>
    <w:rsid w:val="00933AFF"/>
    <w:rsid w:val="00934E5A"/>
    <w:rsid w:val="009354B0"/>
    <w:rsid w:val="0093586E"/>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5AC"/>
    <w:rsid w:val="00950BCB"/>
    <w:rsid w:val="00950C35"/>
    <w:rsid w:val="00951D0F"/>
    <w:rsid w:val="00951E51"/>
    <w:rsid w:val="009526C5"/>
    <w:rsid w:val="00952B46"/>
    <w:rsid w:val="00952E2B"/>
    <w:rsid w:val="00953472"/>
    <w:rsid w:val="00953757"/>
    <w:rsid w:val="0095397C"/>
    <w:rsid w:val="009541B2"/>
    <w:rsid w:val="009544D7"/>
    <w:rsid w:val="009553AC"/>
    <w:rsid w:val="00955DC0"/>
    <w:rsid w:val="00957290"/>
    <w:rsid w:val="00957830"/>
    <w:rsid w:val="00957B81"/>
    <w:rsid w:val="00957E3F"/>
    <w:rsid w:val="00957E66"/>
    <w:rsid w:val="00960102"/>
    <w:rsid w:val="009601ED"/>
    <w:rsid w:val="00960964"/>
    <w:rsid w:val="00960FFB"/>
    <w:rsid w:val="00961640"/>
    <w:rsid w:val="009622D7"/>
    <w:rsid w:val="009624EA"/>
    <w:rsid w:val="0096278C"/>
    <w:rsid w:val="00962D77"/>
    <w:rsid w:val="00962E4F"/>
    <w:rsid w:val="0096312A"/>
    <w:rsid w:val="00963428"/>
    <w:rsid w:val="00963BCD"/>
    <w:rsid w:val="009644D5"/>
    <w:rsid w:val="0096468A"/>
    <w:rsid w:val="00965D0E"/>
    <w:rsid w:val="00967098"/>
    <w:rsid w:val="00967DF2"/>
    <w:rsid w:val="00970E56"/>
    <w:rsid w:val="009719DF"/>
    <w:rsid w:val="00972831"/>
    <w:rsid w:val="00974949"/>
    <w:rsid w:val="00975846"/>
    <w:rsid w:val="009762E8"/>
    <w:rsid w:val="009778E5"/>
    <w:rsid w:val="00977C6D"/>
    <w:rsid w:val="00980FCC"/>
    <w:rsid w:val="00982099"/>
    <w:rsid w:val="009830EE"/>
    <w:rsid w:val="00984E48"/>
    <w:rsid w:val="00985C12"/>
    <w:rsid w:val="00985C65"/>
    <w:rsid w:val="009861C5"/>
    <w:rsid w:val="00987534"/>
    <w:rsid w:val="0099184E"/>
    <w:rsid w:val="00992CAD"/>
    <w:rsid w:val="00993FA6"/>
    <w:rsid w:val="00994002"/>
    <w:rsid w:val="00995A15"/>
    <w:rsid w:val="0099661F"/>
    <w:rsid w:val="00996620"/>
    <w:rsid w:val="00996D48"/>
    <w:rsid w:val="00996F48"/>
    <w:rsid w:val="00997409"/>
    <w:rsid w:val="0099786C"/>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25D"/>
    <w:rsid w:val="009B03FF"/>
    <w:rsid w:val="009B04A5"/>
    <w:rsid w:val="009B09D6"/>
    <w:rsid w:val="009B0F6A"/>
    <w:rsid w:val="009B1657"/>
    <w:rsid w:val="009B25E3"/>
    <w:rsid w:val="009B2D62"/>
    <w:rsid w:val="009B2E09"/>
    <w:rsid w:val="009B3553"/>
    <w:rsid w:val="009B3A6F"/>
    <w:rsid w:val="009B3D08"/>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13B"/>
    <w:rsid w:val="009C5FA7"/>
    <w:rsid w:val="009C66C4"/>
    <w:rsid w:val="009C71E1"/>
    <w:rsid w:val="009D005C"/>
    <w:rsid w:val="009D0685"/>
    <w:rsid w:val="009D1598"/>
    <w:rsid w:val="009D2F25"/>
    <w:rsid w:val="009D364B"/>
    <w:rsid w:val="009D3A32"/>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3B7"/>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C18"/>
    <w:rsid w:val="00A17DF6"/>
    <w:rsid w:val="00A20516"/>
    <w:rsid w:val="00A20CAF"/>
    <w:rsid w:val="00A211DB"/>
    <w:rsid w:val="00A22689"/>
    <w:rsid w:val="00A227BF"/>
    <w:rsid w:val="00A2362E"/>
    <w:rsid w:val="00A243A4"/>
    <w:rsid w:val="00A25E14"/>
    <w:rsid w:val="00A260F4"/>
    <w:rsid w:val="00A266B6"/>
    <w:rsid w:val="00A27250"/>
    <w:rsid w:val="00A275FC"/>
    <w:rsid w:val="00A27712"/>
    <w:rsid w:val="00A30842"/>
    <w:rsid w:val="00A30ACE"/>
    <w:rsid w:val="00A313FD"/>
    <w:rsid w:val="00A329B4"/>
    <w:rsid w:val="00A3376D"/>
    <w:rsid w:val="00A33C39"/>
    <w:rsid w:val="00A3448A"/>
    <w:rsid w:val="00A361C8"/>
    <w:rsid w:val="00A3662B"/>
    <w:rsid w:val="00A36667"/>
    <w:rsid w:val="00A367EC"/>
    <w:rsid w:val="00A374B8"/>
    <w:rsid w:val="00A375BB"/>
    <w:rsid w:val="00A37B57"/>
    <w:rsid w:val="00A37CC2"/>
    <w:rsid w:val="00A40093"/>
    <w:rsid w:val="00A401EF"/>
    <w:rsid w:val="00A409AA"/>
    <w:rsid w:val="00A40A19"/>
    <w:rsid w:val="00A40BD4"/>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57A7C"/>
    <w:rsid w:val="00A60708"/>
    <w:rsid w:val="00A622CC"/>
    <w:rsid w:val="00A629CC"/>
    <w:rsid w:val="00A62B6E"/>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72F"/>
    <w:rsid w:val="00A9682F"/>
    <w:rsid w:val="00A96C16"/>
    <w:rsid w:val="00A96D22"/>
    <w:rsid w:val="00A973DC"/>
    <w:rsid w:val="00A97592"/>
    <w:rsid w:val="00A979C0"/>
    <w:rsid w:val="00AA1829"/>
    <w:rsid w:val="00AA23F2"/>
    <w:rsid w:val="00AA25D6"/>
    <w:rsid w:val="00AA3A98"/>
    <w:rsid w:val="00AA3C9E"/>
    <w:rsid w:val="00AA3F9A"/>
    <w:rsid w:val="00AA40EB"/>
    <w:rsid w:val="00AA4260"/>
    <w:rsid w:val="00AA46C4"/>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3D09"/>
    <w:rsid w:val="00AE3FB0"/>
    <w:rsid w:val="00AE57BA"/>
    <w:rsid w:val="00AE5BB6"/>
    <w:rsid w:val="00AE5D52"/>
    <w:rsid w:val="00AE65B1"/>
    <w:rsid w:val="00AF0D10"/>
    <w:rsid w:val="00AF103F"/>
    <w:rsid w:val="00AF112F"/>
    <w:rsid w:val="00AF26BC"/>
    <w:rsid w:val="00AF2818"/>
    <w:rsid w:val="00AF2F41"/>
    <w:rsid w:val="00AF473D"/>
    <w:rsid w:val="00AF4AA0"/>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F87"/>
    <w:rsid w:val="00B0554E"/>
    <w:rsid w:val="00B056C4"/>
    <w:rsid w:val="00B05A47"/>
    <w:rsid w:val="00B1016D"/>
    <w:rsid w:val="00B11D8D"/>
    <w:rsid w:val="00B11F5E"/>
    <w:rsid w:val="00B12B8D"/>
    <w:rsid w:val="00B13FBD"/>
    <w:rsid w:val="00B145B6"/>
    <w:rsid w:val="00B14B09"/>
    <w:rsid w:val="00B14E65"/>
    <w:rsid w:val="00B153D0"/>
    <w:rsid w:val="00B15450"/>
    <w:rsid w:val="00B15DE2"/>
    <w:rsid w:val="00B15E3C"/>
    <w:rsid w:val="00B166D1"/>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35D"/>
    <w:rsid w:val="00B33524"/>
    <w:rsid w:val="00B33C9E"/>
    <w:rsid w:val="00B34083"/>
    <w:rsid w:val="00B35AB3"/>
    <w:rsid w:val="00B360A2"/>
    <w:rsid w:val="00B366AE"/>
    <w:rsid w:val="00B36894"/>
    <w:rsid w:val="00B36AE6"/>
    <w:rsid w:val="00B3713C"/>
    <w:rsid w:val="00B3747D"/>
    <w:rsid w:val="00B3772B"/>
    <w:rsid w:val="00B4053B"/>
    <w:rsid w:val="00B413D1"/>
    <w:rsid w:val="00B42566"/>
    <w:rsid w:val="00B425B4"/>
    <w:rsid w:val="00B42CB5"/>
    <w:rsid w:val="00B43044"/>
    <w:rsid w:val="00B43568"/>
    <w:rsid w:val="00B448DC"/>
    <w:rsid w:val="00B44AB4"/>
    <w:rsid w:val="00B455A2"/>
    <w:rsid w:val="00B465A4"/>
    <w:rsid w:val="00B4663B"/>
    <w:rsid w:val="00B46A2A"/>
    <w:rsid w:val="00B47976"/>
    <w:rsid w:val="00B50063"/>
    <w:rsid w:val="00B50A54"/>
    <w:rsid w:val="00B51211"/>
    <w:rsid w:val="00B51400"/>
    <w:rsid w:val="00B520E5"/>
    <w:rsid w:val="00B5265B"/>
    <w:rsid w:val="00B54F5B"/>
    <w:rsid w:val="00B555DF"/>
    <w:rsid w:val="00B557B6"/>
    <w:rsid w:val="00B55E3B"/>
    <w:rsid w:val="00B568C4"/>
    <w:rsid w:val="00B5693D"/>
    <w:rsid w:val="00B575C0"/>
    <w:rsid w:val="00B5777A"/>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36C8"/>
    <w:rsid w:val="00B74A57"/>
    <w:rsid w:val="00B74C4F"/>
    <w:rsid w:val="00B75C59"/>
    <w:rsid w:val="00B775F0"/>
    <w:rsid w:val="00B7784C"/>
    <w:rsid w:val="00B77C7D"/>
    <w:rsid w:val="00B80097"/>
    <w:rsid w:val="00B80136"/>
    <w:rsid w:val="00B80407"/>
    <w:rsid w:val="00B80DFB"/>
    <w:rsid w:val="00B80E17"/>
    <w:rsid w:val="00B81220"/>
    <w:rsid w:val="00B813C3"/>
    <w:rsid w:val="00B82834"/>
    <w:rsid w:val="00B82A70"/>
    <w:rsid w:val="00B82C44"/>
    <w:rsid w:val="00B82F28"/>
    <w:rsid w:val="00B83902"/>
    <w:rsid w:val="00B85811"/>
    <w:rsid w:val="00B85E90"/>
    <w:rsid w:val="00B867CD"/>
    <w:rsid w:val="00B86BC8"/>
    <w:rsid w:val="00B86DC9"/>
    <w:rsid w:val="00B9075C"/>
    <w:rsid w:val="00B91180"/>
    <w:rsid w:val="00B9169A"/>
    <w:rsid w:val="00B91B5C"/>
    <w:rsid w:val="00B91D07"/>
    <w:rsid w:val="00B92EC2"/>
    <w:rsid w:val="00B92F84"/>
    <w:rsid w:val="00B93ACE"/>
    <w:rsid w:val="00B93B42"/>
    <w:rsid w:val="00B94202"/>
    <w:rsid w:val="00B942F3"/>
    <w:rsid w:val="00B9476C"/>
    <w:rsid w:val="00B94E6E"/>
    <w:rsid w:val="00B9521E"/>
    <w:rsid w:val="00B95903"/>
    <w:rsid w:val="00B96394"/>
    <w:rsid w:val="00B96FD7"/>
    <w:rsid w:val="00B971DE"/>
    <w:rsid w:val="00B9731A"/>
    <w:rsid w:val="00B9733A"/>
    <w:rsid w:val="00B97F09"/>
    <w:rsid w:val="00BA0380"/>
    <w:rsid w:val="00BA03EF"/>
    <w:rsid w:val="00BA0644"/>
    <w:rsid w:val="00BA116F"/>
    <w:rsid w:val="00BA1EF7"/>
    <w:rsid w:val="00BA2B22"/>
    <w:rsid w:val="00BA3787"/>
    <w:rsid w:val="00BA448A"/>
    <w:rsid w:val="00BA44B0"/>
    <w:rsid w:val="00BA459C"/>
    <w:rsid w:val="00BA51D8"/>
    <w:rsid w:val="00BA52E6"/>
    <w:rsid w:val="00BA56F6"/>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ED2"/>
    <w:rsid w:val="00BD5FA4"/>
    <w:rsid w:val="00BD6032"/>
    <w:rsid w:val="00BD61AC"/>
    <w:rsid w:val="00BD6279"/>
    <w:rsid w:val="00BD78D6"/>
    <w:rsid w:val="00BD7E39"/>
    <w:rsid w:val="00BE0BBA"/>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54D"/>
    <w:rsid w:val="00BF3648"/>
    <w:rsid w:val="00BF37DA"/>
    <w:rsid w:val="00BF3924"/>
    <w:rsid w:val="00BF3F70"/>
    <w:rsid w:val="00BF41EB"/>
    <w:rsid w:val="00BF4F89"/>
    <w:rsid w:val="00BF515C"/>
    <w:rsid w:val="00BF5161"/>
    <w:rsid w:val="00BF5EBA"/>
    <w:rsid w:val="00BF681F"/>
    <w:rsid w:val="00BF6FD0"/>
    <w:rsid w:val="00BF76AA"/>
    <w:rsid w:val="00C00457"/>
    <w:rsid w:val="00C00865"/>
    <w:rsid w:val="00C00983"/>
    <w:rsid w:val="00C0142F"/>
    <w:rsid w:val="00C0180F"/>
    <w:rsid w:val="00C02271"/>
    <w:rsid w:val="00C03811"/>
    <w:rsid w:val="00C03855"/>
    <w:rsid w:val="00C03D87"/>
    <w:rsid w:val="00C04F7C"/>
    <w:rsid w:val="00C05045"/>
    <w:rsid w:val="00C052C8"/>
    <w:rsid w:val="00C05662"/>
    <w:rsid w:val="00C05786"/>
    <w:rsid w:val="00C0596F"/>
    <w:rsid w:val="00C05BDC"/>
    <w:rsid w:val="00C05CBD"/>
    <w:rsid w:val="00C06C22"/>
    <w:rsid w:val="00C074D7"/>
    <w:rsid w:val="00C1019A"/>
    <w:rsid w:val="00C10EB2"/>
    <w:rsid w:val="00C113FD"/>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596"/>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4A5F"/>
    <w:rsid w:val="00C45900"/>
    <w:rsid w:val="00C4612D"/>
    <w:rsid w:val="00C4677C"/>
    <w:rsid w:val="00C47228"/>
    <w:rsid w:val="00C47B3D"/>
    <w:rsid w:val="00C50D2D"/>
    <w:rsid w:val="00C51DE9"/>
    <w:rsid w:val="00C51E61"/>
    <w:rsid w:val="00C51ECE"/>
    <w:rsid w:val="00C521CE"/>
    <w:rsid w:val="00C5286F"/>
    <w:rsid w:val="00C538B8"/>
    <w:rsid w:val="00C54062"/>
    <w:rsid w:val="00C54448"/>
    <w:rsid w:val="00C551B8"/>
    <w:rsid w:val="00C562A3"/>
    <w:rsid w:val="00C57053"/>
    <w:rsid w:val="00C61122"/>
    <w:rsid w:val="00C6138A"/>
    <w:rsid w:val="00C61EA3"/>
    <w:rsid w:val="00C62691"/>
    <w:rsid w:val="00C62F91"/>
    <w:rsid w:val="00C63D8B"/>
    <w:rsid w:val="00C63E03"/>
    <w:rsid w:val="00C64EEA"/>
    <w:rsid w:val="00C65997"/>
    <w:rsid w:val="00C65C8F"/>
    <w:rsid w:val="00C66AD4"/>
    <w:rsid w:val="00C66B47"/>
    <w:rsid w:val="00C675A0"/>
    <w:rsid w:val="00C67759"/>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80C"/>
    <w:rsid w:val="00C92D18"/>
    <w:rsid w:val="00C937EC"/>
    <w:rsid w:val="00C9383E"/>
    <w:rsid w:val="00C938B7"/>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7F4"/>
    <w:rsid w:val="00CB4CB0"/>
    <w:rsid w:val="00CB5DA3"/>
    <w:rsid w:val="00CB62C9"/>
    <w:rsid w:val="00CB6AD7"/>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2EA"/>
    <w:rsid w:val="00CD079B"/>
    <w:rsid w:val="00CD099D"/>
    <w:rsid w:val="00CD11EB"/>
    <w:rsid w:val="00CD16DC"/>
    <w:rsid w:val="00CD16FE"/>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00D"/>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9B7"/>
    <w:rsid w:val="00D11A33"/>
    <w:rsid w:val="00D12B94"/>
    <w:rsid w:val="00D14F26"/>
    <w:rsid w:val="00D15532"/>
    <w:rsid w:val="00D15535"/>
    <w:rsid w:val="00D15AF3"/>
    <w:rsid w:val="00D15F7D"/>
    <w:rsid w:val="00D166D0"/>
    <w:rsid w:val="00D175A6"/>
    <w:rsid w:val="00D17C14"/>
    <w:rsid w:val="00D17C9F"/>
    <w:rsid w:val="00D207CF"/>
    <w:rsid w:val="00D2275D"/>
    <w:rsid w:val="00D23100"/>
    <w:rsid w:val="00D23151"/>
    <w:rsid w:val="00D2325D"/>
    <w:rsid w:val="00D23267"/>
    <w:rsid w:val="00D23449"/>
    <w:rsid w:val="00D235FB"/>
    <w:rsid w:val="00D23C55"/>
    <w:rsid w:val="00D24010"/>
    <w:rsid w:val="00D24EAD"/>
    <w:rsid w:val="00D25ED3"/>
    <w:rsid w:val="00D26C0F"/>
    <w:rsid w:val="00D270F9"/>
    <w:rsid w:val="00D27176"/>
    <w:rsid w:val="00D278B0"/>
    <w:rsid w:val="00D31D6B"/>
    <w:rsid w:val="00D33280"/>
    <w:rsid w:val="00D34532"/>
    <w:rsid w:val="00D3462D"/>
    <w:rsid w:val="00D34BE3"/>
    <w:rsid w:val="00D34C95"/>
    <w:rsid w:val="00D34EC4"/>
    <w:rsid w:val="00D35884"/>
    <w:rsid w:val="00D36382"/>
    <w:rsid w:val="00D37412"/>
    <w:rsid w:val="00D414BC"/>
    <w:rsid w:val="00D43538"/>
    <w:rsid w:val="00D446C9"/>
    <w:rsid w:val="00D46EDF"/>
    <w:rsid w:val="00D47A25"/>
    <w:rsid w:val="00D47AEB"/>
    <w:rsid w:val="00D515EE"/>
    <w:rsid w:val="00D525A1"/>
    <w:rsid w:val="00D52A7A"/>
    <w:rsid w:val="00D52F4E"/>
    <w:rsid w:val="00D5446B"/>
    <w:rsid w:val="00D55B01"/>
    <w:rsid w:val="00D5655E"/>
    <w:rsid w:val="00D56B5E"/>
    <w:rsid w:val="00D57275"/>
    <w:rsid w:val="00D5746E"/>
    <w:rsid w:val="00D57F24"/>
    <w:rsid w:val="00D60F75"/>
    <w:rsid w:val="00D615A9"/>
    <w:rsid w:val="00D616EA"/>
    <w:rsid w:val="00D6267A"/>
    <w:rsid w:val="00D6290D"/>
    <w:rsid w:val="00D62A08"/>
    <w:rsid w:val="00D62A40"/>
    <w:rsid w:val="00D62E43"/>
    <w:rsid w:val="00D63D33"/>
    <w:rsid w:val="00D64B48"/>
    <w:rsid w:val="00D6569B"/>
    <w:rsid w:val="00D65828"/>
    <w:rsid w:val="00D65A72"/>
    <w:rsid w:val="00D65FBE"/>
    <w:rsid w:val="00D702BA"/>
    <w:rsid w:val="00D70430"/>
    <w:rsid w:val="00D70688"/>
    <w:rsid w:val="00D70815"/>
    <w:rsid w:val="00D71576"/>
    <w:rsid w:val="00D71F98"/>
    <w:rsid w:val="00D72EF5"/>
    <w:rsid w:val="00D74882"/>
    <w:rsid w:val="00D74C1F"/>
    <w:rsid w:val="00D7744F"/>
    <w:rsid w:val="00D80197"/>
    <w:rsid w:val="00D802D9"/>
    <w:rsid w:val="00D80D82"/>
    <w:rsid w:val="00D81A4E"/>
    <w:rsid w:val="00D8240C"/>
    <w:rsid w:val="00D831D1"/>
    <w:rsid w:val="00D83950"/>
    <w:rsid w:val="00D83D5E"/>
    <w:rsid w:val="00D83E3D"/>
    <w:rsid w:val="00D84741"/>
    <w:rsid w:val="00D84BD0"/>
    <w:rsid w:val="00D84D8F"/>
    <w:rsid w:val="00D852EC"/>
    <w:rsid w:val="00D86883"/>
    <w:rsid w:val="00D86D40"/>
    <w:rsid w:val="00D86E50"/>
    <w:rsid w:val="00D878EB"/>
    <w:rsid w:val="00D90A5E"/>
    <w:rsid w:val="00D90F91"/>
    <w:rsid w:val="00D91948"/>
    <w:rsid w:val="00D923DB"/>
    <w:rsid w:val="00D9298A"/>
    <w:rsid w:val="00D92FFD"/>
    <w:rsid w:val="00D9390A"/>
    <w:rsid w:val="00D9423E"/>
    <w:rsid w:val="00D9484B"/>
    <w:rsid w:val="00D94A7E"/>
    <w:rsid w:val="00D9563F"/>
    <w:rsid w:val="00D95896"/>
    <w:rsid w:val="00D96334"/>
    <w:rsid w:val="00D963DC"/>
    <w:rsid w:val="00D96E7D"/>
    <w:rsid w:val="00DA044E"/>
    <w:rsid w:val="00DA1597"/>
    <w:rsid w:val="00DA15F8"/>
    <w:rsid w:val="00DA16CB"/>
    <w:rsid w:val="00DA1AF0"/>
    <w:rsid w:val="00DA1E3C"/>
    <w:rsid w:val="00DA224E"/>
    <w:rsid w:val="00DA23A0"/>
    <w:rsid w:val="00DA267D"/>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0F9"/>
    <w:rsid w:val="00DC72C6"/>
    <w:rsid w:val="00DC74A6"/>
    <w:rsid w:val="00DC7D27"/>
    <w:rsid w:val="00DD054C"/>
    <w:rsid w:val="00DD05E6"/>
    <w:rsid w:val="00DD0F52"/>
    <w:rsid w:val="00DD1E13"/>
    <w:rsid w:val="00DD2235"/>
    <w:rsid w:val="00DD3124"/>
    <w:rsid w:val="00DD3E1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9"/>
    <w:rsid w:val="00DE53FC"/>
    <w:rsid w:val="00DE5727"/>
    <w:rsid w:val="00DE5897"/>
    <w:rsid w:val="00DE590C"/>
    <w:rsid w:val="00DE5CAB"/>
    <w:rsid w:val="00DE7079"/>
    <w:rsid w:val="00DE7F4F"/>
    <w:rsid w:val="00DF0DB4"/>
    <w:rsid w:val="00DF1313"/>
    <w:rsid w:val="00DF2FE7"/>
    <w:rsid w:val="00DF3939"/>
    <w:rsid w:val="00DF3F2B"/>
    <w:rsid w:val="00DF44DC"/>
    <w:rsid w:val="00DF523A"/>
    <w:rsid w:val="00DF591B"/>
    <w:rsid w:val="00DF5F27"/>
    <w:rsid w:val="00DF6C5A"/>
    <w:rsid w:val="00DF7339"/>
    <w:rsid w:val="00DF7C03"/>
    <w:rsid w:val="00E002C6"/>
    <w:rsid w:val="00E00585"/>
    <w:rsid w:val="00E00BD6"/>
    <w:rsid w:val="00E01B4D"/>
    <w:rsid w:val="00E0404E"/>
    <w:rsid w:val="00E044B7"/>
    <w:rsid w:val="00E0466F"/>
    <w:rsid w:val="00E046A9"/>
    <w:rsid w:val="00E047DA"/>
    <w:rsid w:val="00E048CC"/>
    <w:rsid w:val="00E05289"/>
    <w:rsid w:val="00E056C8"/>
    <w:rsid w:val="00E061FF"/>
    <w:rsid w:val="00E065C3"/>
    <w:rsid w:val="00E06A34"/>
    <w:rsid w:val="00E06EC8"/>
    <w:rsid w:val="00E079F0"/>
    <w:rsid w:val="00E118BA"/>
    <w:rsid w:val="00E11B9F"/>
    <w:rsid w:val="00E1285E"/>
    <w:rsid w:val="00E12950"/>
    <w:rsid w:val="00E12BC5"/>
    <w:rsid w:val="00E12C7C"/>
    <w:rsid w:val="00E1359E"/>
    <w:rsid w:val="00E155EA"/>
    <w:rsid w:val="00E1566F"/>
    <w:rsid w:val="00E15FF2"/>
    <w:rsid w:val="00E1693D"/>
    <w:rsid w:val="00E17E6A"/>
    <w:rsid w:val="00E2016F"/>
    <w:rsid w:val="00E22425"/>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269"/>
    <w:rsid w:val="00E364E1"/>
    <w:rsid w:val="00E3679B"/>
    <w:rsid w:val="00E36F4D"/>
    <w:rsid w:val="00E37720"/>
    <w:rsid w:val="00E37740"/>
    <w:rsid w:val="00E37D09"/>
    <w:rsid w:val="00E37EA5"/>
    <w:rsid w:val="00E40AAD"/>
    <w:rsid w:val="00E429CE"/>
    <w:rsid w:val="00E43E97"/>
    <w:rsid w:val="00E447C5"/>
    <w:rsid w:val="00E44BF7"/>
    <w:rsid w:val="00E45504"/>
    <w:rsid w:val="00E45ACB"/>
    <w:rsid w:val="00E45DFA"/>
    <w:rsid w:val="00E465D2"/>
    <w:rsid w:val="00E46BA8"/>
    <w:rsid w:val="00E46CEC"/>
    <w:rsid w:val="00E46D80"/>
    <w:rsid w:val="00E47056"/>
    <w:rsid w:val="00E51347"/>
    <w:rsid w:val="00E5196B"/>
    <w:rsid w:val="00E525AA"/>
    <w:rsid w:val="00E536EA"/>
    <w:rsid w:val="00E53C9F"/>
    <w:rsid w:val="00E542F5"/>
    <w:rsid w:val="00E54346"/>
    <w:rsid w:val="00E54C27"/>
    <w:rsid w:val="00E5607F"/>
    <w:rsid w:val="00E56689"/>
    <w:rsid w:val="00E56B28"/>
    <w:rsid w:val="00E57311"/>
    <w:rsid w:val="00E57388"/>
    <w:rsid w:val="00E57B78"/>
    <w:rsid w:val="00E57E70"/>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066"/>
    <w:rsid w:val="00E74223"/>
    <w:rsid w:val="00E74C4A"/>
    <w:rsid w:val="00E76C16"/>
    <w:rsid w:val="00E7704B"/>
    <w:rsid w:val="00E771C2"/>
    <w:rsid w:val="00E772C4"/>
    <w:rsid w:val="00E77456"/>
    <w:rsid w:val="00E77504"/>
    <w:rsid w:val="00E80721"/>
    <w:rsid w:val="00E80BBB"/>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87F55"/>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A7D78"/>
    <w:rsid w:val="00EB0BD4"/>
    <w:rsid w:val="00EB12DC"/>
    <w:rsid w:val="00EB2E2A"/>
    <w:rsid w:val="00EB36A9"/>
    <w:rsid w:val="00EB3956"/>
    <w:rsid w:val="00EB4280"/>
    <w:rsid w:val="00EB459E"/>
    <w:rsid w:val="00EB483C"/>
    <w:rsid w:val="00EB4A48"/>
    <w:rsid w:val="00EB4FC8"/>
    <w:rsid w:val="00EB5D91"/>
    <w:rsid w:val="00EB636A"/>
    <w:rsid w:val="00EB63D1"/>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379"/>
    <w:rsid w:val="00ED740F"/>
    <w:rsid w:val="00ED74BE"/>
    <w:rsid w:val="00EE0F6A"/>
    <w:rsid w:val="00EE1C29"/>
    <w:rsid w:val="00EE261B"/>
    <w:rsid w:val="00EE26F3"/>
    <w:rsid w:val="00EE3983"/>
    <w:rsid w:val="00EE3D3C"/>
    <w:rsid w:val="00EE4690"/>
    <w:rsid w:val="00EE4C2D"/>
    <w:rsid w:val="00EE5F60"/>
    <w:rsid w:val="00EE611C"/>
    <w:rsid w:val="00EE641E"/>
    <w:rsid w:val="00EE77BD"/>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784"/>
    <w:rsid w:val="00F04309"/>
    <w:rsid w:val="00F04908"/>
    <w:rsid w:val="00F04D1A"/>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50F"/>
    <w:rsid w:val="00F27B6B"/>
    <w:rsid w:val="00F3104E"/>
    <w:rsid w:val="00F31ECA"/>
    <w:rsid w:val="00F335A8"/>
    <w:rsid w:val="00F33A72"/>
    <w:rsid w:val="00F34055"/>
    <w:rsid w:val="00F358F9"/>
    <w:rsid w:val="00F3759B"/>
    <w:rsid w:val="00F40A40"/>
    <w:rsid w:val="00F40DCD"/>
    <w:rsid w:val="00F40E40"/>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82E"/>
    <w:rsid w:val="00F64978"/>
    <w:rsid w:val="00F64E48"/>
    <w:rsid w:val="00F6610B"/>
    <w:rsid w:val="00F66AD9"/>
    <w:rsid w:val="00F66DB1"/>
    <w:rsid w:val="00F6780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34E7"/>
    <w:rsid w:val="00F949CD"/>
    <w:rsid w:val="00F95CBC"/>
    <w:rsid w:val="00FA00EE"/>
    <w:rsid w:val="00FA050B"/>
    <w:rsid w:val="00FA0C92"/>
    <w:rsid w:val="00FA2099"/>
    <w:rsid w:val="00FA2E80"/>
    <w:rsid w:val="00FA30F1"/>
    <w:rsid w:val="00FA351D"/>
    <w:rsid w:val="00FA378B"/>
    <w:rsid w:val="00FA3C21"/>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4E81"/>
    <w:rsid w:val="00FB5811"/>
    <w:rsid w:val="00FB5BC7"/>
    <w:rsid w:val="00FB65C7"/>
    <w:rsid w:val="00FB6789"/>
    <w:rsid w:val="00FB6A8A"/>
    <w:rsid w:val="00FB706A"/>
    <w:rsid w:val="00FB744C"/>
    <w:rsid w:val="00FC0249"/>
    <w:rsid w:val="00FC0416"/>
    <w:rsid w:val="00FC0837"/>
    <w:rsid w:val="00FC0CFE"/>
    <w:rsid w:val="00FC107F"/>
    <w:rsid w:val="00FC1202"/>
    <w:rsid w:val="00FC1DB0"/>
    <w:rsid w:val="00FC20D1"/>
    <w:rsid w:val="00FC48CA"/>
    <w:rsid w:val="00FC549D"/>
    <w:rsid w:val="00FC563A"/>
    <w:rsid w:val="00FC5A0B"/>
    <w:rsid w:val="00FC5D95"/>
    <w:rsid w:val="00FC608E"/>
    <w:rsid w:val="00FC65A2"/>
    <w:rsid w:val="00FC766C"/>
    <w:rsid w:val="00FC76AB"/>
    <w:rsid w:val="00FD0D32"/>
    <w:rsid w:val="00FD10D9"/>
    <w:rsid w:val="00FD22C1"/>
    <w:rsid w:val="00FD2A9A"/>
    <w:rsid w:val="00FD4063"/>
    <w:rsid w:val="00FD40FB"/>
    <w:rsid w:val="00FD46AF"/>
    <w:rsid w:val="00FD47CB"/>
    <w:rsid w:val="00FD4E21"/>
    <w:rsid w:val="00FD4F82"/>
    <w:rsid w:val="00FD6239"/>
    <w:rsid w:val="00FD638A"/>
    <w:rsid w:val="00FD66D0"/>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524"/>
    <w:rsid w:val="00FF4C36"/>
    <w:rsid w:val="00FF526C"/>
    <w:rsid w:val="00FF5A95"/>
    <w:rsid w:val="00FF5AF0"/>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025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99"/>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basedOn w:val="TableNormal"/>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uiPriority w:val="99"/>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59196599">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0246745">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03305854">
      <w:bodyDiv w:val="1"/>
      <w:marLeft w:val="0"/>
      <w:marRight w:val="0"/>
      <w:marTop w:val="0"/>
      <w:marBottom w:val="0"/>
      <w:divBdr>
        <w:top w:val="none" w:sz="0" w:space="0" w:color="auto"/>
        <w:left w:val="none" w:sz="0" w:space="0" w:color="auto"/>
        <w:bottom w:val="none" w:sz="0" w:space="0" w:color="auto"/>
        <w:right w:val="none" w:sz="0" w:space="0" w:color="auto"/>
      </w:divBdr>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696611784">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066563584">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2.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4.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5.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266A5B54-A7DC-461E-A7FD-F4873C92EFD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10</Pages>
  <Words>5021</Words>
  <Characters>28623</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33577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4</cp:revision>
  <dcterms:created xsi:type="dcterms:W3CDTF">2024-04-05T09:17:00Z</dcterms:created>
  <dcterms:modified xsi:type="dcterms:W3CDTF">2024-04-08T10:29:00Z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